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5C2" w:rsidRPr="00080A65" w:rsidRDefault="008B2E92" w:rsidP="008B2E92">
      <w:pPr>
        <w:pBdr>
          <w:top w:val="nil"/>
          <w:left w:val="nil"/>
          <w:bottom w:val="nil"/>
          <w:right w:val="nil"/>
          <w:between w:val="nil"/>
          <w:bar w:val="nil"/>
        </w:pBdr>
        <w:spacing w:line="360" w:lineRule="auto"/>
        <w:jc w:val="center"/>
        <w:rPr>
          <w:rFonts w:ascii="Verdana" w:hAnsi="Verdana"/>
          <w:b/>
          <w:color w:val="FF0000"/>
          <w:sz w:val="20"/>
          <w:szCs w:val="20"/>
        </w:rPr>
      </w:pPr>
      <w:r>
        <w:rPr>
          <w:rFonts w:ascii="Verdana" w:hAnsi="Verdana"/>
          <w:b/>
          <w:color w:val="FF0000"/>
          <w:sz w:val="20"/>
          <w:szCs w:val="20"/>
        </w:rPr>
        <w:t>versija latviešu valodā, 2012.gada decembris</w:t>
      </w:r>
    </w:p>
    <w:p w:rsidR="00B255C2" w:rsidRPr="00080A65" w:rsidRDefault="00B255C2">
      <w:pPr>
        <w:pStyle w:val="Heading2"/>
        <w:pBdr>
          <w:top w:val="nil"/>
          <w:left w:val="nil"/>
          <w:bottom w:val="nil"/>
          <w:right w:val="nil"/>
          <w:between w:val="nil"/>
          <w:bar w:val="nil"/>
        </w:pBdr>
        <w:rPr>
          <w:color w:val="984806" w:themeColor="accent6" w:themeShade="80"/>
          <w:sz w:val="32"/>
          <w:szCs w:val="28"/>
        </w:rPr>
      </w:pPr>
    </w:p>
    <w:p w:rsidR="003D731C" w:rsidRPr="00080A65" w:rsidRDefault="00080A65">
      <w:pPr>
        <w:pStyle w:val="Heading2"/>
        <w:pBdr>
          <w:top w:val="nil"/>
          <w:left w:val="nil"/>
          <w:bottom w:val="nil"/>
          <w:right w:val="nil"/>
          <w:between w:val="nil"/>
          <w:bar w:val="nil"/>
        </w:pBdr>
        <w:rPr>
          <w:color w:val="984806" w:themeColor="accent6" w:themeShade="80"/>
          <w:sz w:val="28"/>
        </w:rPr>
      </w:pPr>
      <w:r w:rsidRPr="00080A65">
        <w:rPr>
          <w:color w:val="984806" w:themeColor="accent6" w:themeShade="80"/>
          <w:sz w:val="32"/>
          <w:szCs w:val="28"/>
        </w:rPr>
        <w:t>Pielikums</w:t>
      </w:r>
      <w:r w:rsidR="003D731C" w:rsidRPr="00080A65">
        <w:rPr>
          <w:color w:val="984806" w:themeColor="accent6" w:themeShade="80"/>
          <w:sz w:val="32"/>
          <w:szCs w:val="28"/>
        </w:rPr>
        <w:t xml:space="preserve"> B </w:t>
      </w:r>
      <w:r w:rsidRPr="00080A65">
        <w:rPr>
          <w:color w:val="984806" w:themeColor="accent6" w:themeShade="80"/>
          <w:sz w:val="32"/>
          <w:szCs w:val="28"/>
        </w:rPr>
        <w:t xml:space="preserve">–Atsauču </w:t>
      </w:r>
      <w:r w:rsidR="005808DF" w:rsidRPr="00080A65">
        <w:rPr>
          <w:color w:val="984806" w:themeColor="accent6" w:themeShade="80"/>
          <w:sz w:val="32"/>
          <w:szCs w:val="28"/>
        </w:rPr>
        <w:t>dokumentācija</w:t>
      </w:r>
      <w:r w:rsidR="003D731C" w:rsidRPr="00080A65">
        <w:rPr>
          <w:color w:val="984806" w:themeColor="accent6" w:themeShade="80"/>
          <w:sz w:val="32"/>
          <w:szCs w:val="28"/>
        </w:rPr>
        <w:t>.</w:t>
      </w:r>
    </w:p>
    <w:p w:rsidR="003D731C" w:rsidRPr="00080A65" w:rsidRDefault="003D731C">
      <w:pPr>
        <w:pStyle w:val="Heading3"/>
        <w:pBdr>
          <w:top w:val="nil"/>
          <w:left w:val="nil"/>
          <w:bottom w:val="nil"/>
          <w:right w:val="nil"/>
          <w:between w:val="nil"/>
          <w:bar w:val="nil"/>
        </w:pBdr>
        <w:rPr>
          <w:color w:val="E36C0A" w:themeColor="accent6" w:themeShade="BF"/>
          <w:sz w:val="28"/>
          <w:szCs w:val="28"/>
        </w:rPr>
      </w:pPr>
      <w:bookmarkStart w:id="0" w:name="h.a4af3f3190db"/>
      <w:bookmarkEnd w:id="0"/>
      <w:r w:rsidRPr="00080A65">
        <w:rPr>
          <w:color w:val="E36C0A" w:themeColor="accent6" w:themeShade="BF"/>
          <w:sz w:val="28"/>
          <w:szCs w:val="28"/>
        </w:rPr>
        <w:t xml:space="preserve">A1 </w:t>
      </w:r>
      <w:r w:rsidR="00080A65" w:rsidRPr="00080A65">
        <w:rPr>
          <w:color w:val="E36C0A" w:themeColor="accent6" w:themeShade="BF"/>
          <w:sz w:val="28"/>
          <w:szCs w:val="28"/>
        </w:rPr>
        <w:t>Prioritāšu identifikācijas procedūras detalizēta analīze</w:t>
      </w:r>
    </w:p>
    <w:p w:rsidR="003D731C" w:rsidRPr="00080A65" w:rsidRDefault="003D731C">
      <w:pPr>
        <w:pBdr>
          <w:top w:val="nil"/>
          <w:left w:val="nil"/>
          <w:bottom w:val="nil"/>
          <w:right w:val="nil"/>
          <w:between w:val="nil"/>
          <w:bar w:val="nil"/>
        </w:pBdr>
        <w:rPr>
          <w:sz w:val="28"/>
          <w:szCs w:val="28"/>
        </w:rPr>
      </w:pPr>
    </w:p>
    <w:p w:rsidR="003D731C" w:rsidRPr="00080A65" w:rsidRDefault="00080A65" w:rsidP="000E4769">
      <w:pPr>
        <w:pBdr>
          <w:top w:val="nil"/>
          <w:left w:val="nil"/>
          <w:bottom w:val="nil"/>
          <w:right w:val="nil"/>
          <w:between w:val="nil"/>
          <w:bar w:val="nil"/>
        </w:pBdr>
        <w:spacing w:line="276" w:lineRule="auto"/>
        <w:ind w:left="720"/>
        <w:jc w:val="center"/>
        <w:rPr>
          <w:rFonts w:ascii="Verdana" w:eastAsia="Verdana" w:hAnsi="Verdana" w:cs="Verdana"/>
          <w:b/>
          <w:bCs/>
          <w:sz w:val="20"/>
          <w:szCs w:val="20"/>
        </w:rPr>
      </w:pPr>
      <w:r w:rsidRPr="00080A65">
        <w:rPr>
          <w:rFonts w:ascii="Verdana" w:eastAsia="Verdana" w:hAnsi="Verdana" w:cs="Verdana"/>
          <w:b/>
          <w:bCs/>
          <w:sz w:val="20"/>
          <w:szCs w:val="20"/>
        </w:rPr>
        <w:t>Prioritāšu nozīmīgums un loma matricā, kas paredzēta pašvaldību IKT iespēj</w:t>
      </w:r>
      <w:r w:rsidR="000E4769">
        <w:rPr>
          <w:rFonts w:ascii="Verdana" w:eastAsia="Verdana" w:hAnsi="Verdana" w:cs="Verdana"/>
          <w:b/>
          <w:bCs/>
          <w:sz w:val="20"/>
          <w:szCs w:val="20"/>
        </w:rPr>
        <w:t>u</w:t>
      </w:r>
      <w:r w:rsidRPr="00080A65">
        <w:rPr>
          <w:rFonts w:ascii="Verdana" w:eastAsia="Verdana" w:hAnsi="Verdana" w:cs="Verdana"/>
          <w:b/>
          <w:bCs/>
          <w:sz w:val="20"/>
          <w:szCs w:val="20"/>
        </w:rPr>
        <w:t xml:space="preserve"> </w:t>
      </w:r>
      <w:r w:rsidR="000E4769" w:rsidRPr="00080A65">
        <w:rPr>
          <w:rFonts w:ascii="Verdana" w:eastAsia="Verdana" w:hAnsi="Verdana" w:cs="Verdana"/>
          <w:b/>
          <w:bCs/>
          <w:sz w:val="20"/>
          <w:szCs w:val="20"/>
        </w:rPr>
        <w:t>novērtē</w:t>
      </w:r>
      <w:r w:rsidR="000E4769">
        <w:rPr>
          <w:rFonts w:ascii="Verdana" w:eastAsia="Verdana" w:hAnsi="Verdana" w:cs="Verdana"/>
          <w:b/>
          <w:bCs/>
          <w:sz w:val="20"/>
          <w:szCs w:val="20"/>
        </w:rPr>
        <w:t>šanai.</w:t>
      </w:r>
    </w:p>
    <w:p w:rsidR="003D731C" w:rsidRPr="00080A65" w:rsidRDefault="003D731C" w:rsidP="004D10C4">
      <w:pPr>
        <w:pBdr>
          <w:top w:val="nil"/>
          <w:left w:val="nil"/>
          <w:bottom w:val="nil"/>
          <w:right w:val="nil"/>
          <w:between w:val="nil"/>
          <w:bar w:val="nil"/>
        </w:pBdr>
        <w:spacing w:line="276" w:lineRule="auto"/>
        <w:jc w:val="both"/>
        <w:rPr>
          <w:rFonts w:ascii="Calibri" w:eastAsia="Calibri" w:hAnsi="Calibri" w:cs="Calibri"/>
          <w:b/>
          <w:bCs/>
        </w:rPr>
      </w:pPr>
    </w:p>
    <w:p w:rsidR="003D731C" w:rsidRDefault="00080A65" w:rsidP="004D10C4">
      <w:pPr>
        <w:pBdr>
          <w:top w:val="nil"/>
          <w:left w:val="nil"/>
          <w:bottom w:val="nil"/>
          <w:right w:val="nil"/>
          <w:between w:val="nil"/>
          <w:bar w:val="nil"/>
        </w:pBdr>
        <w:spacing w:line="276" w:lineRule="auto"/>
        <w:jc w:val="both"/>
        <w:rPr>
          <w:rFonts w:ascii="Verdana" w:eastAsia="Calibri" w:hAnsi="Verdana" w:cs="Calibri"/>
          <w:b/>
          <w:bCs/>
          <w:i/>
          <w:iCs/>
          <w:sz w:val="20"/>
        </w:rPr>
      </w:pPr>
      <w:r w:rsidRPr="00080A65">
        <w:rPr>
          <w:rFonts w:ascii="Verdana" w:eastAsia="Calibri" w:hAnsi="Verdana" w:cs="Calibri"/>
          <w:b/>
          <w:bCs/>
          <w:sz w:val="20"/>
        </w:rPr>
        <w:t>Šajā pielikumā ir detalizēts prioritāšu apraksts, kas identificētas pašnovērtējuma rīkā</w:t>
      </w:r>
      <w:r w:rsidR="003D731C" w:rsidRPr="00080A65">
        <w:rPr>
          <w:rFonts w:ascii="Verdana" w:eastAsia="Calibri" w:hAnsi="Verdana" w:cs="Calibri"/>
          <w:b/>
          <w:bCs/>
          <w:sz w:val="20"/>
        </w:rPr>
        <w:t xml:space="preserve">. </w:t>
      </w:r>
      <w:r w:rsidRPr="00080A65">
        <w:rPr>
          <w:rFonts w:ascii="Verdana" w:eastAsia="Calibri" w:hAnsi="Verdana" w:cs="Calibri"/>
          <w:b/>
          <w:bCs/>
          <w:sz w:val="20"/>
        </w:rPr>
        <w:t xml:space="preserve">Šīs </w:t>
      </w:r>
      <w:r w:rsidR="00105DFD" w:rsidRPr="00080A65">
        <w:rPr>
          <w:rFonts w:ascii="Verdana" w:eastAsia="Calibri" w:hAnsi="Verdana" w:cs="Calibri"/>
          <w:b/>
          <w:bCs/>
          <w:sz w:val="20"/>
        </w:rPr>
        <w:t>nākamajos punktos</w:t>
      </w:r>
      <w:r w:rsidRPr="00080A65">
        <w:rPr>
          <w:rFonts w:ascii="Verdana" w:eastAsia="Calibri" w:hAnsi="Verdana" w:cs="Calibri"/>
          <w:b/>
          <w:bCs/>
          <w:sz w:val="20"/>
        </w:rPr>
        <w:t xml:space="preserve"> aprakstīt</w:t>
      </w:r>
      <w:r w:rsidR="00105DFD">
        <w:rPr>
          <w:rFonts w:ascii="Verdana" w:eastAsia="Calibri" w:hAnsi="Verdana" w:cs="Calibri"/>
          <w:b/>
          <w:bCs/>
          <w:sz w:val="20"/>
        </w:rPr>
        <w:t>ā</w:t>
      </w:r>
      <w:r w:rsidRPr="00080A65">
        <w:rPr>
          <w:rFonts w:ascii="Verdana" w:eastAsia="Calibri" w:hAnsi="Verdana" w:cs="Calibri"/>
          <w:b/>
          <w:bCs/>
          <w:sz w:val="20"/>
        </w:rPr>
        <w:t>s</w:t>
      </w:r>
      <w:r w:rsidR="00105DFD" w:rsidRPr="00105DFD">
        <w:rPr>
          <w:rFonts w:ascii="Verdana" w:eastAsia="Calibri" w:hAnsi="Verdana" w:cs="Calibri"/>
          <w:b/>
          <w:bCs/>
          <w:sz w:val="20"/>
        </w:rPr>
        <w:t xml:space="preserve"> </w:t>
      </w:r>
      <w:r w:rsidR="00105DFD" w:rsidRPr="00080A65">
        <w:rPr>
          <w:rFonts w:ascii="Verdana" w:eastAsia="Calibri" w:hAnsi="Verdana" w:cs="Calibri"/>
          <w:b/>
          <w:bCs/>
          <w:sz w:val="20"/>
        </w:rPr>
        <w:t>prioritātes</w:t>
      </w:r>
      <w:r w:rsidRPr="00080A65">
        <w:rPr>
          <w:rFonts w:ascii="Verdana" w:eastAsia="Calibri" w:hAnsi="Verdana" w:cs="Calibri"/>
          <w:b/>
          <w:bCs/>
          <w:sz w:val="20"/>
        </w:rPr>
        <w:t xml:space="preserve"> ir izvēlētas, lai īstenotu, </w:t>
      </w:r>
      <w:r w:rsidR="005808DF">
        <w:rPr>
          <w:rFonts w:ascii="Verdana" w:eastAsia="Calibri" w:hAnsi="Verdana" w:cs="Calibri"/>
          <w:b/>
          <w:bCs/>
          <w:sz w:val="20"/>
        </w:rPr>
        <w:t xml:space="preserve">projektu </w:t>
      </w:r>
      <w:r w:rsidR="005808DF" w:rsidRPr="00857265">
        <w:rPr>
          <w:rFonts w:ascii="Verdana" w:eastAsia="Calibri" w:hAnsi="Verdana" w:cs="Calibri"/>
          <w:b/>
          <w:bCs/>
          <w:i/>
          <w:sz w:val="20"/>
        </w:rPr>
        <w:t xml:space="preserve">„Informācijas sabiedrības attīstības procesa veicināšanas metodoloģija un tās ietekme uz reģionālajām politikām” </w:t>
      </w:r>
      <w:r w:rsidR="005808DF">
        <w:rPr>
          <w:rFonts w:ascii="Verdana" w:eastAsia="Calibri" w:hAnsi="Verdana" w:cs="Calibri"/>
          <w:b/>
          <w:bCs/>
          <w:sz w:val="20"/>
        </w:rPr>
        <w:t xml:space="preserve">(turpmāk tekstā- </w:t>
      </w:r>
      <w:r w:rsidR="000E4769">
        <w:rPr>
          <w:rFonts w:ascii="Verdana" w:eastAsia="Calibri" w:hAnsi="Verdana" w:cs="Calibri"/>
          <w:b/>
          <w:bCs/>
          <w:sz w:val="20"/>
        </w:rPr>
        <w:t>Digital Local Agenda,</w:t>
      </w:r>
      <w:r w:rsidRPr="00080A65">
        <w:rPr>
          <w:rFonts w:ascii="Verdana" w:eastAsia="Calibri" w:hAnsi="Verdana" w:cs="Calibri"/>
          <w:b/>
          <w:bCs/>
          <w:sz w:val="20"/>
        </w:rPr>
        <w:t xml:space="preserve"> DLA</w:t>
      </w:r>
      <w:r w:rsidR="005808DF">
        <w:rPr>
          <w:rFonts w:ascii="Verdana" w:eastAsia="Calibri" w:hAnsi="Verdana" w:cs="Calibri"/>
          <w:b/>
          <w:bCs/>
          <w:sz w:val="20"/>
        </w:rPr>
        <w:t>)</w:t>
      </w:r>
      <w:r w:rsidR="003D731C" w:rsidRPr="00080A65">
        <w:rPr>
          <w:rFonts w:ascii="Verdana" w:eastAsia="Calibri" w:hAnsi="Verdana" w:cs="Calibri"/>
          <w:b/>
          <w:bCs/>
          <w:sz w:val="20"/>
        </w:rPr>
        <w:t xml:space="preserve">. </w:t>
      </w:r>
      <w:r>
        <w:rPr>
          <w:rFonts w:ascii="Verdana" w:eastAsia="Calibri" w:hAnsi="Verdana" w:cs="Calibri"/>
          <w:b/>
          <w:bCs/>
          <w:sz w:val="20"/>
        </w:rPr>
        <w:t xml:space="preserve">Lai apskatītu metodoloģijas dokumentu, skatīt </w:t>
      </w:r>
      <w:r w:rsidR="000E4769">
        <w:rPr>
          <w:rFonts w:ascii="Verdana" w:eastAsia="Calibri" w:hAnsi="Verdana" w:cs="Calibri"/>
          <w:b/>
          <w:bCs/>
          <w:sz w:val="20"/>
        </w:rPr>
        <w:t xml:space="preserve">failu </w:t>
      </w:r>
      <w:r w:rsidR="003D731C" w:rsidRPr="00080A65">
        <w:rPr>
          <w:rFonts w:ascii="Verdana" w:eastAsia="Calibri" w:hAnsi="Verdana" w:cs="Calibri"/>
          <w:b/>
          <w:bCs/>
          <w:i/>
          <w:iCs/>
          <w:sz w:val="20"/>
        </w:rPr>
        <w:t>DLA_General_Format.doc</w:t>
      </w:r>
    </w:p>
    <w:p w:rsidR="008B2E92" w:rsidRDefault="008B2E92" w:rsidP="004D10C4">
      <w:pPr>
        <w:pBdr>
          <w:top w:val="nil"/>
          <w:left w:val="nil"/>
          <w:bottom w:val="nil"/>
          <w:right w:val="nil"/>
          <w:between w:val="nil"/>
          <w:bar w:val="nil"/>
        </w:pBdr>
        <w:spacing w:line="276" w:lineRule="auto"/>
        <w:jc w:val="both"/>
        <w:rPr>
          <w:rFonts w:ascii="Verdana" w:eastAsia="Calibri" w:hAnsi="Verdana" w:cs="Calibri"/>
          <w:b/>
          <w:bCs/>
          <w:i/>
          <w:iCs/>
          <w:sz w:val="20"/>
        </w:rPr>
      </w:pPr>
    </w:p>
    <w:p w:rsidR="008B2E92" w:rsidRDefault="008B2E92" w:rsidP="004D10C4">
      <w:pPr>
        <w:pBdr>
          <w:top w:val="nil"/>
          <w:left w:val="nil"/>
          <w:bottom w:val="nil"/>
          <w:right w:val="nil"/>
          <w:between w:val="nil"/>
          <w:bar w:val="nil"/>
        </w:pBdr>
        <w:spacing w:line="276" w:lineRule="auto"/>
        <w:jc w:val="both"/>
        <w:rPr>
          <w:rFonts w:ascii="Verdana" w:eastAsia="Verdana" w:hAnsi="Verdana" w:cs="Verdana"/>
          <w:sz w:val="20"/>
          <w:szCs w:val="20"/>
        </w:rPr>
      </w:pPr>
      <w:r w:rsidRPr="008B2E92">
        <w:rPr>
          <w:rFonts w:ascii="Verdana" w:eastAsia="Verdana" w:hAnsi="Verdana" w:cs="Verdana"/>
          <w:sz w:val="20"/>
          <w:szCs w:val="20"/>
        </w:rPr>
        <w:t>Turpmāk tekstā tiek lietoti jēdzieni:</w:t>
      </w:r>
    </w:p>
    <w:p w:rsidR="004D10C4" w:rsidRPr="008B2E92" w:rsidRDefault="004D10C4" w:rsidP="004D10C4">
      <w:pPr>
        <w:pBdr>
          <w:top w:val="nil"/>
          <w:left w:val="nil"/>
          <w:bottom w:val="nil"/>
          <w:right w:val="nil"/>
          <w:between w:val="nil"/>
          <w:bar w:val="nil"/>
        </w:pBdr>
        <w:spacing w:line="276" w:lineRule="auto"/>
        <w:jc w:val="both"/>
        <w:rPr>
          <w:rFonts w:ascii="Verdana" w:eastAsia="Verdana" w:hAnsi="Verdana" w:cs="Verdana"/>
          <w:sz w:val="20"/>
          <w:szCs w:val="20"/>
        </w:rPr>
      </w:pPr>
    </w:p>
    <w:p w:rsidR="008B2E92" w:rsidRDefault="00B13CBB" w:rsidP="004D10C4">
      <w:pPr>
        <w:pBdr>
          <w:top w:val="nil"/>
          <w:left w:val="nil"/>
          <w:bottom w:val="nil"/>
          <w:right w:val="nil"/>
          <w:between w:val="nil"/>
          <w:bar w:val="nil"/>
        </w:pBdr>
        <w:spacing w:line="276" w:lineRule="auto"/>
        <w:jc w:val="both"/>
        <w:rPr>
          <w:rFonts w:ascii="Verdana" w:eastAsia="Verdana" w:hAnsi="Verdana" w:cs="Verdana"/>
          <w:sz w:val="20"/>
          <w:szCs w:val="20"/>
        </w:rPr>
      </w:pPr>
      <w:r>
        <w:rPr>
          <w:rFonts w:ascii="Verdana" w:eastAsia="Verdana" w:hAnsi="Verdana" w:cs="Verdana"/>
          <w:b/>
          <w:i/>
          <w:sz w:val="20"/>
          <w:szCs w:val="20"/>
        </w:rPr>
        <w:t xml:space="preserve">BackOffice </w:t>
      </w:r>
      <w:r w:rsidR="008B2E92" w:rsidRPr="008B2E92">
        <w:rPr>
          <w:rFonts w:ascii="Verdana" w:eastAsia="Verdana" w:hAnsi="Verdana" w:cs="Verdana"/>
          <w:sz w:val="20"/>
          <w:szCs w:val="20"/>
        </w:rPr>
        <w:t xml:space="preserve">- </w:t>
      </w:r>
      <w:r w:rsidR="004D10C4">
        <w:rPr>
          <w:rFonts w:ascii="Verdana" w:eastAsia="Verdana" w:hAnsi="Verdana" w:cs="Verdana"/>
          <w:sz w:val="20"/>
          <w:szCs w:val="20"/>
        </w:rPr>
        <w:t>programmatūras un aparatūras, citu resursu, arī procedūru kopums, kas nodrošina iestādes, organizācijas iekšējo darbību un ar ko saskaras institūcijas darbinieki.</w:t>
      </w:r>
    </w:p>
    <w:p w:rsidR="004D10C4" w:rsidRDefault="004D10C4" w:rsidP="004D10C4">
      <w:pPr>
        <w:pBdr>
          <w:top w:val="nil"/>
          <w:left w:val="nil"/>
          <w:bottom w:val="nil"/>
          <w:right w:val="nil"/>
          <w:between w:val="nil"/>
          <w:bar w:val="nil"/>
        </w:pBdr>
        <w:spacing w:line="276" w:lineRule="auto"/>
        <w:jc w:val="both"/>
        <w:rPr>
          <w:rFonts w:ascii="Verdana" w:eastAsia="Verdana" w:hAnsi="Verdana" w:cs="Verdana"/>
          <w:sz w:val="20"/>
          <w:szCs w:val="20"/>
        </w:rPr>
      </w:pPr>
    </w:p>
    <w:p w:rsidR="004D10C4" w:rsidRPr="008B2E92" w:rsidRDefault="00B13CBB" w:rsidP="004D10C4">
      <w:pPr>
        <w:pBdr>
          <w:top w:val="nil"/>
          <w:left w:val="nil"/>
          <w:bottom w:val="nil"/>
          <w:right w:val="nil"/>
          <w:between w:val="nil"/>
          <w:bar w:val="nil"/>
        </w:pBdr>
        <w:spacing w:line="276" w:lineRule="auto"/>
        <w:jc w:val="both"/>
        <w:rPr>
          <w:rFonts w:ascii="Verdana" w:eastAsia="Verdana" w:hAnsi="Verdana" w:cs="Verdana"/>
          <w:sz w:val="20"/>
          <w:szCs w:val="20"/>
        </w:rPr>
      </w:pPr>
      <w:r>
        <w:rPr>
          <w:rFonts w:ascii="Verdana" w:eastAsia="Verdana" w:hAnsi="Verdana" w:cs="Verdana"/>
          <w:b/>
          <w:i/>
          <w:sz w:val="20"/>
          <w:szCs w:val="20"/>
        </w:rPr>
        <w:t xml:space="preserve">FrontOffice </w:t>
      </w:r>
      <w:r w:rsidR="004D10C4">
        <w:rPr>
          <w:rFonts w:ascii="Verdana" w:eastAsia="Verdana" w:hAnsi="Verdana" w:cs="Verdana"/>
          <w:sz w:val="20"/>
          <w:szCs w:val="20"/>
        </w:rPr>
        <w:t>- programmatūras un aparatūras, citu resursu, arī procedūru kopums, kas nodrošina iestādes, organizācijas ārējo darbību un ar ko saskaras institūcijas apmeklētāji un pakalpojumu izmantotāji</w:t>
      </w:r>
    </w:p>
    <w:p w:rsidR="003D731C" w:rsidRPr="00080A65" w:rsidRDefault="003D731C" w:rsidP="004D10C4">
      <w:pPr>
        <w:pBdr>
          <w:top w:val="nil"/>
          <w:left w:val="nil"/>
          <w:bottom w:val="nil"/>
          <w:right w:val="nil"/>
          <w:between w:val="nil"/>
          <w:bar w:val="nil"/>
        </w:pBdr>
        <w:spacing w:line="276" w:lineRule="auto"/>
        <w:jc w:val="center"/>
        <w:rPr>
          <w:rFonts w:ascii="Verdana" w:eastAsia="Verdana" w:hAnsi="Verdana" w:cs="Verdana"/>
          <w:b/>
          <w:bCs/>
          <w:sz w:val="20"/>
          <w:szCs w:val="20"/>
        </w:rPr>
      </w:pPr>
    </w:p>
    <w:p w:rsidR="003D731C" w:rsidRPr="00080A65" w:rsidRDefault="005945A0" w:rsidP="00D00343">
      <w:pPr>
        <w:pStyle w:val="Heading1"/>
        <w:numPr>
          <w:ilvl w:val="0"/>
          <w:numId w:val="5"/>
        </w:numPr>
        <w:pBdr>
          <w:top w:val="nil"/>
          <w:left w:val="nil"/>
          <w:bottom w:val="nil"/>
          <w:right w:val="nil"/>
          <w:between w:val="nil"/>
          <w:bar w:val="nil"/>
        </w:pBdr>
        <w:spacing w:before="480" w:after="120" w:line="276" w:lineRule="auto"/>
        <w:ind w:left="993" w:hanging="415"/>
        <w:rPr>
          <w:rFonts w:ascii="Arial" w:eastAsia="Arial" w:hAnsi="Arial" w:cs="Arial"/>
          <w:color w:val="0000FF"/>
        </w:rPr>
      </w:pPr>
      <w:bookmarkStart w:id="1" w:name="h.8bd919c2e7d3"/>
      <w:bookmarkEnd w:id="1"/>
      <w:r>
        <w:rPr>
          <w:rFonts w:ascii="Arial" w:eastAsia="Arial" w:hAnsi="Arial" w:cs="Arial"/>
          <w:color w:val="0000FF"/>
        </w:rPr>
        <w:t>Biroju datorizācija</w:t>
      </w:r>
    </w:p>
    <w:p w:rsidR="003D731C" w:rsidRPr="00080A65" w:rsidRDefault="005945A0" w:rsidP="008B2E92">
      <w:pPr>
        <w:pBdr>
          <w:top w:val="nil"/>
          <w:left w:val="nil"/>
          <w:bottom w:val="nil"/>
          <w:right w:val="nil"/>
          <w:between w:val="nil"/>
          <w:bar w:val="nil"/>
        </w:pBdr>
        <w:spacing w:line="276" w:lineRule="auto"/>
        <w:jc w:val="both"/>
        <w:rPr>
          <w:rFonts w:ascii="Verdana" w:eastAsia="Verdana" w:hAnsi="Verdana" w:cs="Verdana"/>
          <w:sz w:val="20"/>
          <w:szCs w:val="20"/>
        </w:rPr>
      </w:pPr>
      <w:r>
        <w:rPr>
          <w:rFonts w:ascii="Verdana" w:eastAsia="Verdana" w:hAnsi="Verdana" w:cs="Verdana"/>
          <w:sz w:val="20"/>
          <w:szCs w:val="20"/>
        </w:rPr>
        <w:t>Biroju datorizācija</w:t>
      </w:r>
      <w:r w:rsidR="002756A6">
        <w:rPr>
          <w:rFonts w:ascii="Verdana" w:eastAsia="Verdana" w:hAnsi="Verdana" w:cs="Verdana"/>
          <w:sz w:val="20"/>
          <w:szCs w:val="20"/>
        </w:rPr>
        <w:t>,</w:t>
      </w:r>
      <w:r>
        <w:rPr>
          <w:rFonts w:ascii="Verdana" w:eastAsia="Verdana" w:hAnsi="Verdana" w:cs="Verdana"/>
          <w:sz w:val="20"/>
          <w:szCs w:val="20"/>
        </w:rPr>
        <w:t xml:space="preserve"> kā prioritāte</w:t>
      </w:r>
      <w:r w:rsidR="002756A6">
        <w:rPr>
          <w:rFonts w:ascii="Verdana" w:eastAsia="Verdana" w:hAnsi="Verdana" w:cs="Verdana"/>
          <w:sz w:val="20"/>
          <w:szCs w:val="20"/>
        </w:rPr>
        <w:t>,</w:t>
      </w:r>
      <w:r>
        <w:rPr>
          <w:rFonts w:ascii="Verdana" w:eastAsia="Verdana" w:hAnsi="Verdana" w:cs="Verdana"/>
          <w:sz w:val="20"/>
          <w:szCs w:val="20"/>
        </w:rPr>
        <w:t xml:space="preserve"> ir vienīgi </w:t>
      </w:r>
      <w:r w:rsidR="00554392">
        <w:rPr>
          <w:rFonts w:ascii="Verdana" w:eastAsia="Verdana" w:hAnsi="Verdana" w:cs="Verdana"/>
          <w:sz w:val="20"/>
          <w:szCs w:val="20"/>
        </w:rPr>
        <w:t>sā</w:t>
      </w:r>
      <w:r>
        <w:rPr>
          <w:rFonts w:ascii="Verdana" w:eastAsia="Verdana" w:hAnsi="Verdana" w:cs="Verdana"/>
          <w:sz w:val="20"/>
          <w:szCs w:val="20"/>
        </w:rPr>
        <w:t xml:space="preserve">kotnējs </w:t>
      </w:r>
      <w:r w:rsidR="005808DF">
        <w:rPr>
          <w:rFonts w:ascii="Verdana" w:eastAsia="Verdana" w:hAnsi="Verdana" w:cs="Verdana"/>
          <w:sz w:val="20"/>
          <w:szCs w:val="20"/>
        </w:rPr>
        <w:t>nosacījums, virzoties</w:t>
      </w:r>
      <w:r w:rsidR="00554392">
        <w:rPr>
          <w:rFonts w:ascii="Verdana" w:eastAsia="Verdana" w:hAnsi="Verdana" w:cs="Verdana"/>
          <w:sz w:val="20"/>
          <w:szCs w:val="20"/>
        </w:rPr>
        <w:t xml:space="preserve"> uz informācijas sabiedrību, kas acīmredzami ir nepieciešam</w:t>
      </w:r>
      <w:r w:rsidR="008B2E92">
        <w:rPr>
          <w:rFonts w:ascii="Verdana" w:eastAsia="Verdana" w:hAnsi="Verdana" w:cs="Verdana"/>
          <w:sz w:val="20"/>
          <w:szCs w:val="20"/>
        </w:rPr>
        <w:t>a</w:t>
      </w:r>
      <w:r w:rsidR="00554392">
        <w:rPr>
          <w:rFonts w:ascii="Verdana" w:eastAsia="Verdana" w:hAnsi="Verdana" w:cs="Verdana"/>
          <w:sz w:val="20"/>
          <w:szCs w:val="20"/>
        </w:rPr>
        <w:t xml:space="preserve">, lai iedzīvotājiem un uzņēmējiem nodrošinātu piekļuvi sabiedrībai nozīmīgiem dokumentiem, padarītu iespējamu vienkāršu pamatpakalpojumu lietošanu, nodrošinot elektroniskās administrācijas procesu </w:t>
      </w:r>
      <w:r w:rsidR="005808DF">
        <w:rPr>
          <w:rFonts w:ascii="Verdana" w:eastAsia="Verdana" w:hAnsi="Verdana" w:cs="Verdana"/>
          <w:sz w:val="20"/>
          <w:szCs w:val="20"/>
        </w:rPr>
        <w:t>pieejamību. Viens</w:t>
      </w:r>
      <w:r w:rsidR="00554392">
        <w:rPr>
          <w:rFonts w:ascii="Verdana" w:eastAsia="Verdana" w:hAnsi="Verdana" w:cs="Verdana"/>
          <w:sz w:val="20"/>
          <w:szCs w:val="20"/>
        </w:rPr>
        <w:t xml:space="preserve"> no būtiskākajiem iekšējiem noteikumiem, lai padarītu administratīvos pakalpojumus vienkāršākus un vienkāršot</w:t>
      </w:r>
      <w:r w:rsidR="002756A6">
        <w:rPr>
          <w:rFonts w:ascii="Verdana" w:eastAsia="Verdana" w:hAnsi="Verdana" w:cs="Verdana"/>
          <w:sz w:val="20"/>
          <w:szCs w:val="20"/>
        </w:rPr>
        <w:t>u</w:t>
      </w:r>
      <w:r w:rsidR="00554392">
        <w:rPr>
          <w:rFonts w:ascii="Verdana" w:eastAsia="Verdana" w:hAnsi="Verdana" w:cs="Verdana"/>
          <w:sz w:val="20"/>
          <w:szCs w:val="20"/>
        </w:rPr>
        <w:t xml:space="preserve"> elektroniskās administrācijas ieviešanu</w:t>
      </w:r>
      <w:r w:rsidR="002756A6">
        <w:rPr>
          <w:rFonts w:ascii="Verdana" w:eastAsia="Verdana" w:hAnsi="Verdana" w:cs="Verdana"/>
          <w:sz w:val="20"/>
          <w:szCs w:val="20"/>
        </w:rPr>
        <w:t>,</w:t>
      </w:r>
      <w:r w:rsidR="00554392">
        <w:rPr>
          <w:rFonts w:ascii="Verdana" w:eastAsia="Verdana" w:hAnsi="Verdana" w:cs="Verdana"/>
          <w:sz w:val="20"/>
          <w:szCs w:val="20"/>
        </w:rPr>
        <w:t xml:space="preserve"> </w:t>
      </w:r>
      <w:r w:rsidR="00554392" w:rsidRPr="00554392">
        <w:rPr>
          <w:rFonts w:ascii="Verdana" w:eastAsia="Verdana" w:hAnsi="Verdana" w:cs="Verdana"/>
          <w:sz w:val="20"/>
          <w:szCs w:val="20"/>
        </w:rPr>
        <w:t>ir noteikta biroju datorizācijas līmeņa sasniegšana</w:t>
      </w:r>
      <w:r w:rsidR="00554392">
        <w:rPr>
          <w:rFonts w:ascii="Verdana" w:eastAsia="Verdana" w:hAnsi="Verdana" w:cs="Verdana"/>
          <w:sz w:val="20"/>
          <w:szCs w:val="20"/>
        </w:rPr>
        <w:t xml:space="preserve">, tāpat </w:t>
      </w:r>
      <w:r w:rsidR="008A0B0C">
        <w:rPr>
          <w:rFonts w:ascii="Verdana" w:eastAsia="Verdana" w:hAnsi="Verdana" w:cs="Verdana"/>
          <w:sz w:val="20"/>
          <w:szCs w:val="20"/>
        </w:rPr>
        <w:t>arī</w:t>
      </w:r>
      <w:r w:rsidR="008A0B0C">
        <w:rPr>
          <w:rFonts w:ascii="Verdana" w:eastAsia="Verdana" w:hAnsi="Verdana" w:cs="Verdana"/>
          <w:sz w:val="20"/>
          <w:szCs w:val="20"/>
        </w:rPr>
        <w:t xml:space="preserve"> </w:t>
      </w:r>
      <w:r w:rsidR="00554392">
        <w:rPr>
          <w:rFonts w:ascii="Verdana" w:eastAsia="Verdana" w:hAnsi="Verdana" w:cs="Verdana"/>
          <w:sz w:val="20"/>
          <w:szCs w:val="20"/>
        </w:rPr>
        <w:t>piemērotu datu bāzu pieejamība, kas vienkārši nozīmē nepārtrauktu IT ierīču un programmatūras uzlabošanu vietējo pašvaldību birojos.</w:t>
      </w:r>
    </w:p>
    <w:p w:rsidR="003D731C" w:rsidRPr="00080A65" w:rsidRDefault="003D731C">
      <w:pPr>
        <w:pBdr>
          <w:top w:val="nil"/>
          <w:left w:val="nil"/>
          <w:bottom w:val="nil"/>
          <w:right w:val="nil"/>
          <w:between w:val="nil"/>
          <w:bar w:val="nil"/>
        </w:pBdr>
        <w:spacing w:line="276" w:lineRule="auto"/>
        <w:ind w:firstLine="700"/>
        <w:jc w:val="both"/>
        <w:rPr>
          <w:rFonts w:ascii="Verdana" w:eastAsia="Verdana" w:hAnsi="Verdana" w:cs="Verdana"/>
          <w:sz w:val="20"/>
          <w:szCs w:val="20"/>
        </w:rPr>
      </w:pPr>
    </w:p>
    <w:p w:rsidR="003D731C" w:rsidRPr="008325C6" w:rsidRDefault="00554392" w:rsidP="008B2E92">
      <w:pPr>
        <w:pBdr>
          <w:top w:val="nil"/>
          <w:left w:val="nil"/>
          <w:bottom w:val="nil"/>
          <w:right w:val="nil"/>
          <w:between w:val="nil"/>
          <w:bar w:val="nil"/>
        </w:pBdr>
        <w:spacing w:line="276" w:lineRule="auto"/>
        <w:jc w:val="both"/>
        <w:rPr>
          <w:rFonts w:ascii="Verdana" w:eastAsia="Verdana" w:hAnsi="Verdana" w:cs="Verdana"/>
          <w:sz w:val="20"/>
          <w:szCs w:val="20"/>
        </w:rPr>
      </w:pPr>
      <w:r>
        <w:rPr>
          <w:rFonts w:ascii="Verdana" w:eastAsia="Verdana" w:hAnsi="Verdana" w:cs="Verdana"/>
          <w:sz w:val="20"/>
          <w:szCs w:val="20"/>
        </w:rPr>
        <w:t>Pēc definīcijas, elektroniskā administrācija ir pašvaldības darbības pārvaldība ar elektroniskiem līdzekļiem, kas iekļauj gan ienākošās gan izejošās informācijas</w:t>
      </w:r>
      <w:r w:rsidR="008325C6">
        <w:rPr>
          <w:rFonts w:ascii="Verdana" w:eastAsia="Verdana" w:hAnsi="Verdana" w:cs="Verdana"/>
          <w:sz w:val="20"/>
          <w:szCs w:val="20"/>
        </w:rPr>
        <w:t xml:space="preserve"> apstrādi, pievēršot uzmanību tās formālajam un saturiskajam </w:t>
      </w:r>
      <w:r w:rsidR="008B2E92">
        <w:rPr>
          <w:rFonts w:ascii="Verdana" w:eastAsia="Verdana" w:hAnsi="Verdana" w:cs="Verdana"/>
          <w:sz w:val="20"/>
          <w:szCs w:val="20"/>
        </w:rPr>
        <w:t>aspektiem.</w:t>
      </w:r>
      <w:r w:rsidR="008B2E92" w:rsidRPr="008325C6">
        <w:rPr>
          <w:rFonts w:ascii="Verdana" w:eastAsia="Verdana" w:hAnsi="Verdana" w:cs="Verdana"/>
          <w:sz w:val="20"/>
          <w:szCs w:val="20"/>
        </w:rPr>
        <w:t xml:space="preserve"> Tā</w:t>
      </w:r>
      <w:r w:rsidR="008325C6" w:rsidRPr="008325C6">
        <w:rPr>
          <w:rFonts w:ascii="Verdana" w:eastAsia="Verdana" w:hAnsi="Verdana" w:cs="Verdana"/>
          <w:sz w:val="20"/>
          <w:szCs w:val="20"/>
        </w:rPr>
        <w:t xml:space="preserve"> var tikt raksturota ar noteiktu darba procesu skaitu, kas seko viens aiz otra vertikālā hierarhijā. Tomēr jāuzsver, ka elektroniskā administrācija nav atkarīga </w:t>
      </w:r>
      <w:r w:rsidR="008A0B0C" w:rsidRPr="008325C6">
        <w:rPr>
          <w:rFonts w:ascii="Verdana" w:eastAsia="Verdana" w:hAnsi="Verdana" w:cs="Verdana"/>
          <w:sz w:val="20"/>
          <w:szCs w:val="20"/>
        </w:rPr>
        <w:t xml:space="preserve">tikai </w:t>
      </w:r>
      <w:r w:rsidR="008325C6" w:rsidRPr="008325C6">
        <w:rPr>
          <w:rFonts w:ascii="Verdana" w:eastAsia="Verdana" w:hAnsi="Verdana" w:cs="Verdana"/>
          <w:sz w:val="20"/>
          <w:szCs w:val="20"/>
        </w:rPr>
        <w:t xml:space="preserve">no </w:t>
      </w:r>
      <w:r w:rsidR="008325C6" w:rsidRPr="008325C6">
        <w:rPr>
          <w:rFonts w:ascii="Verdana" w:eastAsia="Verdana" w:hAnsi="Verdana" w:cs="Verdana"/>
          <w:sz w:val="20"/>
          <w:szCs w:val="20"/>
        </w:rPr>
        <w:lastRenderedPageBreak/>
        <w:t>piemērotas IT infrastruktūras, tās efektīvai realizācijai ir nepieciešama sekojošu apstākļu nodrošināšana (papildus apstākļi var arī uzrādīties kā prioritātes):</w:t>
      </w:r>
    </w:p>
    <w:p w:rsidR="00B510BC" w:rsidRPr="00B510BC" w:rsidRDefault="00B510BC" w:rsidP="000F509E">
      <w:pPr>
        <w:pStyle w:val="Heading2"/>
        <w:pBdr>
          <w:top w:val="nil"/>
          <w:left w:val="nil"/>
          <w:bottom w:val="nil"/>
          <w:right w:val="nil"/>
          <w:between w:val="nil"/>
          <w:bar w:val="nil"/>
        </w:pBdr>
        <w:spacing w:before="360" w:after="80" w:line="276" w:lineRule="auto"/>
        <w:ind w:left="600"/>
        <w:jc w:val="both"/>
        <w:rPr>
          <w:rFonts w:ascii="Verdana" w:eastAsia="Verdana" w:hAnsi="Verdana" w:cs="Verdana"/>
          <w:b w:val="0"/>
          <w:bCs w:val="0"/>
          <w:color w:val="000000"/>
          <w:sz w:val="20"/>
          <w:szCs w:val="20"/>
        </w:rPr>
      </w:pPr>
      <w:bookmarkStart w:id="2" w:name="h.a40452c38b18"/>
      <w:bookmarkEnd w:id="2"/>
      <w:r w:rsidRPr="00B510BC">
        <w:rPr>
          <w:rFonts w:ascii="Verdana" w:eastAsia="Verdana" w:hAnsi="Verdana" w:cs="Verdana"/>
          <w:b w:val="0"/>
          <w:bCs w:val="0"/>
          <w:color w:val="000000"/>
          <w:sz w:val="20"/>
          <w:szCs w:val="20"/>
        </w:rPr>
        <w:t>-  Juridiskās vides izveidošana elektroniskajai administrācijai (likumam jābūt formulētam tā, lai tas darītu iespējamu elektroniskās administrācijas izveidošanu jebkurā gadījumā, citiem vārdiem, likumdošanai jānovērš iespēja pašvaldībām izslēgt elektronisko administrāciju no lēmumu pieņemšanas mehānisma. Piemēram, miršanas apliecību izsniegšana elektroniski likumā vispār var būt atļauta, bet tam nav nozīmes, ja cits likums vai lēmums atļauj pašvaldības administrācijai norobežoties no šī dokumenta.</w:t>
      </w:r>
    </w:p>
    <w:p w:rsidR="00B510BC" w:rsidRDefault="00B510BC" w:rsidP="000F509E">
      <w:pPr>
        <w:pStyle w:val="Heading2"/>
        <w:pBdr>
          <w:top w:val="nil"/>
          <w:left w:val="nil"/>
          <w:bottom w:val="nil"/>
          <w:right w:val="nil"/>
          <w:between w:val="nil"/>
          <w:bar w:val="nil"/>
        </w:pBdr>
        <w:spacing w:before="360" w:after="80" w:line="276" w:lineRule="auto"/>
        <w:ind w:left="600"/>
        <w:jc w:val="both"/>
        <w:rPr>
          <w:rFonts w:ascii="Verdana" w:eastAsia="Verdana" w:hAnsi="Verdana" w:cs="Verdana"/>
          <w:b w:val="0"/>
          <w:bCs w:val="0"/>
          <w:color w:val="000000"/>
          <w:sz w:val="20"/>
          <w:szCs w:val="20"/>
        </w:rPr>
      </w:pPr>
      <w:r w:rsidRPr="00B510BC">
        <w:rPr>
          <w:rFonts w:ascii="Verdana" w:eastAsia="Verdana" w:hAnsi="Verdana" w:cs="Verdana"/>
          <w:b w:val="0"/>
          <w:bCs w:val="0"/>
          <w:color w:val="000000"/>
          <w:sz w:val="20"/>
          <w:szCs w:val="20"/>
        </w:rPr>
        <w:t>-  Rūpīga izvērtēšana, kuras pašvaldības aktivitātes un pakalpojumi var tikt sniegti vai piedāvāti, izmantojot IKT tehnoloģijas, vai, drīzāk, k</w:t>
      </w:r>
      <w:bookmarkStart w:id="3" w:name="_GoBack"/>
      <w:bookmarkEnd w:id="3"/>
      <w:r w:rsidRPr="00B510BC">
        <w:rPr>
          <w:rFonts w:ascii="Verdana" w:eastAsia="Verdana" w:hAnsi="Verdana" w:cs="Verdana"/>
          <w:b w:val="0"/>
          <w:bCs w:val="0"/>
          <w:color w:val="000000"/>
          <w:sz w:val="20"/>
          <w:szCs w:val="20"/>
        </w:rPr>
        <w:t>ādas ierīces var tikt lietotas šādam nolūkam.</w:t>
      </w:r>
    </w:p>
    <w:p w:rsidR="003D731C" w:rsidRPr="00080A65" w:rsidRDefault="003D731C" w:rsidP="00B510BC">
      <w:pPr>
        <w:pStyle w:val="Heading2"/>
        <w:pBdr>
          <w:top w:val="nil"/>
          <w:left w:val="nil"/>
          <w:bottom w:val="nil"/>
          <w:right w:val="nil"/>
          <w:between w:val="nil"/>
          <w:bar w:val="nil"/>
        </w:pBdr>
        <w:spacing w:before="360" w:after="80" w:line="276" w:lineRule="auto"/>
        <w:ind w:left="600"/>
        <w:rPr>
          <w:rFonts w:ascii="Arial" w:eastAsia="Arial" w:hAnsi="Arial" w:cs="Arial"/>
          <w:b w:val="0"/>
          <w:bCs w:val="0"/>
          <w:color w:val="0000FF"/>
          <w:sz w:val="22"/>
          <w:szCs w:val="22"/>
        </w:rPr>
      </w:pPr>
      <w:r w:rsidRPr="00080A65">
        <w:rPr>
          <w:rFonts w:ascii="Arial" w:eastAsia="Arial" w:hAnsi="Arial" w:cs="Arial"/>
          <w:b w:val="0"/>
          <w:bCs w:val="0"/>
          <w:color w:val="0000FF"/>
          <w:sz w:val="22"/>
          <w:szCs w:val="22"/>
        </w:rPr>
        <w:t>1.1.</w:t>
      </w:r>
      <w:r w:rsidR="00B510BC">
        <w:rPr>
          <w:rFonts w:ascii="Arial" w:eastAsia="Arial" w:hAnsi="Arial" w:cs="Arial"/>
          <w:color w:val="0000FF"/>
          <w:sz w:val="22"/>
          <w:szCs w:val="22"/>
          <w:u w:val="single"/>
        </w:rPr>
        <w:t>Pašvaldības aktivitātes</w:t>
      </w:r>
    </w:p>
    <w:p w:rsidR="003D731C" w:rsidRPr="00080A65" w:rsidRDefault="003D731C">
      <w:pPr>
        <w:pBdr>
          <w:top w:val="nil"/>
          <w:left w:val="nil"/>
          <w:bottom w:val="nil"/>
          <w:right w:val="nil"/>
          <w:between w:val="nil"/>
          <w:bar w:val="nil"/>
        </w:pBdr>
        <w:spacing w:line="276" w:lineRule="auto"/>
        <w:ind w:left="800"/>
        <w:jc w:val="both"/>
        <w:rPr>
          <w:rFonts w:ascii="Calibri" w:eastAsia="Calibri" w:hAnsi="Calibri" w:cs="Calibri"/>
          <w:b/>
          <w:bCs/>
          <w:sz w:val="22"/>
          <w:szCs w:val="22"/>
        </w:rPr>
      </w:pPr>
    </w:p>
    <w:p w:rsidR="003D731C" w:rsidRPr="00080A65" w:rsidRDefault="008A2A10" w:rsidP="00B13CBB">
      <w:pPr>
        <w:pBdr>
          <w:top w:val="nil"/>
          <w:left w:val="nil"/>
          <w:bottom w:val="nil"/>
          <w:right w:val="nil"/>
          <w:between w:val="nil"/>
          <w:bar w:val="nil"/>
        </w:pBdr>
        <w:spacing w:line="276" w:lineRule="auto"/>
        <w:ind w:firstLine="700"/>
        <w:jc w:val="both"/>
        <w:rPr>
          <w:rFonts w:ascii="Verdana" w:eastAsia="Verdana" w:hAnsi="Verdana" w:cs="Verdana"/>
          <w:sz w:val="20"/>
          <w:szCs w:val="20"/>
        </w:rPr>
      </w:pPr>
      <w:r w:rsidRPr="008A2A10">
        <w:rPr>
          <w:rFonts w:ascii="Verdana" w:eastAsia="Verdana" w:hAnsi="Verdana" w:cs="Verdana"/>
          <w:sz w:val="20"/>
          <w:szCs w:val="20"/>
        </w:rPr>
        <w:t>Lai saprastu elektroniskās pārvaldes nozīmi ikdienas darbībā</w:t>
      </w:r>
      <w:r>
        <w:rPr>
          <w:rFonts w:ascii="Verdana" w:eastAsia="Verdana" w:hAnsi="Verdana" w:cs="Verdana"/>
          <w:sz w:val="20"/>
          <w:szCs w:val="20"/>
        </w:rPr>
        <w:t>s</w:t>
      </w:r>
      <w:r w:rsidRPr="008A2A10">
        <w:rPr>
          <w:rFonts w:ascii="Verdana" w:eastAsia="Verdana" w:hAnsi="Verdana" w:cs="Verdana"/>
          <w:sz w:val="20"/>
          <w:szCs w:val="20"/>
        </w:rPr>
        <w:t xml:space="preserve">, ko veic pašvaldības, ir </w:t>
      </w:r>
      <w:r>
        <w:rPr>
          <w:rFonts w:ascii="Verdana" w:eastAsia="Verdana" w:hAnsi="Verdana" w:cs="Verdana"/>
          <w:sz w:val="20"/>
          <w:szCs w:val="20"/>
        </w:rPr>
        <w:t>vērts apskatīt to galvenos</w:t>
      </w:r>
      <w:r w:rsidRPr="008A2A10">
        <w:rPr>
          <w:rFonts w:ascii="Verdana" w:eastAsia="Verdana" w:hAnsi="Verdana" w:cs="Verdana"/>
          <w:sz w:val="20"/>
          <w:szCs w:val="20"/>
        </w:rPr>
        <w:t xml:space="preserve"> pienākum</w:t>
      </w:r>
      <w:r>
        <w:rPr>
          <w:rFonts w:ascii="Verdana" w:eastAsia="Verdana" w:hAnsi="Verdana" w:cs="Verdana"/>
          <w:sz w:val="20"/>
          <w:szCs w:val="20"/>
        </w:rPr>
        <w:t>us</w:t>
      </w:r>
      <w:r w:rsidR="003D731C" w:rsidRPr="00080A65">
        <w:rPr>
          <w:rFonts w:ascii="Verdana" w:eastAsia="Verdana" w:hAnsi="Verdana" w:cs="Verdana"/>
          <w:sz w:val="20"/>
          <w:szCs w:val="20"/>
        </w:rPr>
        <w:t xml:space="preserve">. </w:t>
      </w:r>
      <w:r w:rsidRPr="008A2A10">
        <w:rPr>
          <w:rFonts w:ascii="Verdana" w:eastAsia="Verdana" w:hAnsi="Verdana" w:cs="Verdana"/>
          <w:sz w:val="20"/>
          <w:szCs w:val="20"/>
        </w:rPr>
        <w:t>T</w:t>
      </w:r>
      <w:r>
        <w:rPr>
          <w:rFonts w:ascii="Verdana" w:eastAsia="Verdana" w:hAnsi="Verdana" w:cs="Verdana"/>
          <w:sz w:val="20"/>
          <w:szCs w:val="20"/>
        </w:rPr>
        <w:t>o</w:t>
      </w:r>
      <w:r w:rsidRPr="008A2A10">
        <w:rPr>
          <w:rFonts w:ascii="Verdana" w:eastAsia="Verdana" w:hAnsi="Verdana" w:cs="Verdana"/>
          <w:sz w:val="20"/>
          <w:szCs w:val="20"/>
        </w:rPr>
        <w:t>s var iedalīt divās galvenajās grupās</w:t>
      </w:r>
      <w:r w:rsidR="003D731C" w:rsidRPr="00080A65">
        <w:rPr>
          <w:rFonts w:ascii="Verdana" w:eastAsia="Verdana" w:hAnsi="Verdana" w:cs="Verdana"/>
          <w:sz w:val="20"/>
          <w:szCs w:val="20"/>
        </w:rPr>
        <w:t>:</w:t>
      </w:r>
    </w:p>
    <w:p w:rsidR="003D731C" w:rsidRPr="00080A65" w:rsidRDefault="003D731C">
      <w:pPr>
        <w:pBdr>
          <w:top w:val="nil"/>
          <w:left w:val="nil"/>
          <w:bottom w:val="nil"/>
          <w:right w:val="nil"/>
          <w:between w:val="nil"/>
          <w:bar w:val="nil"/>
        </w:pBdr>
        <w:spacing w:line="276" w:lineRule="auto"/>
        <w:jc w:val="both"/>
        <w:rPr>
          <w:rFonts w:ascii="Verdana" w:eastAsia="Verdana" w:hAnsi="Verdana" w:cs="Verdana"/>
          <w:b/>
          <w:bCs/>
          <w:sz w:val="20"/>
          <w:szCs w:val="20"/>
        </w:rPr>
      </w:pPr>
    </w:p>
    <w:p w:rsidR="003D731C" w:rsidRPr="00080A65" w:rsidRDefault="003D731C">
      <w:pPr>
        <w:pStyle w:val="Heading3"/>
        <w:pBdr>
          <w:top w:val="nil"/>
          <w:left w:val="nil"/>
          <w:bottom w:val="nil"/>
          <w:right w:val="nil"/>
          <w:between w:val="nil"/>
          <w:bar w:val="nil"/>
        </w:pBdr>
        <w:spacing w:before="280" w:after="80" w:line="276" w:lineRule="auto"/>
        <w:ind w:left="480"/>
        <w:rPr>
          <w:rFonts w:ascii="Calibri" w:eastAsia="Calibri" w:hAnsi="Calibri" w:cs="Calibri"/>
          <w:b w:val="0"/>
          <w:bCs w:val="0"/>
          <w:i/>
          <w:iCs/>
          <w:color w:val="0000FF"/>
          <w:sz w:val="22"/>
          <w:szCs w:val="22"/>
        </w:rPr>
      </w:pPr>
      <w:bookmarkStart w:id="4" w:name="h.ca8f8e5024a2"/>
      <w:bookmarkEnd w:id="4"/>
      <w:r w:rsidRPr="00080A65">
        <w:rPr>
          <w:rFonts w:ascii="Calibri" w:eastAsia="Calibri" w:hAnsi="Calibri" w:cs="Calibri"/>
          <w:b w:val="0"/>
          <w:bCs w:val="0"/>
          <w:i/>
          <w:iCs/>
          <w:color w:val="0000FF"/>
          <w:sz w:val="22"/>
          <w:szCs w:val="22"/>
        </w:rPr>
        <w:t>1.1.1.</w:t>
      </w:r>
      <w:r w:rsidR="008A2A10">
        <w:rPr>
          <w:rFonts w:ascii="Calibri" w:eastAsia="Calibri" w:hAnsi="Calibri" w:cs="Calibri"/>
          <w:b w:val="0"/>
          <w:bCs w:val="0"/>
          <w:i/>
          <w:iCs/>
          <w:color w:val="0000FF"/>
          <w:sz w:val="22"/>
          <w:szCs w:val="22"/>
        </w:rPr>
        <w:t>Obligātās vietējo pašvaldību galvenās funkcijas, ko nosaka likums:</w:t>
      </w:r>
    </w:p>
    <w:p w:rsidR="003D731C" w:rsidRPr="00080A65" w:rsidRDefault="003D731C">
      <w:pPr>
        <w:pBdr>
          <w:top w:val="nil"/>
          <w:left w:val="nil"/>
          <w:bottom w:val="nil"/>
          <w:right w:val="nil"/>
          <w:between w:val="nil"/>
          <w:bar w:val="nil"/>
        </w:pBdr>
        <w:spacing w:line="276" w:lineRule="auto"/>
        <w:ind w:left="1220"/>
        <w:jc w:val="both"/>
        <w:rPr>
          <w:rFonts w:ascii="Calibri" w:eastAsia="Calibri" w:hAnsi="Calibri" w:cs="Calibri"/>
          <w:b/>
          <w:bCs/>
          <w:sz w:val="22"/>
          <w:szCs w:val="22"/>
        </w:rPr>
      </w:pPr>
    </w:p>
    <w:p w:rsidR="003D731C" w:rsidRPr="00080A65" w:rsidRDefault="003D731C" w:rsidP="00B13CBB">
      <w:pPr>
        <w:pBdr>
          <w:top w:val="nil"/>
          <w:left w:val="nil"/>
          <w:bottom w:val="nil"/>
          <w:right w:val="nil"/>
          <w:between w:val="nil"/>
          <w:bar w:val="nil"/>
        </w:pBdr>
        <w:spacing w:line="276" w:lineRule="auto"/>
        <w:jc w:val="both"/>
        <w:rPr>
          <w:rFonts w:ascii="Verdana" w:eastAsia="Verdana" w:hAnsi="Verdana" w:cs="Verdana"/>
          <w:i/>
          <w:iCs/>
          <w:sz w:val="20"/>
          <w:szCs w:val="20"/>
        </w:rPr>
      </w:pPr>
      <w:r w:rsidRPr="00080A65">
        <w:rPr>
          <w:rFonts w:ascii="Verdana" w:eastAsia="Verdana" w:hAnsi="Verdana" w:cs="Verdana"/>
          <w:i/>
          <w:iCs/>
          <w:sz w:val="20"/>
          <w:szCs w:val="20"/>
        </w:rPr>
        <w:t xml:space="preserve">A) </w:t>
      </w:r>
      <w:r w:rsidR="008A2A10">
        <w:rPr>
          <w:rFonts w:ascii="Verdana" w:eastAsia="Verdana" w:hAnsi="Verdana" w:cs="Verdana"/>
          <w:i/>
          <w:iCs/>
          <w:sz w:val="20"/>
          <w:szCs w:val="20"/>
          <w:u w:val="single"/>
        </w:rPr>
        <w:t>Vietējās pašvaldības pienākumi</w:t>
      </w:r>
      <w:r w:rsidRPr="00080A65">
        <w:rPr>
          <w:rFonts w:ascii="Verdana" w:eastAsia="Verdana" w:hAnsi="Verdana" w:cs="Verdana"/>
          <w:i/>
          <w:iCs/>
          <w:sz w:val="20"/>
          <w:szCs w:val="20"/>
          <w:u w:val="single"/>
        </w:rPr>
        <w:t>:</w:t>
      </w:r>
    </w:p>
    <w:p w:rsidR="003D731C" w:rsidRPr="00080A65" w:rsidRDefault="003D731C">
      <w:pPr>
        <w:pBdr>
          <w:top w:val="nil"/>
          <w:left w:val="nil"/>
          <w:bottom w:val="nil"/>
          <w:right w:val="nil"/>
          <w:between w:val="nil"/>
          <w:bar w:val="nil"/>
        </w:pBdr>
        <w:spacing w:line="276" w:lineRule="auto"/>
        <w:ind w:left="720"/>
        <w:jc w:val="both"/>
        <w:rPr>
          <w:rFonts w:ascii="Verdana" w:eastAsia="Verdana" w:hAnsi="Verdana" w:cs="Verdana"/>
          <w:i/>
          <w:iCs/>
          <w:sz w:val="20"/>
          <w:szCs w:val="20"/>
        </w:rPr>
      </w:pPr>
    </w:p>
    <w:p w:rsidR="003D731C" w:rsidRPr="00080A65" w:rsidRDefault="003D731C">
      <w:pPr>
        <w:pBdr>
          <w:top w:val="nil"/>
          <w:left w:val="nil"/>
          <w:bottom w:val="nil"/>
          <w:right w:val="nil"/>
          <w:between w:val="nil"/>
          <w:bar w:val="nil"/>
        </w:pBdr>
        <w:spacing w:line="276" w:lineRule="auto"/>
        <w:ind w:firstLine="700"/>
        <w:jc w:val="both"/>
        <w:rPr>
          <w:rFonts w:ascii="Verdana" w:eastAsia="Verdana" w:hAnsi="Verdana" w:cs="Verdana"/>
          <w:sz w:val="20"/>
          <w:szCs w:val="20"/>
        </w:rPr>
      </w:pPr>
      <w:r w:rsidRPr="00080A65">
        <w:rPr>
          <w:rFonts w:ascii="Verdana" w:eastAsia="Verdana" w:hAnsi="Verdana" w:cs="Verdana"/>
          <w:sz w:val="20"/>
          <w:szCs w:val="20"/>
        </w:rPr>
        <w:t xml:space="preserve">- </w:t>
      </w:r>
      <w:r w:rsidR="008A2A10">
        <w:rPr>
          <w:rFonts w:ascii="Verdana" w:eastAsia="Verdana" w:hAnsi="Verdana" w:cs="Verdana"/>
          <w:sz w:val="20"/>
          <w:szCs w:val="20"/>
        </w:rPr>
        <w:t>Dzeramā ūdens piegāde, nodrošināšana</w:t>
      </w:r>
      <w:r w:rsidRPr="00080A65">
        <w:rPr>
          <w:rFonts w:ascii="Verdana" w:eastAsia="Verdana" w:hAnsi="Verdana" w:cs="Verdana"/>
          <w:sz w:val="20"/>
          <w:szCs w:val="20"/>
        </w:rPr>
        <w:t>;</w:t>
      </w:r>
    </w:p>
    <w:p w:rsidR="003D731C" w:rsidRPr="00080A65" w:rsidRDefault="003D731C">
      <w:pPr>
        <w:pBdr>
          <w:top w:val="nil"/>
          <w:left w:val="nil"/>
          <w:bottom w:val="nil"/>
          <w:right w:val="nil"/>
          <w:between w:val="nil"/>
          <w:bar w:val="nil"/>
        </w:pBdr>
        <w:spacing w:line="276" w:lineRule="auto"/>
        <w:ind w:firstLine="700"/>
        <w:jc w:val="both"/>
        <w:rPr>
          <w:rFonts w:ascii="Verdana" w:eastAsia="Verdana" w:hAnsi="Verdana" w:cs="Verdana"/>
          <w:sz w:val="20"/>
          <w:szCs w:val="20"/>
        </w:rPr>
      </w:pPr>
      <w:r w:rsidRPr="00080A65">
        <w:rPr>
          <w:rFonts w:ascii="Verdana" w:eastAsia="Verdana" w:hAnsi="Verdana" w:cs="Verdana"/>
          <w:sz w:val="20"/>
          <w:szCs w:val="20"/>
        </w:rPr>
        <w:t xml:space="preserve">- </w:t>
      </w:r>
      <w:r w:rsidR="008A2A10">
        <w:rPr>
          <w:rFonts w:ascii="Verdana" w:eastAsia="Verdana" w:hAnsi="Verdana" w:cs="Verdana"/>
          <w:sz w:val="20"/>
          <w:szCs w:val="20"/>
        </w:rPr>
        <w:t>Pirmsskolas izglītības nodrošināšana</w:t>
      </w:r>
      <w:r w:rsidRPr="00080A65">
        <w:rPr>
          <w:rFonts w:ascii="Verdana" w:eastAsia="Verdana" w:hAnsi="Verdana" w:cs="Verdana"/>
          <w:sz w:val="20"/>
          <w:szCs w:val="20"/>
        </w:rPr>
        <w:t>;</w:t>
      </w:r>
    </w:p>
    <w:p w:rsidR="003D731C" w:rsidRPr="00080A65" w:rsidRDefault="003D731C">
      <w:pPr>
        <w:pBdr>
          <w:top w:val="nil"/>
          <w:left w:val="nil"/>
          <w:bottom w:val="nil"/>
          <w:right w:val="nil"/>
          <w:between w:val="nil"/>
          <w:bar w:val="nil"/>
        </w:pBdr>
        <w:spacing w:line="276" w:lineRule="auto"/>
        <w:ind w:firstLine="700"/>
        <w:jc w:val="both"/>
        <w:rPr>
          <w:rFonts w:ascii="Verdana" w:eastAsia="Verdana" w:hAnsi="Verdana" w:cs="Verdana"/>
          <w:sz w:val="20"/>
          <w:szCs w:val="20"/>
        </w:rPr>
      </w:pPr>
      <w:r w:rsidRPr="00080A65">
        <w:rPr>
          <w:rFonts w:ascii="Verdana" w:eastAsia="Verdana" w:hAnsi="Verdana" w:cs="Verdana"/>
          <w:sz w:val="20"/>
          <w:szCs w:val="20"/>
        </w:rPr>
        <w:t xml:space="preserve">- </w:t>
      </w:r>
      <w:r w:rsidR="008A2A10">
        <w:rPr>
          <w:rFonts w:ascii="Verdana" w:eastAsia="Verdana" w:hAnsi="Verdana" w:cs="Verdana"/>
          <w:sz w:val="20"/>
          <w:szCs w:val="20"/>
        </w:rPr>
        <w:t>Pamatizglītības nodrošināšana</w:t>
      </w:r>
      <w:r w:rsidRPr="00080A65">
        <w:rPr>
          <w:rFonts w:ascii="Verdana" w:eastAsia="Verdana" w:hAnsi="Verdana" w:cs="Verdana"/>
          <w:sz w:val="20"/>
          <w:szCs w:val="20"/>
        </w:rPr>
        <w:t>;</w:t>
      </w:r>
    </w:p>
    <w:p w:rsidR="003D731C" w:rsidRPr="00080A65" w:rsidRDefault="003D731C">
      <w:pPr>
        <w:pBdr>
          <w:top w:val="nil"/>
          <w:left w:val="nil"/>
          <w:bottom w:val="nil"/>
          <w:right w:val="nil"/>
          <w:between w:val="nil"/>
          <w:bar w:val="nil"/>
        </w:pBdr>
        <w:spacing w:line="276" w:lineRule="auto"/>
        <w:ind w:firstLine="700"/>
        <w:jc w:val="both"/>
        <w:rPr>
          <w:rFonts w:ascii="Verdana" w:eastAsia="Verdana" w:hAnsi="Verdana" w:cs="Verdana"/>
          <w:sz w:val="20"/>
          <w:szCs w:val="20"/>
        </w:rPr>
      </w:pPr>
      <w:r w:rsidRPr="00080A65">
        <w:rPr>
          <w:rFonts w:ascii="Verdana" w:eastAsia="Verdana" w:hAnsi="Verdana" w:cs="Verdana"/>
          <w:sz w:val="20"/>
          <w:szCs w:val="20"/>
        </w:rPr>
        <w:t xml:space="preserve">- </w:t>
      </w:r>
      <w:r w:rsidR="008A2A10">
        <w:rPr>
          <w:rFonts w:ascii="Verdana" w:eastAsia="Verdana" w:hAnsi="Verdana" w:cs="Verdana"/>
          <w:sz w:val="20"/>
          <w:szCs w:val="20"/>
        </w:rPr>
        <w:t>Veselības un sociālie pamatpakalpojumi</w:t>
      </w:r>
      <w:r w:rsidRPr="00080A65">
        <w:rPr>
          <w:rFonts w:ascii="Verdana" w:eastAsia="Verdana" w:hAnsi="Verdana" w:cs="Verdana"/>
          <w:sz w:val="20"/>
          <w:szCs w:val="20"/>
        </w:rPr>
        <w:t>;</w:t>
      </w:r>
    </w:p>
    <w:p w:rsidR="003D731C" w:rsidRPr="00080A65" w:rsidRDefault="003D731C">
      <w:pPr>
        <w:pBdr>
          <w:top w:val="nil"/>
          <w:left w:val="nil"/>
          <w:bottom w:val="nil"/>
          <w:right w:val="nil"/>
          <w:between w:val="nil"/>
          <w:bar w:val="nil"/>
        </w:pBdr>
        <w:spacing w:line="276" w:lineRule="auto"/>
        <w:ind w:firstLine="700"/>
        <w:jc w:val="both"/>
        <w:rPr>
          <w:rFonts w:ascii="Verdana" w:eastAsia="Verdana" w:hAnsi="Verdana" w:cs="Verdana"/>
          <w:sz w:val="20"/>
          <w:szCs w:val="20"/>
        </w:rPr>
      </w:pPr>
      <w:r w:rsidRPr="00080A65">
        <w:rPr>
          <w:rFonts w:ascii="Verdana" w:eastAsia="Verdana" w:hAnsi="Verdana" w:cs="Verdana"/>
          <w:sz w:val="20"/>
          <w:szCs w:val="20"/>
        </w:rPr>
        <w:t xml:space="preserve">- </w:t>
      </w:r>
      <w:r w:rsidR="008A2A10">
        <w:rPr>
          <w:rFonts w:ascii="Verdana" w:eastAsia="Verdana" w:hAnsi="Verdana" w:cs="Verdana"/>
          <w:sz w:val="20"/>
          <w:szCs w:val="20"/>
        </w:rPr>
        <w:t>Sabiedrisko vietu apgaismošana</w:t>
      </w:r>
      <w:r w:rsidRPr="00080A65">
        <w:rPr>
          <w:rFonts w:ascii="Verdana" w:eastAsia="Verdana" w:hAnsi="Verdana" w:cs="Verdana"/>
          <w:sz w:val="20"/>
          <w:szCs w:val="20"/>
        </w:rPr>
        <w:t>;</w:t>
      </w:r>
    </w:p>
    <w:p w:rsidR="003D731C" w:rsidRPr="00080A65" w:rsidRDefault="003D731C">
      <w:pPr>
        <w:pBdr>
          <w:top w:val="nil"/>
          <w:left w:val="nil"/>
          <w:bottom w:val="nil"/>
          <w:right w:val="nil"/>
          <w:between w:val="nil"/>
          <w:bar w:val="nil"/>
        </w:pBdr>
        <w:spacing w:line="276" w:lineRule="auto"/>
        <w:ind w:firstLine="700"/>
        <w:jc w:val="both"/>
        <w:rPr>
          <w:rFonts w:ascii="Verdana" w:eastAsia="Verdana" w:hAnsi="Verdana" w:cs="Verdana"/>
          <w:sz w:val="20"/>
          <w:szCs w:val="20"/>
        </w:rPr>
      </w:pPr>
      <w:r w:rsidRPr="00080A65">
        <w:rPr>
          <w:rFonts w:ascii="Verdana" w:eastAsia="Verdana" w:hAnsi="Verdana" w:cs="Verdana"/>
          <w:sz w:val="20"/>
          <w:szCs w:val="20"/>
        </w:rPr>
        <w:t xml:space="preserve">- </w:t>
      </w:r>
      <w:r w:rsidR="008A2A10">
        <w:rPr>
          <w:rFonts w:ascii="Verdana" w:eastAsia="Verdana" w:hAnsi="Verdana" w:cs="Verdana"/>
          <w:sz w:val="20"/>
          <w:szCs w:val="20"/>
        </w:rPr>
        <w:t>Vietējo ceļu un publisko kapsētu uzturēšana</w:t>
      </w:r>
      <w:r w:rsidRPr="00080A65">
        <w:rPr>
          <w:rFonts w:ascii="Verdana" w:eastAsia="Verdana" w:hAnsi="Verdana" w:cs="Verdana"/>
          <w:sz w:val="20"/>
          <w:szCs w:val="20"/>
        </w:rPr>
        <w:t>;</w:t>
      </w:r>
    </w:p>
    <w:p w:rsidR="003D731C" w:rsidRPr="00080A65" w:rsidRDefault="003D731C">
      <w:pPr>
        <w:pBdr>
          <w:top w:val="nil"/>
          <w:left w:val="nil"/>
          <w:bottom w:val="nil"/>
          <w:right w:val="nil"/>
          <w:between w:val="nil"/>
          <w:bar w:val="nil"/>
        </w:pBdr>
        <w:spacing w:line="276" w:lineRule="auto"/>
        <w:ind w:firstLine="700"/>
        <w:jc w:val="both"/>
        <w:rPr>
          <w:rFonts w:ascii="Verdana" w:eastAsia="Verdana" w:hAnsi="Verdana" w:cs="Verdana"/>
          <w:sz w:val="20"/>
          <w:szCs w:val="20"/>
        </w:rPr>
      </w:pPr>
      <w:r w:rsidRPr="00080A65">
        <w:rPr>
          <w:rFonts w:ascii="Verdana" w:eastAsia="Verdana" w:hAnsi="Verdana" w:cs="Verdana"/>
          <w:sz w:val="20"/>
          <w:szCs w:val="20"/>
        </w:rPr>
        <w:t xml:space="preserve">- </w:t>
      </w:r>
      <w:r w:rsidR="008A2A10">
        <w:rPr>
          <w:rFonts w:ascii="Verdana" w:eastAsia="Verdana" w:hAnsi="Verdana" w:cs="Verdana"/>
          <w:sz w:val="20"/>
          <w:szCs w:val="20"/>
        </w:rPr>
        <w:t>Likuma izpildes nodrošināšana nacionālajām un etniskajām minoritātēm</w:t>
      </w:r>
      <w:r w:rsidRPr="00080A65">
        <w:rPr>
          <w:rFonts w:ascii="Verdana" w:eastAsia="Verdana" w:hAnsi="Verdana" w:cs="Verdana"/>
          <w:sz w:val="20"/>
          <w:szCs w:val="20"/>
        </w:rPr>
        <w:t>;</w:t>
      </w:r>
    </w:p>
    <w:p w:rsidR="003D731C" w:rsidRPr="00080A65" w:rsidRDefault="003D731C">
      <w:pPr>
        <w:pBdr>
          <w:top w:val="nil"/>
          <w:left w:val="nil"/>
          <w:bottom w:val="nil"/>
          <w:right w:val="nil"/>
          <w:between w:val="nil"/>
          <w:bar w:val="nil"/>
        </w:pBdr>
        <w:spacing w:line="276" w:lineRule="auto"/>
        <w:ind w:firstLine="700"/>
        <w:jc w:val="both"/>
        <w:rPr>
          <w:rFonts w:ascii="Verdana" w:eastAsia="Verdana" w:hAnsi="Verdana" w:cs="Verdana"/>
          <w:sz w:val="20"/>
          <w:szCs w:val="20"/>
        </w:rPr>
      </w:pPr>
      <w:r w:rsidRPr="00080A65">
        <w:rPr>
          <w:rFonts w:ascii="Verdana" w:eastAsia="Verdana" w:hAnsi="Verdana" w:cs="Verdana"/>
          <w:sz w:val="20"/>
          <w:szCs w:val="20"/>
        </w:rPr>
        <w:t xml:space="preserve">- </w:t>
      </w:r>
      <w:r w:rsidR="008A2A10">
        <w:rPr>
          <w:rFonts w:ascii="Verdana" w:eastAsia="Verdana" w:hAnsi="Verdana" w:cs="Verdana"/>
          <w:sz w:val="20"/>
          <w:szCs w:val="20"/>
        </w:rPr>
        <w:t>Nodrošināt ugunsdzēsības un aizsardzības pakalpojumus</w:t>
      </w:r>
      <w:r w:rsidRPr="00080A65">
        <w:rPr>
          <w:rFonts w:ascii="Verdana" w:eastAsia="Verdana" w:hAnsi="Verdana" w:cs="Verdana"/>
          <w:sz w:val="20"/>
          <w:szCs w:val="20"/>
        </w:rPr>
        <w:t>;</w:t>
      </w:r>
    </w:p>
    <w:p w:rsidR="003D731C" w:rsidRPr="00080A65" w:rsidRDefault="003D731C">
      <w:pPr>
        <w:pBdr>
          <w:top w:val="nil"/>
          <w:left w:val="nil"/>
          <w:bottom w:val="nil"/>
          <w:right w:val="nil"/>
          <w:between w:val="nil"/>
          <w:bar w:val="nil"/>
        </w:pBdr>
        <w:spacing w:line="276" w:lineRule="auto"/>
        <w:ind w:firstLine="700"/>
        <w:jc w:val="both"/>
        <w:rPr>
          <w:rFonts w:ascii="Verdana" w:eastAsia="Verdana" w:hAnsi="Verdana" w:cs="Verdana"/>
          <w:sz w:val="20"/>
          <w:szCs w:val="20"/>
        </w:rPr>
      </w:pPr>
      <w:r w:rsidRPr="00080A65">
        <w:rPr>
          <w:rFonts w:ascii="Verdana" w:eastAsia="Verdana" w:hAnsi="Verdana" w:cs="Verdana"/>
          <w:sz w:val="20"/>
          <w:szCs w:val="20"/>
        </w:rPr>
        <w:t xml:space="preserve">- </w:t>
      </w:r>
      <w:r w:rsidR="008A2A10">
        <w:rPr>
          <w:rFonts w:ascii="Verdana" w:eastAsia="Verdana" w:hAnsi="Verdana" w:cs="Verdana"/>
          <w:sz w:val="20"/>
          <w:szCs w:val="20"/>
        </w:rPr>
        <w:t>Nodrošināt sabiedriskās kārtības pakalpojumus</w:t>
      </w:r>
      <w:r w:rsidRPr="00080A65">
        <w:rPr>
          <w:rFonts w:ascii="Verdana" w:eastAsia="Verdana" w:hAnsi="Verdana" w:cs="Verdana"/>
          <w:sz w:val="20"/>
          <w:szCs w:val="20"/>
        </w:rPr>
        <w:t>.</w:t>
      </w:r>
    </w:p>
    <w:p w:rsidR="003D731C" w:rsidRPr="00080A65" w:rsidRDefault="003D731C">
      <w:pPr>
        <w:pBdr>
          <w:top w:val="nil"/>
          <w:left w:val="nil"/>
          <w:bottom w:val="nil"/>
          <w:right w:val="nil"/>
          <w:between w:val="nil"/>
          <w:bar w:val="nil"/>
        </w:pBdr>
        <w:spacing w:line="276" w:lineRule="auto"/>
        <w:jc w:val="both"/>
        <w:rPr>
          <w:rFonts w:ascii="Verdana" w:eastAsia="Verdana" w:hAnsi="Verdana" w:cs="Verdana"/>
          <w:sz w:val="20"/>
          <w:szCs w:val="20"/>
        </w:rPr>
      </w:pPr>
    </w:p>
    <w:p w:rsidR="003D731C" w:rsidRPr="00080A65" w:rsidRDefault="003D731C" w:rsidP="00B13CBB">
      <w:pPr>
        <w:pBdr>
          <w:top w:val="nil"/>
          <w:left w:val="nil"/>
          <w:bottom w:val="nil"/>
          <w:right w:val="nil"/>
          <w:between w:val="nil"/>
          <w:bar w:val="nil"/>
        </w:pBdr>
        <w:spacing w:line="276" w:lineRule="auto"/>
        <w:rPr>
          <w:rFonts w:ascii="Verdana" w:eastAsia="Verdana" w:hAnsi="Verdana" w:cs="Verdana"/>
          <w:i/>
          <w:iCs/>
          <w:sz w:val="20"/>
          <w:szCs w:val="20"/>
          <w:u w:val="single"/>
        </w:rPr>
      </w:pPr>
      <w:r w:rsidRPr="00080A65">
        <w:rPr>
          <w:rFonts w:ascii="Verdana" w:eastAsia="Verdana" w:hAnsi="Verdana" w:cs="Verdana"/>
          <w:i/>
          <w:iCs/>
          <w:sz w:val="20"/>
          <w:szCs w:val="20"/>
          <w:u w:val="single"/>
        </w:rPr>
        <w:t xml:space="preserve">B) </w:t>
      </w:r>
      <w:r w:rsidR="008A2A10">
        <w:rPr>
          <w:rFonts w:ascii="Verdana" w:eastAsia="Verdana" w:hAnsi="Verdana" w:cs="Verdana"/>
          <w:i/>
          <w:iCs/>
          <w:sz w:val="20"/>
          <w:szCs w:val="20"/>
          <w:u w:val="single"/>
        </w:rPr>
        <w:t>Veikt centralizēti noteiktos administratīvos uzdevumus, nodrošinot administratīvos pakalpojumus</w:t>
      </w:r>
      <w:r w:rsidRPr="00080A65">
        <w:rPr>
          <w:rFonts w:ascii="Verdana" w:eastAsia="Verdana" w:hAnsi="Verdana" w:cs="Verdana"/>
          <w:i/>
          <w:iCs/>
          <w:sz w:val="20"/>
          <w:szCs w:val="20"/>
          <w:u w:val="single"/>
        </w:rPr>
        <w:t>:</w:t>
      </w:r>
    </w:p>
    <w:p w:rsidR="003D731C" w:rsidRPr="00080A65" w:rsidRDefault="003D731C">
      <w:pPr>
        <w:pBdr>
          <w:top w:val="nil"/>
          <w:left w:val="nil"/>
          <w:bottom w:val="nil"/>
          <w:right w:val="nil"/>
          <w:between w:val="nil"/>
          <w:bar w:val="nil"/>
        </w:pBdr>
        <w:spacing w:line="276" w:lineRule="auto"/>
        <w:jc w:val="both"/>
        <w:rPr>
          <w:rFonts w:ascii="Verdana" w:eastAsia="Verdana" w:hAnsi="Verdana" w:cs="Verdana"/>
          <w:i/>
          <w:iCs/>
          <w:sz w:val="20"/>
          <w:szCs w:val="20"/>
        </w:rPr>
      </w:pPr>
    </w:p>
    <w:p w:rsidR="003D731C" w:rsidRPr="00080A65" w:rsidRDefault="008A0B0C">
      <w:pPr>
        <w:pBdr>
          <w:top w:val="nil"/>
          <w:left w:val="nil"/>
          <w:bottom w:val="nil"/>
          <w:right w:val="nil"/>
          <w:between w:val="nil"/>
          <w:bar w:val="nil"/>
        </w:pBdr>
        <w:spacing w:line="276" w:lineRule="auto"/>
        <w:ind w:firstLine="700"/>
        <w:jc w:val="both"/>
        <w:rPr>
          <w:rFonts w:ascii="Verdana" w:eastAsia="Verdana" w:hAnsi="Verdana" w:cs="Verdana"/>
          <w:sz w:val="20"/>
          <w:szCs w:val="20"/>
        </w:rPr>
      </w:pPr>
      <w:r>
        <w:rPr>
          <w:rFonts w:ascii="Verdana" w:eastAsia="Verdana" w:hAnsi="Verdana" w:cs="Verdana"/>
          <w:sz w:val="20"/>
          <w:szCs w:val="20"/>
        </w:rPr>
        <w:t>N</w:t>
      </w:r>
      <w:r w:rsidR="008A2A10">
        <w:rPr>
          <w:rFonts w:ascii="Verdana" w:eastAsia="Verdana" w:hAnsi="Verdana" w:cs="Verdana"/>
          <w:sz w:val="20"/>
          <w:szCs w:val="20"/>
        </w:rPr>
        <w:t>av visur vienādi noteikts, kādi centrālie administratīvie uzdevumi jāveic vietējām pašvaldībām</w:t>
      </w:r>
      <w:r w:rsidR="003D731C" w:rsidRPr="00080A65">
        <w:rPr>
          <w:rFonts w:ascii="Verdana" w:eastAsia="Verdana" w:hAnsi="Verdana" w:cs="Verdana"/>
          <w:sz w:val="20"/>
          <w:szCs w:val="20"/>
        </w:rPr>
        <w:t xml:space="preserve">. </w:t>
      </w:r>
      <w:r w:rsidR="008A2A10">
        <w:rPr>
          <w:rFonts w:ascii="Verdana" w:eastAsia="Verdana" w:hAnsi="Verdana" w:cs="Verdana"/>
          <w:sz w:val="20"/>
          <w:szCs w:val="20"/>
        </w:rPr>
        <w:t>Elektroniskās infrastruktūras izveidošanas terminos</w:t>
      </w:r>
      <w:r w:rsidR="00BA4704">
        <w:rPr>
          <w:rFonts w:ascii="Verdana" w:eastAsia="Verdana" w:hAnsi="Verdana" w:cs="Verdana"/>
          <w:sz w:val="20"/>
          <w:szCs w:val="20"/>
        </w:rPr>
        <w:t xml:space="preserve"> runājot, visnozīmīgākie var izrādīties visbiežāk sniedzamie administratīvie pakalpojumi</w:t>
      </w:r>
      <w:r w:rsidR="003D731C" w:rsidRPr="00080A65">
        <w:rPr>
          <w:rFonts w:ascii="Verdana" w:eastAsia="Verdana" w:hAnsi="Verdana" w:cs="Verdana"/>
          <w:sz w:val="20"/>
          <w:szCs w:val="20"/>
        </w:rPr>
        <w:t xml:space="preserve">. </w:t>
      </w:r>
      <w:r w:rsidR="00BA4704">
        <w:rPr>
          <w:rFonts w:ascii="Verdana" w:eastAsia="Verdana" w:hAnsi="Verdana" w:cs="Verdana"/>
          <w:sz w:val="20"/>
          <w:szCs w:val="20"/>
        </w:rPr>
        <w:t xml:space="preserve">Eiropas Savienības </w:t>
      </w:r>
      <w:r w:rsidR="00B13CBB">
        <w:rPr>
          <w:rFonts w:ascii="Verdana" w:eastAsia="Verdana" w:hAnsi="Verdana" w:cs="Verdana"/>
          <w:sz w:val="20"/>
          <w:szCs w:val="20"/>
        </w:rPr>
        <w:t>dalībvalstis</w:t>
      </w:r>
      <w:r w:rsidR="00B13CBB" w:rsidRPr="00BA4704">
        <w:rPr>
          <w:rFonts w:ascii="Verdana" w:eastAsia="Verdana" w:hAnsi="Verdana" w:cs="Verdana"/>
          <w:sz w:val="20"/>
          <w:szCs w:val="20"/>
        </w:rPr>
        <w:t xml:space="preserve"> ir</w:t>
      </w:r>
      <w:r w:rsidR="00BA4704" w:rsidRPr="00BA4704">
        <w:rPr>
          <w:rFonts w:ascii="Verdana" w:eastAsia="Verdana" w:hAnsi="Verdana" w:cs="Verdana"/>
          <w:sz w:val="20"/>
          <w:szCs w:val="20"/>
        </w:rPr>
        <w:t xml:space="preserve"> vienojušās atbalstīt kopējo </w:t>
      </w:r>
      <w:r w:rsidR="00BA4704" w:rsidRPr="00BA4704">
        <w:rPr>
          <w:rFonts w:ascii="Verdana" w:eastAsia="Verdana" w:hAnsi="Verdana" w:cs="Verdana"/>
          <w:sz w:val="20"/>
          <w:szCs w:val="20"/>
        </w:rPr>
        <w:lastRenderedPageBreak/>
        <w:t>sarakstu elektroniski pieejam</w:t>
      </w:r>
      <w:r w:rsidR="00BA4704">
        <w:rPr>
          <w:rFonts w:ascii="Verdana" w:eastAsia="Verdana" w:hAnsi="Verdana" w:cs="Verdana"/>
          <w:sz w:val="20"/>
          <w:szCs w:val="20"/>
        </w:rPr>
        <w:t>iem</w:t>
      </w:r>
      <w:r w:rsidR="00BA4704" w:rsidRPr="00BA4704">
        <w:rPr>
          <w:rFonts w:ascii="Verdana" w:eastAsia="Verdana" w:hAnsi="Verdana" w:cs="Verdana"/>
          <w:sz w:val="20"/>
          <w:szCs w:val="20"/>
        </w:rPr>
        <w:t xml:space="preserve"> 20 galvenajiem sabiedriskajiem pakalpojumiem </w:t>
      </w:r>
      <w:r w:rsidR="003D731C" w:rsidRPr="00080A65">
        <w:rPr>
          <w:rFonts w:ascii="Verdana" w:eastAsia="Verdana" w:hAnsi="Verdana" w:cs="Verdana"/>
          <w:sz w:val="20"/>
          <w:szCs w:val="20"/>
        </w:rPr>
        <w:t xml:space="preserve">(Common List of Basic Public Services for Citizens and Businesses), 12 </w:t>
      </w:r>
      <w:r w:rsidR="00BA4704">
        <w:rPr>
          <w:rFonts w:ascii="Verdana" w:eastAsia="Verdana" w:hAnsi="Verdana" w:cs="Verdana"/>
          <w:sz w:val="20"/>
          <w:szCs w:val="20"/>
        </w:rPr>
        <w:t>pakalpojumi iedzīvotājiem</w:t>
      </w:r>
      <w:r w:rsidR="003D731C" w:rsidRPr="00080A65">
        <w:rPr>
          <w:rFonts w:ascii="Verdana" w:eastAsia="Verdana" w:hAnsi="Verdana" w:cs="Verdana"/>
          <w:sz w:val="20"/>
          <w:szCs w:val="20"/>
        </w:rPr>
        <w:t xml:space="preserve"> (G2C, Government-to-Citizen) </w:t>
      </w:r>
      <w:r w:rsidR="00BA4704">
        <w:rPr>
          <w:rFonts w:ascii="Verdana" w:eastAsia="Verdana" w:hAnsi="Verdana" w:cs="Verdana"/>
          <w:sz w:val="20"/>
          <w:szCs w:val="20"/>
        </w:rPr>
        <w:t>un 8- uzņēmējiem</w:t>
      </w:r>
      <w:r w:rsidR="003D731C" w:rsidRPr="00080A65">
        <w:rPr>
          <w:rFonts w:ascii="Verdana" w:eastAsia="Verdana" w:hAnsi="Verdana" w:cs="Verdana"/>
          <w:sz w:val="20"/>
          <w:szCs w:val="20"/>
        </w:rPr>
        <w:t xml:space="preserve"> (G2B, Government-to-Business).</w:t>
      </w:r>
    </w:p>
    <w:p w:rsidR="003D731C" w:rsidRPr="00080A65" w:rsidRDefault="003D731C">
      <w:pPr>
        <w:pBdr>
          <w:top w:val="nil"/>
          <w:left w:val="nil"/>
          <w:bottom w:val="nil"/>
          <w:right w:val="nil"/>
          <w:between w:val="nil"/>
          <w:bar w:val="nil"/>
        </w:pBdr>
        <w:spacing w:line="276" w:lineRule="auto"/>
        <w:ind w:firstLine="700"/>
        <w:jc w:val="both"/>
        <w:rPr>
          <w:rFonts w:ascii="Verdana" w:eastAsia="Verdana" w:hAnsi="Verdana" w:cs="Verdana"/>
          <w:sz w:val="20"/>
          <w:szCs w:val="20"/>
        </w:rPr>
      </w:pPr>
    </w:p>
    <w:p w:rsidR="003D731C" w:rsidRPr="00080A65" w:rsidRDefault="00BA4704">
      <w:pPr>
        <w:pBdr>
          <w:top w:val="nil"/>
          <w:left w:val="nil"/>
          <w:bottom w:val="nil"/>
          <w:right w:val="nil"/>
          <w:between w:val="nil"/>
          <w:bar w:val="nil"/>
        </w:pBdr>
        <w:spacing w:line="276" w:lineRule="auto"/>
        <w:ind w:firstLine="700"/>
        <w:jc w:val="both"/>
        <w:rPr>
          <w:rFonts w:ascii="Verdana" w:eastAsia="Verdana" w:hAnsi="Verdana" w:cs="Verdana"/>
          <w:sz w:val="20"/>
          <w:szCs w:val="20"/>
        </w:rPr>
      </w:pPr>
      <w:r>
        <w:rPr>
          <w:rFonts w:ascii="Verdana" w:eastAsia="Verdana" w:hAnsi="Verdana" w:cs="Verdana"/>
          <w:sz w:val="20"/>
          <w:szCs w:val="20"/>
        </w:rPr>
        <w:t>Sekojošajā sarakstā</w:t>
      </w:r>
      <w:r w:rsidR="008A0B0C">
        <w:rPr>
          <w:rFonts w:ascii="Verdana" w:eastAsia="Verdana" w:hAnsi="Verdana" w:cs="Verdana"/>
          <w:sz w:val="20"/>
          <w:szCs w:val="20"/>
        </w:rPr>
        <w:t xml:space="preserve"> </w:t>
      </w:r>
      <w:r>
        <w:rPr>
          <w:rFonts w:ascii="Verdana" w:eastAsia="Verdana" w:hAnsi="Verdana" w:cs="Verdana"/>
          <w:sz w:val="20"/>
          <w:szCs w:val="20"/>
        </w:rPr>
        <w:t>v</w:t>
      </w:r>
      <w:r w:rsidRPr="00BA4704">
        <w:rPr>
          <w:rFonts w:ascii="Verdana" w:eastAsia="Verdana" w:hAnsi="Verdana" w:cs="Verdana"/>
          <w:sz w:val="20"/>
          <w:szCs w:val="20"/>
        </w:rPr>
        <w:t>isbiežāk izmantotie vietējo valsts pārval</w:t>
      </w:r>
      <w:r>
        <w:rPr>
          <w:rFonts w:ascii="Verdana" w:eastAsia="Verdana" w:hAnsi="Verdana" w:cs="Verdana"/>
          <w:sz w:val="20"/>
          <w:szCs w:val="20"/>
        </w:rPr>
        <w:t>žu</w:t>
      </w:r>
      <w:r w:rsidRPr="00BA4704">
        <w:rPr>
          <w:rFonts w:ascii="Verdana" w:eastAsia="Verdana" w:hAnsi="Verdana" w:cs="Verdana"/>
          <w:sz w:val="20"/>
          <w:szCs w:val="20"/>
        </w:rPr>
        <w:t xml:space="preserve"> uzdevumi tiek izcelti treknrakstā</w:t>
      </w:r>
      <w:r w:rsidR="003D731C" w:rsidRPr="00080A65">
        <w:rPr>
          <w:rFonts w:ascii="Verdana" w:eastAsia="Verdana" w:hAnsi="Verdana" w:cs="Verdana"/>
          <w:sz w:val="20"/>
          <w:szCs w:val="20"/>
        </w:rPr>
        <w:t>:</w:t>
      </w:r>
    </w:p>
    <w:p w:rsidR="003D731C" w:rsidRPr="00080A65" w:rsidRDefault="003D731C">
      <w:pPr>
        <w:pBdr>
          <w:top w:val="nil"/>
          <w:left w:val="nil"/>
          <w:bottom w:val="nil"/>
          <w:right w:val="nil"/>
          <w:between w:val="nil"/>
          <w:bar w:val="nil"/>
        </w:pBdr>
        <w:spacing w:line="276" w:lineRule="auto"/>
        <w:ind w:firstLine="700"/>
        <w:jc w:val="both"/>
        <w:rPr>
          <w:rFonts w:ascii="Calibri" w:eastAsia="Calibri" w:hAnsi="Calibri" w:cs="Calibri"/>
          <w:sz w:val="22"/>
          <w:szCs w:val="22"/>
        </w:rPr>
      </w:pPr>
    </w:p>
    <w:p w:rsidR="003D731C" w:rsidRPr="00080A65" w:rsidRDefault="00BA4704">
      <w:pPr>
        <w:pBdr>
          <w:top w:val="nil"/>
          <w:left w:val="nil"/>
          <w:bottom w:val="nil"/>
          <w:right w:val="nil"/>
          <w:between w:val="nil"/>
          <w:bar w:val="nil"/>
        </w:pBdr>
        <w:spacing w:line="276" w:lineRule="auto"/>
        <w:ind w:firstLine="700"/>
        <w:rPr>
          <w:rFonts w:ascii="Calibri" w:eastAsia="Calibri" w:hAnsi="Calibri" w:cs="Calibri"/>
          <w:b/>
          <w:bCs/>
          <w:color w:val="548DD4"/>
          <w:sz w:val="22"/>
          <w:szCs w:val="22"/>
        </w:rPr>
      </w:pPr>
      <w:r>
        <w:rPr>
          <w:rFonts w:ascii="Calibri" w:eastAsia="Calibri" w:hAnsi="Calibri" w:cs="Calibri"/>
          <w:b/>
          <w:bCs/>
          <w:color w:val="548DD4"/>
          <w:sz w:val="22"/>
          <w:szCs w:val="22"/>
        </w:rPr>
        <w:t>Sabiedriskie pakalpojumi iedzīvotājiem</w:t>
      </w:r>
      <w:r w:rsidR="003D731C" w:rsidRPr="00080A65">
        <w:rPr>
          <w:rFonts w:ascii="Calibri" w:eastAsia="Calibri" w:hAnsi="Calibri" w:cs="Calibri"/>
          <w:b/>
          <w:bCs/>
          <w:color w:val="548DD4"/>
          <w:sz w:val="22"/>
          <w:szCs w:val="22"/>
        </w:rPr>
        <w:t>:</w:t>
      </w:r>
    </w:p>
    <w:p w:rsidR="003D731C" w:rsidRPr="00080A65" w:rsidRDefault="003D731C">
      <w:pPr>
        <w:pBdr>
          <w:top w:val="nil"/>
          <w:left w:val="nil"/>
          <w:bottom w:val="nil"/>
          <w:right w:val="nil"/>
          <w:between w:val="nil"/>
          <w:bar w:val="nil"/>
        </w:pBdr>
        <w:spacing w:line="276" w:lineRule="auto"/>
        <w:rPr>
          <w:rFonts w:ascii="Verdana" w:eastAsia="Verdana" w:hAnsi="Verdana" w:cs="Verdana"/>
          <w:sz w:val="20"/>
          <w:szCs w:val="20"/>
        </w:rPr>
      </w:pPr>
      <w:r w:rsidRPr="00080A65">
        <w:rPr>
          <w:rFonts w:ascii="Verdana" w:eastAsia="Verdana" w:hAnsi="Verdana" w:cs="Verdana"/>
          <w:sz w:val="20"/>
          <w:szCs w:val="20"/>
        </w:rPr>
        <w:t xml:space="preserve">1. </w:t>
      </w:r>
      <w:r w:rsidR="00B13CBB">
        <w:rPr>
          <w:rFonts w:ascii="Verdana" w:eastAsia="Verdana" w:hAnsi="Verdana" w:cs="Verdana"/>
          <w:sz w:val="20"/>
          <w:szCs w:val="20"/>
        </w:rPr>
        <w:t>I</w:t>
      </w:r>
      <w:r w:rsidR="00A54A35">
        <w:rPr>
          <w:rFonts w:ascii="Verdana" w:eastAsia="Verdana" w:hAnsi="Verdana" w:cs="Verdana"/>
          <w:sz w:val="20"/>
          <w:szCs w:val="20"/>
        </w:rPr>
        <w:t>ienākuma nodokļi: deklarācija, paziņojumi un novērtējums</w:t>
      </w:r>
      <w:r w:rsidRPr="00080A65">
        <w:rPr>
          <w:rFonts w:ascii="Verdana" w:eastAsia="Verdana" w:hAnsi="Verdana" w:cs="Verdana"/>
          <w:sz w:val="20"/>
          <w:szCs w:val="20"/>
        </w:rPr>
        <w:t>;</w:t>
      </w:r>
    </w:p>
    <w:p w:rsidR="003D731C" w:rsidRPr="00080A65" w:rsidRDefault="003D731C">
      <w:pPr>
        <w:pBdr>
          <w:top w:val="nil"/>
          <w:left w:val="nil"/>
          <w:bottom w:val="nil"/>
          <w:right w:val="nil"/>
          <w:between w:val="nil"/>
          <w:bar w:val="nil"/>
        </w:pBdr>
        <w:rPr>
          <w:rFonts w:ascii="Verdana" w:eastAsia="Verdana" w:hAnsi="Verdana" w:cs="Verdana"/>
          <w:sz w:val="20"/>
          <w:szCs w:val="20"/>
        </w:rPr>
      </w:pPr>
      <w:r w:rsidRPr="00080A65">
        <w:rPr>
          <w:rFonts w:ascii="Verdana" w:eastAsia="Verdana" w:hAnsi="Verdana" w:cs="Verdana"/>
          <w:sz w:val="20"/>
          <w:szCs w:val="20"/>
        </w:rPr>
        <w:t xml:space="preserve">2. </w:t>
      </w:r>
      <w:r w:rsidR="00A54A35">
        <w:rPr>
          <w:rFonts w:ascii="Verdana" w:eastAsia="Verdana" w:hAnsi="Verdana" w:cs="Verdana"/>
          <w:sz w:val="20"/>
          <w:szCs w:val="20"/>
        </w:rPr>
        <w:t>Darbā iekārtošanas aģentūru darba meklēšanas pakalpojumi</w:t>
      </w:r>
      <w:r w:rsidRPr="00080A65">
        <w:rPr>
          <w:rFonts w:ascii="Verdana" w:eastAsia="Verdana" w:hAnsi="Verdana" w:cs="Verdana"/>
          <w:sz w:val="20"/>
          <w:szCs w:val="20"/>
        </w:rPr>
        <w:t>;</w:t>
      </w:r>
    </w:p>
    <w:p w:rsidR="003D731C" w:rsidRPr="00080A65" w:rsidRDefault="003D731C">
      <w:pPr>
        <w:pBdr>
          <w:top w:val="nil"/>
          <w:left w:val="nil"/>
          <w:bottom w:val="nil"/>
          <w:right w:val="nil"/>
          <w:between w:val="nil"/>
          <w:bar w:val="nil"/>
        </w:pBdr>
        <w:rPr>
          <w:rFonts w:ascii="Verdana" w:eastAsia="Verdana" w:hAnsi="Verdana" w:cs="Verdana"/>
          <w:sz w:val="20"/>
          <w:szCs w:val="20"/>
        </w:rPr>
      </w:pPr>
      <w:r w:rsidRPr="00080A65">
        <w:rPr>
          <w:rFonts w:ascii="Verdana" w:eastAsia="Verdana" w:hAnsi="Verdana" w:cs="Verdana"/>
          <w:sz w:val="20"/>
          <w:szCs w:val="20"/>
        </w:rPr>
        <w:t xml:space="preserve">3. </w:t>
      </w:r>
      <w:r w:rsidR="00A54A35">
        <w:rPr>
          <w:rFonts w:ascii="Verdana" w:eastAsia="Verdana" w:hAnsi="Verdana" w:cs="Verdana"/>
          <w:sz w:val="20"/>
          <w:szCs w:val="20"/>
        </w:rPr>
        <w:t>Sociālās apdrošināšanas iemaksas</w:t>
      </w:r>
      <w:r w:rsidRPr="00080A65">
        <w:rPr>
          <w:rFonts w:ascii="Verdana" w:eastAsia="Verdana" w:hAnsi="Verdana" w:cs="Verdana"/>
          <w:sz w:val="20"/>
          <w:szCs w:val="20"/>
        </w:rPr>
        <w:t xml:space="preserve"> (3 </w:t>
      </w:r>
      <w:r w:rsidR="00A54A35">
        <w:rPr>
          <w:rFonts w:ascii="Verdana" w:eastAsia="Verdana" w:hAnsi="Verdana" w:cs="Verdana"/>
          <w:sz w:val="20"/>
          <w:szCs w:val="20"/>
        </w:rPr>
        <w:t xml:space="preserve">no sekojošām </w:t>
      </w:r>
      <w:r w:rsidRPr="00080A65">
        <w:rPr>
          <w:rFonts w:ascii="Verdana" w:eastAsia="Verdana" w:hAnsi="Verdana" w:cs="Verdana"/>
          <w:sz w:val="20"/>
          <w:szCs w:val="20"/>
        </w:rPr>
        <w:t xml:space="preserve"> 4):</w:t>
      </w:r>
    </w:p>
    <w:p w:rsidR="003D731C" w:rsidRPr="00080A65" w:rsidRDefault="003D731C">
      <w:pPr>
        <w:pBdr>
          <w:top w:val="nil"/>
          <w:left w:val="nil"/>
          <w:bottom w:val="nil"/>
          <w:right w:val="nil"/>
          <w:between w:val="nil"/>
          <w:bar w:val="nil"/>
        </w:pBdr>
        <w:spacing w:line="276" w:lineRule="auto"/>
        <w:ind w:firstLine="700"/>
        <w:rPr>
          <w:rFonts w:ascii="Verdana" w:eastAsia="Verdana" w:hAnsi="Verdana" w:cs="Verdana"/>
          <w:sz w:val="20"/>
          <w:szCs w:val="20"/>
        </w:rPr>
      </w:pPr>
      <w:r w:rsidRPr="00080A65">
        <w:rPr>
          <w:rFonts w:ascii="Verdana" w:eastAsia="Verdana" w:hAnsi="Verdana" w:cs="Verdana"/>
          <w:sz w:val="20"/>
          <w:szCs w:val="20"/>
        </w:rPr>
        <w:t xml:space="preserve">- </w:t>
      </w:r>
      <w:r w:rsidR="00A54A35">
        <w:rPr>
          <w:rFonts w:ascii="Verdana" w:eastAsia="Verdana" w:hAnsi="Verdana" w:cs="Verdana"/>
          <w:sz w:val="20"/>
          <w:szCs w:val="20"/>
        </w:rPr>
        <w:t>Bezdarbnieku pabalsti</w:t>
      </w:r>
      <w:r w:rsidRPr="00080A65">
        <w:rPr>
          <w:rFonts w:ascii="Verdana" w:eastAsia="Verdana" w:hAnsi="Verdana" w:cs="Verdana"/>
          <w:sz w:val="20"/>
          <w:szCs w:val="20"/>
        </w:rPr>
        <w:t>,</w:t>
      </w:r>
    </w:p>
    <w:p w:rsidR="003D731C" w:rsidRPr="00080A65" w:rsidRDefault="003D731C">
      <w:pPr>
        <w:pBdr>
          <w:top w:val="nil"/>
          <w:left w:val="nil"/>
          <w:bottom w:val="nil"/>
          <w:right w:val="nil"/>
          <w:between w:val="nil"/>
          <w:bar w:val="nil"/>
        </w:pBdr>
        <w:spacing w:line="276" w:lineRule="auto"/>
        <w:ind w:firstLine="700"/>
        <w:rPr>
          <w:rFonts w:ascii="Verdana" w:eastAsia="Verdana" w:hAnsi="Verdana" w:cs="Verdana"/>
          <w:sz w:val="20"/>
          <w:szCs w:val="20"/>
        </w:rPr>
      </w:pPr>
      <w:r w:rsidRPr="00080A65">
        <w:rPr>
          <w:rFonts w:ascii="Verdana" w:eastAsia="Verdana" w:hAnsi="Verdana" w:cs="Verdana"/>
          <w:sz w:val="20"/>
          <w:szCs w:val="20"/>
        </w:rPr>
        <w:t xml:space="preserve">- </w:t>
      </w:r>
      <w:r w:rsidR="00A54A35">
        <w:rPr>
          <w:rFonts w:ascii="Verdana" w:eastAsia="Verdana" w:hAnsi="Verdana" w:cs="Verdana"/>
          <w:sz w:val="20"/>
          <w:szCs w:val="20"/>
        </w:rPr>
        <w:t>Bērnu pabalsti</w:t>
      </w:r>
      <w:r w:rsidRPr="00080A65">
        <w:rPr>
          <w:rFonts w:ascii="Verdana" w:eastAsia="Verdana" w:hAnsi="Verdana" w:cs="Verdana"/>
          <w:sz w:val="20"/>
          <w:szCs w:val="20"/>
        </w:rPr>
        <w:t>,</w:t>
      </w:r>
    </w:p>
    <w:p w:rsidR="003D731C" w:rsidRPr="00080A65" w:rsidRDefault="003D731C">
      <w:pPr>
        <w:pBdr>
          <w:top w:val="nil"/>
          <w:left w:val="nil"/>
          <w:bottom w:val="nil"/>
          <w:right w:val="nil"/>
          <w:between w:val="nil"/>
          <w:bar w:val="nil"/>
        </w:pBdr>
        <w:spacing w:line="276" w:lineRule="auto"/>
        <w:ind w:firstLine="700"/>
        <w:rPr>
          <w:rFonts w:ascii="Verdana" w:eastAsia="Verdana" w:hAnsi="Verdana" w:cs="Verdana"/>
          <w:sz w:val="20"/>
          <w:szCs w:val="20"/>
        </w:rPr>
      </w:pPr>
      <w:r w:rsidRPr="00080A65">
        <w:rPr>
          <w:rFonts w:ascii="Verdana" w:eastAsia="Verdana" w:hAnsi="Verdana" w:cs="Verdana"/>
          <w:sz w:val="20"/>
          <w:szCs w:val="20"/>
        </w:rPr>
        <w:t xml:space="preserve">- </w:t>
      </w:r>
      <w:r w:rsidR="00A54A35">
        <w:rPr>
          <w:rFonts w:ascii="Verdana" w:eastAsia="Verdana" w:hAnsi="Verdana" w:cs="Verdana"/>
          <w:sz w:val="20"/>
          <w:szCs w:val="20"/>
        </w:rPr>
        <w:t>Medicīniskās izmaksas</w:t>
      </w:r>
      <w:r w:rsidRPr="00080A65">
        <w:rPr>
          <w:rFonts w:ascii="Verdana" w:eastAsia="Verdana" w:hAnsi="Verdana" w:cs="Verdana"/>
          <w:sz w:val="20"/>
          <w:szCs w:val="20"/>
        </w:rPr>
        <w:t xml:space="preserve"> (</w:t>
      </w:r>
      <w:r w:rsidR="00A54A35">
        <w:rPr>
          <w:rFonts w:ascii="Verdana" w:eastAsia="Verdana" w:hAnsi="Verdana" w:cs="Verdana"/>
          <w:sz w:val="20"/>
          <w:szCs w:val="20"/>
        </w:rPr>
        <w:t>atlīdzināšanas vai tiešo norēķinu</w:t>
      </w:r>
      <w:r w:rsidRPr="00080A65">
        <w:rPr>
          <w:rFonts w:ascii="Verdana" w:eastAsia="Verdana" w:hAnsi="Verdana" w:cs="Verdana"/>
          <w:sz w:val="20"/>
          <w:szCs w:val="20"/>
        </w:rPr>
        <w:t>),</w:t>
      </w:r>
    </w:p>
    <w:p w:rsidR="003D731C" w:rsidRPr="00080A65" w:rsidRDefault="003D731C">
      <w:pPr>
        <w:pBdr>
          <w:top w:val="nil"/>
          <w:left w:val="nil"/>
          <w:bottom w:val="nil"/>
          <w:right w:val="nil"/>
          <w:between w:val="nil"/>
          <w:bar w:val="nil"/>
        </w:pBdr>
        <w:spacing w:line="276" w:lineRule="auto"/>
        <w:ind w:firstLine="700"/>
        <w:rPr>
          <w:rFonts w:ascii="Verdana" w:eastAsia="Verdana" w:hAnsi="Verdana" w:cs="Verdana"/>
          <w:sz w:val="20"/>
          <w:szCs w:val="20"/>
        </w:rPr>
      </w:pPr>
      <w:r w:rsidRPr="00080A65">
        <w:rPr>
          <w:rFonts w:ascii="Verdana" w:eastAsia="Verdana" w:hAnsi="Verdana" w:cs="Verdana"/>
          <w:sz w:val="20"/>
          <w:szCs w:val="20"/>
        </w:rPr>
        <w:t xml:space="preserve">- </w:t>
      </w:r>
      <w:r w:rsidR="00A54A35">
        <w:rPr>
          <w:rFonts w:ascii="Verdana" w:eastAsia="Verdana" w:hAnsi="Verdana" w:cs="Verdana"/>
          <w:sz w:val="20"/>
          <w:szCs w:val="20"/>
        </w:rPr>
        <w:t>Studentu granti</w:t>
      </w:r>
      <w:r w:rsidRPr="00080A65">
        <w:rPr>
          <w:rFonts w:ascii="Verdana" w:eastAsia="Verdana" w:hAnsi="Verdana" w:cs="Verdana"/>
          <w:sz w:val="20"/>
          <w:szCs w:val="20"/>
        </w:rPr>
        <w:t>.</w:t>
      </w:r>
    </w:p>
    <w:p w:rsidR="003D731C" w:rsidRPr="00080A65" w:rsidRDefault="003D731C">
      <w:pPr>
        <w:pBdr>
          <w:top w:val="nil"/>
          <w:left w:val="nil"/>
          <w:bottom w:val="nil"/>
          <w:right w:val="nil"/>
          <w:between w:val="nil"/>
          <w:bar w:val="nil"/>
        </w:pBdr>
        <w:spacing w:line="276" w:lineRule="auto"/>
        <w:rPr>
          <w:rFonts w:ascii="Verdana" w:eastAsia="Verdana" w:hAnsi="Verdana" w:cs="Verdana"/>
          <w:b/>
          <w:bCs/>
          <w:sz w:val="20"/>
          <w:szCs w:val="20"/>
        </w:rPr>
      </w:pPr>
      <w:r w:rsidRPr="00080A65">
        <w:rPr>
          <w:rFonts w:ascii="Verdana" w:eastAsia="Verdana" w:hAnsi="Verdana" w:cs="Verdana"/>
          <w:b/>
          <w:bCs/>
          <w:sz w:val="20"/>
          <w:szCs w:val="20"/>
        </w:rPr>
        <w:t xml:space="preserve">4. </w:t>
      </w:r>
      <w:r w:rsidR="00A54A35">
        <w:rPr>
          <w:rFonts w:ascii="Verdana" w:eastAsia="Verdana" w:hAnsi="Verdana" w:cs="Verdana"/>
          <w:b/>
          <w:bCs/>
          <w:sz w:val="20"/>
          <w:szCs w:val="20"/>
        </w:rPr>
        <w:t>Personiskie dokumenti</w:t>
      </w:r>
      <w:r w:rsidRPr="00080A65">
        <w:rPr>
          <w:rFonts w:ascii="Verdana" w:eastAsia="Verdana" w:hAnsi="Verdana" w:cs="Verdana"/>
          <w:b/>
          <w:bCs/>
          <w:sz w:val="20"/>
          <w:szCs w:val="20"/>
        </w:rPr>
        <w:t xml:space="preserve"> (</w:t>
      </w:r>
      <w:r w:rsidR="00A54A35">
        <w:rPr>
          <w:rFonts w:ascii="Verdana" w:eastAsia="Verdana" w:hAnsi="Verdana" w:cs="Verdana"/>
          <w:b/>
          <w:bCs/>
          <w:sz w:val="20"/>
          <w:szCs w:val="20"/>
        </w:rPr>
        <w:t>pase</w:t>
      </w:r>
      <w:r w:rsidRPr="00080A65">
        <w:rPr>
          <w:rFonts w:ascii="Verdana" w:eastAsia="Verdana" w:hAnsi="Verdana" w:cs="Verdana"/>
          <w:b/>
          <w:bCs/>
          <w:sz w:val="20"/>
          <w:szCs w:val="20"/>
        </w:rPr>
        <w:t xml:space="preserve">, ID </w:t>
      </w:r>
      <w:r w:rsidR="00A54A35">
        <w:rPr>
          <w:rFonts w:ascii="Verdana" w:eastAsia="Verdana" w:hAnsi="Verdana" w:cs="Verdana"/>
          <w:b/>
          <w:bCs/>
          <w:sz w:val="20"/>
          <w:szCs w:val="20"/>
        </w:rPr>
        <w:t>kartesunvadītāja apliecība</w:t>
      </w:r>
      <w:r w:rsidRPr="00080A65">
        <w:rPr>
          <w:rFonts w:ascii="Verdana" w:eastAsia="Verdana" w:hAnsi="Verdana" w:cs="Verdana"/>
          <w:b/>
          <w:bCs/>
          <w:sz w:val="20"/>
          <w:szCs w:val="20"/>
        </w:rPr>
        <w:t>);</w:t>
      </w:r>
    </w:p>
    <w:p w:rsidR="003D731C" w:rsidRPr="00080A65" w:rsidRDefault="003D731C">
      <w:pPr>
        <w:pBdr>
          <w:top w:val="nil"/>
          <w:left w:val="nil"/>
          <w:bottom w:val="nil"/>
          <w:right w:val="nil"/>
          <w:between w:val="nil"/>
          <w:bar w:val="nil"/>
        </w:pBdr>
        <w:rPr>
          <w:rFonts w:ascii="Verdana" w:eastAsia="Verdana" w:hAnsi="Verdana" w:cs="Verdana"/>
          <w:sz w:val="20"/>
          <w:szCs w:val="20"/>
        </w:rPr>
      </w:pPr>
      <w:r w:rsidRPr="00080A65">
        <w:rPr>
          <w:rFonts w:ascii="Verdana" w:eastAsia="Verdana" w:hAnsi="Verdana" w:cs="Verdana"/>
          <w:sz w:val="20"/>
          <w:szCs w:val="20"/>
        </w:rPr>
        <w:t xml:space="preserve">5. </w:t>
      </w:r>
      <w:r w:rsidR="00A54A35">
        <w:rPr>
          <w:rFonts w:ascii="Verdana" w:eastAsia="Verdana" w:hAnsi="Verdana" w:cs="Verdana"/>
          <w:sz w:val="20"/>
          <w:szCs w:val="20"/>
        </w:rPr>
        <w:t>Automašīnu reģistrācija</w:t>
      </w:r>
      <w:r w:rsidRPr="00080A65">
        <w:rPr>
          <w:rFonts w:ascii="Verdana" w:eastAsia="Verdana" w:hAnsi="Verdana" w:cs="Verdana"/>
          <w:sz w:val="20"/>
          <w:szCs w:val="20"/>
        </w:rPr>
        <w:t xml:space="preserve"> (</w:t>
      </w:r>
      <w:r w:rsidR="00A54A35">
        <w:rPr>
          <w:rFonts w:ascii="Verdana" w:eastAsia="Verdana" w:hAnsi="Verdana" w:cs="Verdana"/>
          <w:sz w:val="20"/>
          <w:szCs w:val="20"/>
        </w:rPr>
        <w:t>jaunas</w:t>
      </w:r>
      <w:r w:rsidRPr="00080A65">
        <w:rPr>
          <w:rFonts w:ascii="Verdana" w:eastAsia="Verdana" w:hAnsi="Verdana" w:cs="Verdana"/>
          <w:sz w:val="20"/>
          <w:szCs w:val="20"/>
        </w:rPr>
        <w:t xml:space="preserve">, </w:t>
      </w:r>
      <w:r w:rsidR="00A54A35">
        <w:rPr>
          <w:rFonts w:ascii="Verdana" w:eastAsia="Verdana" w:hAnsi="Verdana" w:cs="Verdana"/>
          <w:sz w:val="20"/>
          <w:szCs w:val="20"/>
        </w:rPr>
        <w:t>lietotas un importētas automašīnas</w:t>
      </w:r>
      <w:r w:rsidRPr="00080A65">
        <w:rPr>
          <w:rFonts w:ascii="Verdana" w:eastAsia="Verdana" w:hAnsi="Verdana" w:cs="Verdana"/>
          <w:sz w:val="20"/>
          <w:szCs w:val="20"/>
        </w:rPr>
        <w:t>);</w:t>
      </w:r>
    </w:p>
    <w:p w:rsidR="003D731C" w:rsidRPr="00080A65" w:rsidRDefault="003D731C">
      <w:pPr>
        <w:pBdr>
          <w:top w:val="nil"/>
          <w:left w:val="nil"/>
          <w:bottom w:val="nil"/>
          <w:right w:val="nil"/>
          <w:between w:val="nil"/>
          <w:bar w:val="nil"/>
        </w:pBdr>
        <w:rPr>
          <w:rFonts w:ascii="Verdana" w:eastAsia="Verdana" w:hAnsi="Verdana" w:cs="Verdana"/>
          <w:b/>
          <w:bCs/>
          <w:sz w:val="20"/>
          <w:szCs w:val="20"/>
        </w:rPr>
      </w:pPr>
      <w:r w:rsidRPr="00080A65">
        <w:rPr>
          <w:rFonts w:ascii="Verdana" w:eastAsia="Verdana" w:hAnsi="Verdana" w:cs="Verdana"/>
          <w:b/>
          <w:bCs/>
          <w:sz w:val="20"/>
          <w:szCs w:val="20"/>
        </w:rPr>
        <w:t xml:space="preserve">6. </w:t>
      </w:r>
      <w:r w:rsidR="00A54A35">
        <w:rPr>
          <w:rFonts w:ascii="Verdana" w:eastAsia="Verdana" w:hAnsi="Verdana" w:cs="Verdana"/>
          <w:b/>
          <w:bCs/>
          <w:sz w:val="20"/>
          <w:szCs w:val="20"/>
        </w:rPr>
        <w:t>Pieteikumi būvatļaujām</w:t>
      </w:r>
      <w:r w:rsidRPr="00080A65">
        <w:rPr>
          <w:rFonts w:ascii="Verdana" w:eastAsia="Verdana" w:hAnsi="Verdana" w:cs="Verdana"/>
          <w:b/>
          <w:bCs/>
          <w:sz w:val="20"/>
          <w:szCs w:val="20"/>
        </w:rPr>
        <w:t>;</w:t>
      </w:r>
    </w:p>
    <w:p w:rsidR="003D731C" w:rsidRPr="00080A65" w:rsidRDefault="003D731C">
      <w:pPr>
        <w:pBdr>
          <w:top w:val="nil"/>
          <w:left w:val="nil"/>
          <w:bottom w:val="nil"/>
          <w:right w:val="nil"/>
          <w:between w:val="nil"/>
          <w:bar w:val="nil"/>
        </w:pBdr>
        <w:rPr>
          <w:rFonts w:ascii="Verdana" w:eastAsia="Verdana" w:hAnsi="Verdana" w:cs="Verdana"/>
          <w:sz w:val="20"/>
          <w:szCs w:val="20"/>
        </w:rPr>
      </w:pPr>
      <w:r w:rsidRPr="00080A65">
        <w:rPr>
          <w:rFonts w:ascii="Verdana" w:eastAsia="Verdana" w:hAnsi="Verdana" w:cs="Verdana"/>
          <w:sz w:val="20"/>
          <w:szCs w:val="20"/>
        </w:rPr>
        <w:t xml:space="preserve">7. </w:t>
      </w:r>
      <w:r w:rsidR="00A54A35">
        <w:rPr>
          <w:rFonts w:ascii="Verdana" w:eastAsia="Verdana" w:hAnsi="Verdana" w:cs="Verdana"/>
          <w:sz w:val="20"/>
          <w:szCs w:val="20"/>
        </w:rPr>
        <w:t>Iesniegumi policijā</w:t>
      </w:r>
      <w:r w:rsidRPr="00080A65">
        <w:rPr>
          <w:rFonts w:ascii="Verdana" w:eastAsia="Verdana" w:hAnsi="Verdana" w:cs="Verdana"/>
          <w:sz w:val="20"/>
          <w:szCs w:val="20"/>
        </w:rPr>
        <w:t xml:space="preserve"> (</w:t>
      </w:r>
      <w:r w:rsidR="00A54A35">
        <w:rPr>
          <w:rFonts w:ascii="Verdana" w:eastAsia="Verdana" w:hAnsi="Verdana" w:cs="Verdana"/>
          <w:sz w:val="20"/>
          <w:szCs w:val="20"/>
        </w:rPr>
        <w:t>piemēram, zādzības gadījumā</w:t>
      </w:r>
      <w:r w:rsidRPr="00080A65">
        <w:rPr>
          <w:rFonts w:ascii="Verdana" w:eastAsia="Verdana" w:hAnsi="Verdana" w:cs="Verdana"/>
          <w:sz w:val="20"/>
          <w:szCs w:val="20"/>
        </w:rPr>
        <w:t>);</w:t>
      </w:r>
    </w:p>
    <w:p w:rsidR="003D731C" w:rsidRPr="00080A65" w:rsidRDefault="003D731C">
      <w:pPr>
        <w:pBdr>
          <w:top w:val="nil"/>
          <w:left w:val="nil"/>
          <w:bottom w:val="nil"/>
          <w:right w:val="nil"/>
          <w:between w:val="nil"/>
          <w:bar w:val="nil"/>
        </w:pBdr>
        <w:rPr>
          <w:rFonts w:ascii="Verdana" w:eastAsia="Verdana" w:hAnsi="Verdana" w:cs="Verdana"/>
          <w:sz w:val="20"/>
          <w:szCs w:val="20"/>
        </w:rPr>
      </w:pPr>
      <w:r w:rsidRPr="00080A65">
        <w:rPr>
          <w:rFonts w:ascii="Verdana" w:eastAsia="Verdana" w:hAnsi="Verdana" w:cs="Verdana"/>
          <w:sz w:val="20"/>
          <w:szCs w:val="20"/>
        </w:rPr>
        <w:t xml:space="preserve">8. </w:t>
      </w:r>
      <w:r w:rsidR="00A54A35">
        <w:rPr>
          <w:rFonts w:ascii="Verdana" w:eastAsia="Verdana" w:hAnsi="Verdana" w:cs="Verdana"/>
          <w:sz w:val="20"/>
          <w:szCs w:val="20"/>
        </w:rPr>
        <w:t>Publiskās bibliotēkas</w:t>
      </w:r>
      <w:r w:rsidRPr="00080A65">
        <w:rPr>
          <w:rFonts w:ascii="Verdana" w:eastAsia="Verdana" w:hAnsi="Verdana" w:cs="Verdana"/>
          <w:sz w:val="20"/>
          <w:szCs w:val="20"/>
        </w:rPr>
        <w:t xml:space="preserve"> (</w:t>
      </w:r>
      <w:r w:rsidR="00A54A35">
        <w:rPr>
          <w:rFonts w:ascii="Verdana" w:eastAsia="Verdana" w:hAnsi="Verdana" w:cs="Verdana"/>
          <w:sz w:val="20"/>
          <w:szCs w:val="20"/>
        </w:rPr>
        <w:t>katalogu pieejamība</w:t>
      </w:r>
      <w:r w:rsidRPr="00080A65">
        <w:rPr>
          <w:rFonts w:ascii="Verdana" w:eastAsia="Verdana" w:hAnsi="Verdana" w:cs="Verdana"/>
          <w:sz w:val="20"/>
          <w:szCs w:val="20"/>
        </w:rPr>
        <w:t xml:space="preserve">, </w:t>
      </w:r>
      <w:r w:rsidR="00A54A35">
        <w:rPr>
          <w:rFonts w:ascii="Verdana" w:eastAsia="Verdana" w:hAnsi="Verdana" w:cs="Verdana"/>
          <w:sz w:val="20"/>
          <w:szCs w:val="20"/>
        </w:rPr>
        <w:t>meklēšanas rīki</w:t>
      </w:r>
      <w:r w:rsidRPr="00080A65">
        <w:rPr>
          <w:rFonts w:ascii="Verdana" w:eastAsia="Verdana" w:hAnsi="Verdana" w:cs="Verdana"/>
          <w:sz w:val="20"/>
          <w:szCs w:val="20"/>
        </w:rPr>
        <w:t>);</w:t>
      </w:r>
    </w:p>
    <w:p w:rsidR="003D731C" w:rsidRPr="00080A65" w:rsidRDefault="003D731C">
      <w:pPr>
        <w:pBdr>
          <w:top w:val="nil"/>
          <w:left w:val="nil"/>
          <w:bottom w:val="nil"/>
          <w:right w:val="nil"/>
          <w:between w:val="nil"/>
          <w:bar w:val="nil"/>
        </w:pBdr>
        <w:rPr>
          <w:rFonts w:ascii="Verdana" w:eastAsia="Verdana" w:hAnsi="Verdana" w:cs="Verdana"/>
          <w:b/>
          <w:bCs/>
          <w:sz w:val="20"/>
          <w:szCs w:val="20"/>
        </w:rPr>
      </w:pPr>
      <w:r w:rsidRPr="00080A65">
        <w:rPr>
          <w:rFonts w:ascii="Verdana" w:eastAsia="Verdana" w:hAnsi="Verdana" w:cs="Verdana"/>
          <w:b/>
          <w:bCs/>
          <w:sz w:val="20"/>
          <w:szCs w:val="20"/>
        </w:rPr>
        <w:t xml:space="preserve">9. </w:t>
      </w:r>
      <w:r w:rsidR="005144E2">
        <w:rPr>
          <w:rFonts w:ascii="Verdana" w:eastAsia="Verdana" w:hAnsi="Verdana" w:cs="Verdana"/>
          <w:b/>
          <w:bCs/>
          <w:sz w:val="20"/>
          <w:szCs w:val="20"/>
        </w:rPr>
        <w:t>Apliecī</w:t>
      </w:r>
      <w:r w:rsidR="00A54A35">
        <w:rPr>
          <w:rFonts w:ascii="Verdana" w:eastAsia="Verdana" w:hAnsi="Verdana" w:cs="Verdana"/>
          <w:b/>
          <w:bCs/>
          <w:sz w:val="20"/>
          <w:szCs w:val="20"/>
        </w:rPr>
        <w:t>bas</w:t>
      </w:r>
      <w:r w:rsidRPr="00080A65">
        <w:rPr>
          <w:rFonts w:ascii="Verdana" w:eastAsia="Verdana" w:hAnsi="Verdana" w:cs="Verdana"/>
          <w:b/>
          <w:bCs/>
          <w:sz w:val="20"/>
          <w:szCs w:val="20"/>
        </w:rPr>
        <w:t xml:space="preserve"> (</w:t>
      </w:r>
      <w:r w:rsidR="00A54A35">
        <w:rPr>
          <w:rFonts w:ascii="Verdana" w:eastAsia="Verdana" w:hAnsi="Verdana" w:cs="Verdana"/>
          <w:b/>
          <w:bCs/>
          <w:sz w:val="20"/>
          <w:szCs w:val="20"/>
        </w:rPr>
        <w:t>dzimšanas</w:t>
      </w:r>
      <w:r w:rsidRPr="00080A65">
        <w:rPr>
          <w:rFonts w:ascii="Verdana" w:eastAsia="Verdana" w:hAnsi="Verdana" w:cs="Verdana"/>
          <w:b/>
          <w:bCs/>
          <w:sz w:val="20"/>
          <w:szCs w:val="20"/>
        </w:rPr>
        <w:t xml:space="preserve">, </w:t>
      </w:r>
      <w:r w:rsidR="00A54A35">
        <w:rPr>
          <w:rFonts w:ascii="Verdana" w:eastAsia="Verdana" w:hAnsi="Verdana" w:cs="Verdana"/>
          <w:b/>
          <w:bCs/>
          <w:sz w:val="20"/>
          <w:szCs w:val="20"/>
        </w:rPr>
        <w:t>precību</w:t>
      </w:r>
      <w:r w:rsidRPr="00080A65">
        <w:rPr>
          <w:rFonts w:ascii="Verdana" w:eastAsia="Verdana" w:hAnsi="Verdana" w:cs="Verdana"/>
          <w:b/>
          <w:bCs/>
          <w:sz w:val="20"/>
          <w:szCs w:val="20"/>
        </w:rPr>
        <w:t xml:space="preserve">): </w:t>
      </w:r>
      <w:r w:rsidR="00A54A35">
        <w:rPr>
          <w:rFonts w:ascii="Verdana" w:eastAsia="Verdana" w:hAnsi="Verdana" w:cs="Verdana"/>
          <w:b/>
          <w:bCs/>
          <w:sz w:val="20"/>
          <w:szCs w:val="20"/>
        </w:rPr>
        <w:t>pieprasījumi un izsniegšana</w:t>
      </w:r>
      <w:r w:rsidRPr="00080A65">
        <w:rPr>
          <w:rFonts w:ascii="Verdana" w:eastAsia="Verdana" w:hAnsi="Verdana" w:cs="Verdana"/>
          <w:b/>
          <w:bCs/>
          <w:sz w:val="20"/>
          <w:szCs w:val="20"/>
        </w:rPr>
        <w:t>;</w:t>
      </w:r>
    </w:p>
    <w:p w:rsidR="003D731C" w:rsidRPr="00080A65" w:rsidRDefault="003D731C">
      <w:pPr>
        <w:pBdr>
          <w:top w:val="nil"/>
          <w:left w:val="nil"/>
          <w:bottom w:val="nil"/>
          <w:right w:val="nil"/>
          <w:between w:val="nil"/>
          <w:bar w:val="nil"/>
        </w:pBdr>
        <w:rPr>
          <w:rFonts w:ascii="Verdana" w:eastAsia="Verdana" w:hAnsi="Verdana" w:cs="Verdana"/>
          <w:sz w:val="20"/>
          <w:szCs w:val="20"/>
        </w:rPr>
      </w:pPr>
      <w:r w:rsidRPr="00080A65">
        <w:rPr>
          <w:rFonts w:ascii="Verdana" w:eastAsia="Verdana" w:hAnsi="Verdana" w:cs="Verdana"/>
          <w:sz w:val="20"/>
          <w:szCs w:val="20"/>
        </w:rPr>
        <w:t xml:space="preserve">10. </w:t>
      </w:r>
      <w:r w:rsidR="005144E2">
        <w:rPr>
          <w:rFonts w:ascii="Verdana" w:eastAsia="Verdana" w:hAnsi="Verdana" w:cs="Verdana"/>
          <w:sz w:val="20"/>
          <w:szCs w:val="20"/>
        </w:rPr>
        <w:t>Uzņemšana augstākajai izglītībai</w:t>
      </w:r>
      <w:r w:rsidRPr="00080A65">
        <w:rPr>
          <w:rFonts w:ascii="Verdana" w:eastAsia="Verdana" w:hAnsi="Verdana" w:cs="Verdana"/>
          <w:sz w:val="20"/>
          <w:szCs w:val="20"/>
        </w:rPr>
        <w:t xml:space="preserve"> / </w:t>
      </w:r>
      <w:r w:rsidR="005144E2">
        <w:rPr>
          <w:rFonts w:ascii="Verdana" w:eastAsia="Verdana" w:hAnsi="Verdana" w:cs="Verdana"/>
          <w:sz w:val="20"/>
          <w:szCs w:val="20"/>
        </w:rPr>
        <w:t>universitātei</w:t>
      </w:r>
      <w:r w:rsidRPr="00080A65">
        <w:rPr>
          <w:rFonts w:ascii="Verdana" w:eastAsia="Verdana" w:hAnsi="Verdana" w:cs="Verdana"/>
          <w:sz w:val="20"/>
          <w:szCs w:val="20"/>
        </w:rPr>
        <w:t>;</w:t>
      </w:r>
    </w:p>
    <w:p w:rsidR="003D731C" w:rsidRPr="00080A65" w:rsidRDefault="003D731C">
      <w:pPr>
        <w:pBdr>
          <w:top w:val="nil"/>
          <w:left w:val="nil"/>
          <w:bottom w:val="nil"/>
          <w:right w:val="nil"/>
          <w:between w:val="nil"/>
          <w:bar w:val="nil"/>
        </w:pBdr>
        <w:rPr>
          <w:rFonts w:ascii="Verdana" w:eastAsia="Verdana" w:hAnsi="Verdana" w:cs="Verdana"/>
          <w:b/>
          <w:bCs/>
          <w:sz w:val="20"/>
          <w:szCs w:val="20"/>
        </w:rPr>
      </w:pPr>
      <w:r w:rsidRPr="00080A65">
        <w:rPr>
          <w:rFonts w:ascii="Verdana" w:eastAsia="Verdana" w:hAnsi="Verdana" w:cs="Verdana"/>
          <w:b/>
          <w:bCs/>
          <w:sz w:val="20"/>
          <w:szCs w:val="20"/>
        </w:rPr>
        <w:t xml:space="preserve">11. </w:t>
      </w:r>
      <w:r w:rsidR="005144E2">
        <w:rPr>
          <w:rFonts w:ascii="Verdana" w:eastAsia="Verdana" w:hAnsi="Verdana" w:cs="Verdana"/>
          <w:b/>
          <w:bCs/>
          <w:sz w:val="20"/>
          <w:szCs w:val="20"/>
        </w:rPr>
        <w:t>Dzīvesvietas maiņas paziņojumi</w:t>
      </w:r>
      <w:r w:rsidRPr="00080A65">
        <w:rPr>
          <w:rFonts w:ascii="Verdana" w:eastAsia="Verdana" w:hAnsi="Verdana" w:cs="Verdana"/>
          <w:b/>
          <w:bCs/>
          <w:sz w:val="20"/>
          <w:szCs w:val="20"/>
        </w:rPr>
        <w:t xml:space="preserve"> (</w:t>
      </w:r>
      <w:r w:rsidR="005144E2">
        <w:rPr>
          <w:rFonts w:ascii="Verdana" w:eastAsia="Verdana" w:hAnsi="Verdana" w:cs="Verdana"/>
          <w:b/>
          <w:bCs/>
          <w:sz w:val="20"/>
          <w:szCs w:val="20"/>
        </w:rPr>
        <w:t>adreses maiņa</w:t>
      </w:r>
      <w:r w:rsidRPr="00080A65">
        <w:rPr>
          <w:rFonts w:ascii="Verdana" w:eastAsia="Verdana" w:hAnsi="Verdana" w:cs="Verdana"/>
          <w:b/>
          <w:bCs/>
          <w:sz w:val="20"/>
          <w:szCs w:val="20"/>
        </w:rPr>
        <w:t>);</w:t>
      </w:r>
    </w:p>
    <w:p w:rsidR="003D731C" w:rsidRPr="00080A65" w:rsidRDefault="003D731C">
      <w:pPr>
        <w:pBdr>
          <w:top w:val="nil"/>
          <w:left w:val="nil"/>
          <w:bottom w:val="nil"/>
          <w:right w:val="nil"/>
          <w:between w:val="nil"/>
          <w:bar w:val="nil"/>
        </w:pBdr>
        <w:rPr>
          <w:rFonts w:ascii="Verdana" w:eastAsia="Verdana" w:hAnsi="Verdana" w:cs="Verdana"/>
          <w:sz w:val="20"/>
          <w:szCs w:val="20"/>
        </w:rPr>
      </w:pPr>
      <w:r w:rsidRPr="00080A65">
        <w:rPr>
          <w:rFonts w:ascii="Verdana" w:eastAsia="Verdana" w:hAnsi="Verdana" w:cs="Verdana"/>
          <w:sz w:val="20"/>
          <w:szCs w:val="20"/>
        </w:rPr>
        <w:t xml:space="preserve">12. </w:t>
      </w:r>
      <w:r w:rsidR="005144E2">
        <w:rPr>
          <w:rFonts w:ascii="Verdana" w:eastAsia="Verdana" w:hAnsi="Verdana" w:cs="Verdana"/>
          <w:sz w:val="20"/>
          <w:szCs w:val="20"/>
        </w:rPr>
        <w:t>Ar veselību saistītie pakalpojumi</w:t>
      </w:r>
      <w:r w:rsidRPr="00080A65">
        <w:rPr>
          <w:rFonts w:ascii="Verdana" w:eastAsia="Verdana" w:hAnsi="Verdana" w:cs="Verdana"/>
          <w:sz w:val="20"/>
          <w:szCs w:val="20"/>
        </w:rPr>
        <w:t xml:space="preserve"> (</w:t>
      </w:r>
      <w:r w:rsidR="005144E2">
        <w:rPr>
          <w:rFonts w:ascii="Verdana" w:eastAsia="Verdana" w:hAnsi="Verdana" w:cs="Verdana"/>
          <w:sz w:val="20"/>
          <w:szCs w:val="20"/>
        </w:rPr>
        <w:t>piemēram, interaktīvas konsultācijas par pakalpojumu pieejamību dažādās slimnīcās, pieraksti uz slimnīcām</w:t>
      </w:r>
      <w:r w:rsidRPr="00080A65">
        <w:rPr>
          <w:rFonts w:ascii="Verdana" w:eastAsia="Verdana" w:hAnsi="Verdana" w:cs="Verdana"/>
          <w:sz w:val="20"/>
          <w:szCs w:val="20"/>
        </w:rPr>
        <w:t>).</w:t>
      </w:r>
    </w:p>
    <w:p w:rsidR="003D731C" w:rsidRPr="00080A65" w:rsidRDefault="00AA3AA4">
      <w:pPr>
        <w:pStyle w:val="Heading5"/>
        <w:pBdr>
          <w:top w:val="nil"/>
          <w:left w:val="nil"/>
          <w:bottom w:val="nil"/>
          <w:right w:val="nil"/>
          <w:between w:val="nil"/>
          <w:bar w:val="nil"/>
        </w:pBdr>
        <w:spacing w:before="220" w:after="40" w:line="276" w:lineRule="auto"/>
        <w:ind w:firstLine="720"/>
        <w:rPr>
          <w:rFonts w:ascii="Arial" w:eastAsia="Arial" w:hAnsi="Arial" w:cs="Arial"/>
          <w:i w:val="0"/>
          <w:iCs w:val="0"/>
          <w:color w:val="548DD4"/>
          <w:sz w:val="22"/>
          <w:szCs w:val="22"/>
        </w:rPr>
      </w:pPr>
      <w:r>
        <w:rPr>
          <w:rFonts w:ascii="Arial" w:eastAsia="Arial" w:hAnsi="Arial" w:cs="Arial"/>
          <w:i w:val="0"/>
          <w:iCs w:val="0"/>
          <w:color w:val="548DD4"/>
          <w:sz w:val="22"/>
          <w:szCs w:val="22"/>
        </w:rPr>
        <w:t>Publiskie pakalpojumi uzņēmējiem</w:t>
      </w:r>
      <w:r w:rsidR="003D731C" w:rsidRPr="00080A65">
        <w:rPr>
          <w:rFonts w:ascii="Arial" w:eastAsia="Arial" w:hAnsi="Arial" w:cs="Arial"/>
          <w:i w:val="0"/>
          <w:iCs w:val="0"/>
          <w:color w:val="548DD4"/>
          <w:sz w:val="22"/>
          <w:szCs w:val="22"/>
        </w:rPr>
        <w:t>:</w:t>
      </w:r>
    </w:p>
    <w:p w:rsidR="003D731C" w:rsidRPr="00080A65" w:rsidRDefault="003D731C">
      <w:pPr>
        <w:pBdr>
          <w:top w:val="nil"/>
          <w:left w:val="nil"/>
          <w:bottom w:val="nil"/>
          <w:right w:val="nil"/>
          <w:between w:val="nil"/>
          <w:bar w:val="nil"/>
        </w:pBdr>
        <w:spacing w:line="276" w:lineRule="auto"/>
        <w:rPr>
          <w:rFonts w:ascii="Verdana" w:eastAsia="Verdana" w:hAnsi="Verdana" w:cs="Verdana"/>
          <w:sz w:val="20"/>
          <w:szCs w:val="20"/>
        </w:rPr>
      </w:pPr>
      <w:r w:rsidRPr="00080A65">
        <w:rPr>
          <w:rFonts w:ascii="Verdana" w:eastAsia="Verdana" w:hAnsi="Verdana" w:cs="Verdana"/>
          <w:sz w:val="20"/>
          <w:szCs w:val="20"/>
        </w:rPr>
        <w:t xml:space="preserve">1. </w:t>
      </w:r>
      <w:r w:rsidR="00AA3AA4">
        <w:rPr>
          <w:rFonts w:ascii="Verdana" w:eastAsia="Verdana" w:hAnsi="Verdana" w:cs="Verdana"/>
          <w:sz w:val="20"/>
          <w:szCs w:val="20"/>
        </w:rPr>
        <w:t>Sociālās iemaksas par darbiniekiem</w:t>
      </w:r>
      <w:r w:rsidRPr="00080A65">
        <w:rPr>
          <w:rFonts w:ascii="Verdana" w:eastAsia="Verdana" w:hAnsi="Verdana" w:cs="Verdana"/>
          <w:sz w:val="20"/>
          <w:szCs w:val="20"/>
        </w:rPr>
        <w:t>;</w:t>
      </w:r>
    </w:p>
    <w:p w:rsidR="003D731C" w:rsidRPr="00080A65" w:rsidRDefault="003D731C">
      <w:pPr>
        <w:pBdr>
          <w:top w:val="nil"/>
          <w:left w:val="nil"/>
          <w:bottom w:val="nil"/>
          <w:right w:val="nil"/>
          <w:between w:val="nil"/>
          <w:bar w:val="nil"/>
        </w:pBdr>
        <w:rPr>
          <w:rFonts w:ascii="Verdana" w:eastAsia="Verdana" w:hAnsi="Verdana" w:cs="Verdana"/>
          <w:sz w:val="20"/>
          <w:szCs w:val="20"/>
        </w:rPr>
      </w:pPr>
      <w:r w:rsidRPr="00080A65">
        <w:rPr>
          <w:rFonts w:ascii="Verdana" w:eastAsia="Verdana" w:hAnsi="Verdana" w:cs="Verdana"/>
          <w:sz w:val="20"/>
          <w:szCs w:val="20"/>
        </w:rPr>
        <w:t xml:space="preserve">2. </w:t>
      </w:r>
      <w:r w:rsidR="00AA3AA4">
        <w:rPr>
          <w:rFonts w:ascii="Verdana" w:eastAsia="Verdana" w:hAnsi="Verdana" w:cs="Verdana"/>
          <w:sz w:val="20"/>
          <w:szCs w:val="20"/>
        </w:rPr>
        <w:t>Uzņēmuma nodokļi</w:t>
      </w:r>
      <w:r w:rsidRPr="00080A65">
        <w:rPr>
          <w:rFonts w:ascii="Verdana" w:eastAsia="Verdana" w:hAnsi="Verdana" w:cs="Verdana"/>
          <w:sz w:val="20"/>
          <w:szCs w:val="20"/>
        </w:rPr>
        <w:t xml:space="preserve">: </w:t>
      </w:r>
      <w:r w:rsidR="00AA3AA4">
        <w:rPr>
          <w:rFonts w:ascii="Verdana" w:eastAsia="Verdana" w:hAnsi="Verdana" w:cs="Verdana"/>
          <w:sz w:val="20"/>
          <w:szCs w:val="20"/>
        </w:rPr>
        <w:t>deklarēšana</w:t>
      </w:r>
      <w:r w:rsidRPr="00080A65">
        <w:rPr>
          <w:rFonts w:ascii="Verdana" w:eastAsia="Verdana" w:hAnsi="Verdana" w:cs="Verdana"/>
          <w:sz w:val="20"/>
          <w:szCs w:val="20"/>
        </w:rPr>
        <w:t xml:space="preserve">, </w:t>
      </w:r>
      <w:r w:rsidR="00AA3AA4">
        <w:rPr>
          <w:rFonts w:ascii="Verdana" w:eastAsia="Verdana" w:hAnsi="Verdana" w:cs="Verdana"/>
          <w:sz w:val="20"/>
          <w:szCs w:val="20"/>
        </w:rPr>
        <w:t>paziņojumi</w:t>
      </w:r>
      <w:r w:rsidRPr="00080A65">
        <w:rPr>
          <w:rFonts w:ascii="Verdana" w:eastAsia="Verdana" w:hAnsi="Verdana" w:cs="Verdana"/>
          <w:sz w:val="20"/>
          <w:szCs w:val="20"/>
        </w:rPr>
        <w:t>;</w:t>
      </w:r>
    </w:p>
    <w:p w:rsidR="003D731C" w:rsidRPr="00080A65" w:rsidRDefault="003D731C">
      <w:pPr>
        <w:pBdr>
          <w:top w:val="nil"/>
          <w:left w:val="nil"/>
          <w:bottom w:val="nil"/>
          <w:right w:val="nil"/>
          <w:between w:val="nil"/>
          <w:bar w:val="nil"/>
        </w:pBdr>
        <w:rPr>
          <w:rFonts w:ascii="Verdana" w:eastAsia="Verdana" w:hAnsi="Verdana" w:cs="Verdana"/>
          <w:sz w:val="20"/>
          <w:szCs w:val="20"/>
        </w:rPr>
      </w:pPr>
      <w:r w:rsidRPr="00080A65">
        <w:rPr>
          <w:rFonts w:ascii="Verdana" w:eastAsia="Verdana" w:hAnsi="Verdana" w:cs="Verdana"/>
          <w:sz w:val="20"/>
          <w:szCs w:val="20"/>
        </w:rPr>
        <w:t xml:space="preserve">3. </w:t>
      </w:r>
      <w:r w:rsidR="00AA3AA4">
        <w:rPr>
          <w:rFonts w:ascii="Verdana" w:eastAsia="Verdana" w:hAnsi="Verdana" w:cs="Verdana"/>
          <w:sz w:val="20"/>
          <w:szCs w:val="20"/>
        </w:rPr>
        <w:t>PVN</w:t>
      </w:r>
      <w:r w:rsidRPr="00080A65">
        <w:rPr>
          <w:rFonts w:ascii="Verdana" w:eastAsia="Verdana" w:hAnsi="Verdana" w:cs="Verdana"/>
          <w:sz w:val="20"/>
          <w:szCs w:val="20"/>
        </w:rPr>
        <w:t xml:space="preserve">: </w:t>
      </w:r>
      <w:r w:rsidR="00AA3AA4">
        <w:rPr>
          <w:rFonts w:ascii="Verdana" w:eastAsia="Verdana" w:hAnsi="Verdana" w:cs="Verdana"/>
          <w:sz w:val="20"/>
          <w:szCs w:val="20"/>
        </w:rPr>
        <w:t>deklarēšana</w:t>
      </w:r>
      <w:r w:rsidRPr="00080A65">
        <w:rPr>
          <w:rFonts w:ascii="Verdana" w:eastAsia="Verdana" w:hAnsi="Verdana" w:cs="Verdana"/>
          <w:sz w:val="20"/>
          <w:szCs w:val="20"/>
        </w:rPr>
        <w:t xml:space="preserve">, </w:t>
      </w:r>
      <w:r w:rsidR="00AA3AA4">
        <w:rPr>
          <w:rFonts w:ascii="Verdana" w:eastAsia="Verdana" w:hAnsi="Verdana" w:cs="Verdana"/>
          <w:sz w:val="20"/>
          <w:szCs w:val="20"/>
        </w:rPr>
        <w:t>paziņošana</w:t>
      </w:r>
      <w:r w:rsidRPr="00080A65">
        <w:rPr>
          <w:rFonts w:ascii="Verdana" w:eastAsia="Verdana" w:hAnsi="Verdana" w:cs="Verdana"/>
          <w:sz w:val="20"/>
          <w:szCs w:val="20"/>
        </w:rPr>
        <w:t>;</w:t>
      </w:r>
    </w:p>
    <w:p w:rsidR="003D731C" w:rsidRPr="00080A65" w:rsidRDefault="003D731C">
      <w:pPr>
        <w:pBdr>
          <w:top w:val="nil"/>
          <w:left w:val="nil"/>
          <w:bottom w:val="nil"/>
          <w:right w:val="nil"/>
          <w:between w:val="nil"/>
          <w:bar w:val="nil"/>
        </w:pBdr>
        <w:rPr>
          <w:rFonts w:ascii="Verdana" w:eastAsia="Verdana" w:hAnsi="Verdana" w:cs="Verdana"/>
          <w:sz w:val="20"/>
          <w:szCs w:val="20"/>
        </w:rPr>
      </w:pPr>
      <w:r w:rsidRPr="00080A65">
        <w:rPr>
          <w:rFonts w:ascii="Verdana" w:eastAsia="Verdana" w:hAnsi="Verdana" w:cs="Verdana"/>
          <w:sz w:val="20"/>
          <w:szCs w:val="20"/>
        </w:rPr>
        <w:t xml:space="preserve">4. </w:t>
      </w:r>
      <w:r w:rsidR="00AA3AA4">
        <w:rPr>
          <w:rFonts w:ascii="Verdana" w:eastAsia="Verdana" w:hAnsi="Verdana" w:cs="Verdana"/>
          <w:sz w:val="20"/>
          <w:szCs w:val="20"/>
        </w:rPr>
        <w:t>Jauna komersanta reģistrēšana</w:t>
      </w:r>
      <w:r w:rsidRPr="00080A65">
        <w:rPr>
          <w:rFonts w:ascii="Verdana" w:eastAsia="Verdana" w:hAnsi="Verdana" w:cs="Verdana"/>
          <w:sz w:val="20"/>
          <w:szCs w:val="20"/>
        </w:rPr>
        <w:t>;</w:t>
      </w:r>
    </w:p>
    <w:p w:rsidR="003D731C" w:rsidRPr="00080A65" w:rsidRDefault="003D731C">
      <w:pPr>
        <w:pBdr>
          <w:top w:val="nil"/>
          <w:left w:val="nil"/>
          <w:bottom w:val="nil"/>
          <w:right w:val="nil"/>
          <w:between w:val="nil"/>
          <w:bar w:val="nil"/>
        </w:pBdr>
        <w:rPr>
          <w:rFonts w:ascii="Verdana" w:eastAsia="Verdana" w:hAnsi="Verdana" w:cs="Verdana"/>
          <w:sz w:val="20"/>
          <w:szCs w:val="20"/>
        </w:rPr>
      </w:pPr>
      <w:r w:rsidRPr="00080A65">
        <w:rPr>
          <w:rFonts w:ascii="Verdana" w:eastAsia="Verdana" w:hAnsi="Verdana" w:cs="Verdana"/>
          <w:sz w:val="20"/>
          <w:szCs w:val="20"/>
        </w:rPr>
        <w:t xml:space="preserve">5. </w:t>
      </w:r>
      <w:r w:rsidR="00AA3AA4">
        <w:rPr>
          <w:rFonts w:ascii="Verdana" w:eastAsia="Verdana" w:hAnsi="Verdana" w:cs="Verdana"/>
          <w:sz w:val="20"/>
          <w:szCs w:val="20"/>
        </w:rPr>
        <w:t>Datu iesniegšana statistikas birojiem</w:t>
      </w:r>
      <w:r w:rsidRPr="00080A65">
        <w:rPr>
          <w:rFonts w:ascii="Verdana" w:eastAsia="Verdana" w:hAnsi="Verdana" w:cs="Verdana"/>
          <w:sz w:val="20"/>
          <w:szCs w:val="20"/>
        </w:rPr>
        <w:t>;</w:t>
      </w:r>
    </w:p>
    <w:p w:rsidR="003D731C" w:rsidRPr="00080A65" w:rsidRDefault="003D731C">
      <w:pPr>
        <w:pBdr>
          <w:top w:val="nil"/>
          <w:left w:val="nil"/>
          <w:bottom w:val="nil"/>
          <w:right w:val="nil"/>
          <w:between w:val="nil"/>
          <w:bar w:val="nil"/>
        </w:pBdr>
        <w:rPr>
          <w:rFonts w:ascii="Verdana" w:eastAsia="Verdana" w:hAnsi="Verdana" w:cs="Verdana"/>
          <w:sz w:val="20"/>
          <w:szCs w:val="20"/>
        </w:rPr>
      </w:pPr>
      <w:r w:rsidRPr="00080A65">
        <w:rPr>
          <w:rFonts w:ascii="Verdana" w:eastAsia="Verdana" w:hAnsi="Verdana" w:cs="Verdana"/>
          <w:sz w:val="20"/>
          <w:szCs w:val="20"/>
        </w:rPr>
        <w:t xml:space="preserve">6. </w:t>
      </w:r>
      <w:r w:rsidR="00AA3AA4">
        <w:rPr>
          <w:rFonts w:ascii="Verdana" w:eastAsia="Verdana" w:hAnsi="Verdana" w:cs="Verdana"/>
          <w:sz w:val="20"/>
          <w:szCs w:val="20"/>
        </w:rPr>
        <w:t>Muitas deklarācijas</w:t>
      </w:r>
      <w:r w:rsidRPr="00080A65">
        <w:rPr>
          <w:rFonts w:ascii="Verdana" w:eastAsia="Verdana" w:hAnsi="Verdana" w:cs="Verdana"/>
          <w:sz w:val="20"/>
          <w:szCs w:val="20"/>
        </w:rPr>
        <w:t>;</w:t>
      </w:r>
    </w:p>
    <w:p w:rsidR="003D731C" w:rsidRPr="00080A65" w:rsidRDefault="003D731C">
      <w:pPr>
        <w:pBdr>
          <w:top w:val="nil"/>
          <w:left w:val="nil"/>
          <w:bottom w:val="nil"/>
          <w:right w:val="nil"/>
          <w:between w:val="nil"/>
          <w:bar w:val="nil"/>
        </w:pBdr>
        <w:rPr>
          <w:rFonts w:ascii="Verdana" w:eastAsia="Verdana" w:hAnsi="Verdana" w:cs="Verdana"/>
          <w:sz w:val="20"/>
          <w:szCs w:val="20"/>
        </w:rPr>
      </w:pPr>
      <w:r w:rsidRPr="00080A65">
        <w:rPr>
          <w:rFonts w:ascii="Verdana" w:eastAsia="Verdana" w:hAnsi="Verdana" w:cs="Verdana"/>
          <w:sz w:val="20"/>
          <w:szCs w:val="20"/>
        </w:rPr>
        <w:t xml:space="preserve">7. </w:t>
      </w:r>
      <w:r w:rsidR="00AA3AA4">
        <w:rPr>
          <w:rFonts w:ascii="Verdana" w:eastAsia="Verdana" w:hAnsi="Verdana" w:cs="Verdana"/>
          <w:sz w:val="20"/>
          <w:szCs w:val="20"/>
        </w:rPr>
        <w:t>Ar vidi saistītas atļaujas</w:t>
      </w:r>
      <w:r w:rsidRPr="00080A65">
        <w:rPr>
          <w:rFonts w:ascii="Verdana" w:eastAsia="Verdana" w:hAnsi="Verdana" w:cs="Verdana"/>
          <w:sz w:val="20"/>
          <w:szCs w:val="20"/>
        </w:rPr>
        <w:t xml:space="preserve"> (</w:t>
      </w:r>
      <w:r w:rsidR="00AA3AA4">
        <w:rPr>
          <w:rFonts w:ascii="Verdana" w:eastAsia="Verdana" w:hAnsi="Verdana" w:cs="Verdana"/>
          <w:sz w:val="20"/>
          <w:szCs w:val="20"/>
        </w:rPr>
        <w:t>iekļaujot ziņojumus</w:t>
      </w:r>
      <w:r w:rsidRPr="00080A65">
        <w:rPr>
          <w:rFonts w:ascii="Verdana" w:eastAsia="Verdana" w:hAnsi="Verdana" w:cs="Verdana"/>
          <w:sz w:val="20"/>
          <w:szCs w:val="20"/>
        </w:rPr>
        <w:t>);</w:t>
      </w:r>
    </w:p>
    <w:p w:rsidR="003D731C" w:rsidRPr="00080A65" w:rsidRDefault="003D731C">
      <w:pPr>
        <w:pBdr>
          <w:top w:val="nil"/>
          <w:left w:val="nil"/>
          <w:bottom w:val="nil"/>
          <w:right w:val="nil"/>
          <w:between w:val="nil"/>
          <w:bar w:val="nil"/>
        </w:pBdr>
        <w:rPr>
          <w:rFonts w:ascii="Verdana" w:eastAsia="Verdana" w:hAnsi="Verdana" w:cs="Verdana"/>
          <w:sz w:val="20"/>
          <w:szCs w:val="20"/>
        </w:rPr>
      </w:pPr>
      <w:r w:rsidRPr="00080A65">
        <w:rPr>
          <w:rFonts w:ascii="Verdana" w:eastAsia="Verdana" w:hAnsi="Verdana" w:cs="Verdana"/>
          <w:sz w:val="20"/>
          <w:szCs w:val="20"/>
        </w:rPr>
        <w:t xml:space="preserve">8. </w:t>
      </w:r>
      <w:r w:rsidR="00AA3AA4" w:rsidRPr="00AA3AA4">
        <w:rPr>
          <w:rFonts w:ascii="Verdana" w:eastAsia="Verdana" w:hAnsi="Verdana" w:cs="Verdana"/>
          <w:sz w:val="20"/>
          <w:szCs w:val="20"/>
        </w:rPr>
        <w:t>Publiskais iepirkums</w:t>
      </w:r>
      <w:r w:rsidRPr="00080A65">
        <w:rPr>
          <w:rFonts w:ascii="Verdana" w:eastAsia="Verdana" w:hAnsi="Verdana" w:cs="Verdana"/>
          <w:sz w:val="20"/>
          <w:szCs w:val="20"/>
        </w:rPr>
        <w:t>.</w:t>
      </w:r>
    </w:p>
    <w:p w:rsidR="003D731C" w:rsidRPr="00080A65" w:rsidRDefault="003D731C">
      <w:pPr>
        <w:pStyle w:val="Heading3"/>
        <w:pBdr>
          <w:top w:val="nil"/>
          <w:left w:val="nil"/>
          <w:bottom w:val="nil"/>
          <w:right w:val="nil"/>
          <w:between w:val="nil"/>
          <w:bar w:val="nil"/>
        </w:pBdr>
        <w:spacing w:before="280" w:after="80" w:line="276" w:lineRule="auto"/>
        <w:ind w:left="480"/>
        <w:rPr>
          <w:rFonts w:ascii="Calibri" w:eastAsia="Calibri" w:hAnsi="Calibri" w:cs="Calibri"/>
          <w:b w:val="0"/>
          <w:bCs w:val="0"/>
          <w:i/>
          <w:iCs/>
          <w:color w:val="0000FF"/>
          <w:sz w:val="22"/>
          <w:szCs w:val="22"/>
        </w:rPr>
      </w:pPr>
      <w:bookmarkStart w:id="5" w:name="h.347dbd118ab6"/>
      <w:bookmarkEnd w:id="5"/>
      <w:r w:rsidRPr="00080A65">
        <w:rPr>
          <w:rFonts w:ascii="Calibri" w:eastAsia="Calibri" w:hAnsi="Calibri" w:cs="Calibri"/>
          <w:b w:val="0"/>
          <w:bCs w:val="0"/>
          <w:i/>
          <w:iCs/>
          <w:color w:val="0000FF"/>
          <w:sz w:val="22"/>
          <w:szCs w:val="22"/>
        </w:rPr>
        <w:t>1.1.2.</w:t>
      </w:r>
      <w:r w:rsidR="00AA3AA4">
        <w:rPr>
          <w:rFonts w:ascii="Calibri" w:eastAsia="Calibri" w:hAnsi="Calibri" w:cs="Calibri"/>
          <w:b w:val="0"/>
          <w:bCs w:val="0"/>
          <w:i/>
          <w:iCs/>
          <w:color w:val="0000FF"/>
          <w:sz w:val="22"/>
          <w:szCs w:val="22"/>
        </w:rPr>
        <w:t>Vietējās sabiedriskās attiecības</w:t>
      </w:r>
    </w:p>
    <w:p w:rsidR="003D731C" w:rsidRPr="00080A65" w:rsidRDefault="003D731C">
      <w:pPr>
        <w:pBdr>
          <w:top w:val="nil"/>
          <w:left w:val="nil"/>
          <w:bottom w:val="nil"/>
          <w:right w:val="nil"/>
          <w:between w:val="nil"/>
          <w:bar w:val="nil"/>
        </w:pBdr>
        <w:spacing w:line="276" w:lineRule="auto"/>
        <w:ind w:left="1740"/>
        <w:jc w:val="both"/>
        <w:rPr>
          <w:rFonts w:ascii="Calibri" w:eastAsia="Calibri" w:hAnsi="Calibri" w:cs="Calibri"/>
          <w:b/>
          <w:bCs/>
          <w:sz w:val="22"/>
          <w:szCs w:val="22"/>
        </w:rPr>
      </w:pPr>
    </w:p>
    <w:p w:rsidR="003D731C" w:rsidRPr="00080A65" w:rsidRDefault="00274F69" w:rsidP="00B13CBB">
      <w:pPr>
        <w:pBdr>
          <w:top w:val="nil"/>
          <w:left w:val="nil"/>
          <w:bottom w:val="nil"/>
          <w:right w:val="nil"/>
          <w:between w:val="nil"/>
          <w:bar w:val="nil"/>
        </w:pBdr>
        <w:spacing w:line="276" w:lineRule="auto"/>
        <w:jc w:val="both"/>
        <w:rPr>
          <w:rFonts w:ascii="Verdana" w:eastAsia="Verdana" w:hAnsi="Verdana" w:cs="Verdana"/>
          <w:sz w:val="20"/>
          <w:szCs w:val="20"/>
        </w:rPr>
      </w:pPr>
      <w:r>
        <w:rPr>
          <w:rFonts w:ascii="Verdana" w:eastAsia="Verdana" w:hAnsi="Verdana" w:cs="Verdana"/>
          <w:sz w:val="20"/>
          <w:szCs w:val="20"/>
        </w:rPr>
        <w:t xml:space="preserve">Vietējās sabiedriskās attiecības, iekļaujot pastāvīgo iedzīvotāju nodrošināšanu ar sabiedriskajiem </w:t>
      </w:r>
      <w:r w:rsidR="00B13CBB">
        <w:rPr>
          <w:rFonts w:ascii="Verdana" w:eastAsia="Verdana" w:hAnsi="Verdana" w:cs="Verdana"/>
          <w:sz w:val="20"/>
          <w:szCs w:val="20"/>
        </w:rPr>
        <w:t>pakalpojumiem, ietver</w:t>
      </w:r>
      <w:r>
        <w:rPr>
          <w:rFonts w:ascii="Verdana" w:eastAsia="Verdana" w:hAnsi="Verdana" w:cs="Verdana"/>
          <w:sz w:val="20"/>
          <w:szCs w:val="20"/>
        </w:rPr>
        <w:t xml:space="preserve"> sevī </w:t>
      </w:r>
      <w:r w:rsidRPr="00274F69">
        <w:rPr>
          <w:rFonts w:ascii="Verdana" w:eastAsia="Verdana" w:hAnsi="Verdana" w:cs="Verdana"/>
          <w:sz w:val="20"/>
          <w:szCs w:val="20"/>
        </w:rPr>
        <w:t>publisk</w:t>
      </w:r>
      <w:r>
        <w:rPr>
          <w:rFonts w:ascii="Verdana" w:eastAsia="Verdana" w:hAnsi="Verdana" w:cs="Verdana"/>
          <w:sz w:val="20"/>
          <w:szCs w:val="20"/>
        </w:rPr>
        <w:t>ās</w:t>
      </w:r>
      <w:r w:rsidRPr="00274F69">
        <w:rPr>
          <w:rFonts w:ascii="Verdana" w:eastAsia="Verdana" w:hAnsi="Verdana" w:cs="Verdana"/>
          <w:sz w:val="20"/>
          <w:szCs w:val="20"/>
        </w:rPr>
        <w:t xml:space="preserve"> var</w:t>
      </w:r>
      <w:r>
        <w:rPr>
          <w:rFonts w:ascii="Verdana" w:eastAsia="Verdana" w:hAnsi="Verdana" w:cs="Verdana"/>
          <w:sz w:val="20"/>
          <w:szCs w:val="20"/>
        </w:rPr>
        <w:t>as īstenošanu</w:t>
      </w:r>
      <w:r w:rsidRPr="00274F69">
        <w:rPr>
          <w:rFonts w:ascii="Verdana" w:eastAsia="Verdana" w:hAnsi="Verdana" w:cs="Verdana"/>
          <w:sz w:val="20"/>
          <w:szCs w:val="20"/>
        </w:rPr>
        <w:t>, iesaistot vietējās valdības ie</w:t>
      </w:r>
      <w:r>
        <w:rPr>
          <w:rFonts w:ascii="Verdana" w:eastAsia="Verdana" w:hAnsi="Verdana" w:cs="Verdana"/>
          <w:sz w:val="20"/>
          <w:szCs w:val="20"/>
        </w:rPr>
        <w:t>stādes, komitejas un pārstāvjus</w:t>
      </w:r>
      <w:r w:rsidRPr="00274F69">
        <w:rPr>
          <w:rFonts w:ascii="Verdana" w:eastAsia="Verdana" w:hAnsi="Verdana" w:cs="Verdana"/>
          <w:sz w:val="20"/>
          <w:szCs w:val="20"/>
        </w:rPr>
        <w:t xml:space="preserve"> un pēdējais, </w:t>
      </w:r>
      <w:r>
        <w:rPr>
          <w:rFonts w:ascii="Verdana" w:eastAsia="Verdana" w:hAnsi="Verdana" w:cs="Verdana"/>
          <w:sz w:val="20"/>
          <w:szCs w:val="20"/>
        </w:rPr>
        <w:t>kas nav</w:t>
      </w:r>
      <w:r w:rsidRPr="00274F69">
        <w:rPr>
          <w:rFonts w:ascii="Verdana" w:eastAsia="Verdana" w:hAnsi="Verdana" w:cs="Verdana"/>
          <w:sz w:val="20"/>
          <w:szCs w:val="20"/>
        </w:rPr>
        <w:t xml:space="preserve"> mazāk svarīgi, radot organizatorisk</w:t>
      </w:r>
      <w:r>
        <w:rPr>
          <w:rFonts w:ascii="Verdana" w:eastAsia="Verdana" w:hAnsi="Verdana" w:cs="Verdana"/>
          <w:sz w:val="20"/>
          <w:szCs w:val="20"/>
        </w:rPr>
        <w:t>o</w:t>
      </w:r>
      <w:r w:rsidRPr="00274F69">
        <w:rPr>
          <w:rFonts w:ascii="Verdana" w:eastAsia="Verdana" w:hAnsi="Verdana" w:cs="Verdana"/>
          <w:sz w:val="20"/>
          <w:szCs w:val="20"/>
        </w:rPr>
        <w:t>s, personīgo</w:t>
      </w:r>
      <w:r>
        <w:rPr>
          <w:rFonts w:ascii="Verdana" w:eastAsia="Verdana" w:hAnsi="Verdana" w:cs="Verdana"/>
          <w:sz w:val="20"/>
          <w:szCs w:val="20"/>
        </w:rPr>
        <w:t>s</w:t>
      </w:r>
      <w:r w:rsidRPr="00274F69">
        <w:rPr>
          <w:rFonts w:ascii="Verdana" w:eastAsia="Verdana" w:hAnsi="Verdana" w:cs="Verdana"/>
          <w:sz w:val="20"/>
          <w:szCs w:val="20"/>
        </w:rPr>
        <w:t xml:space="preserve"> un finanšu nosacījum</w:t>
      </w:r>
      <w:r>
        <w:rPr>
          <w:rFonts w:ascii="Verdana" w:eastAsia="Verdana" w:hAnsi="Verdana" w:cs="Verdana"/>
          <w:sz w:val="20"/>
          <w:szCs w:val="20"/>
        </w:rPr>
        <w:t>us</w:t>
      </w:r>
      <w:r w:rsidRPr="00274F69">
        <w:rPr>
          <w:rFonts w:ascii="Verdana" w:eastAsia="Verdana" w:hAnsi="Verdana" w:cs="Verdana"/>
          <w:sz w:val="20"/>
          <w:szCs w:val="20"/>
        </w:rPr>
        <w:t>, kas nepieciešami, lai veiktu iepriekš minētos uzdevumus</w:t>
      </w:r>
      <w:r w:rsidR="003D731C" w:rsidRPr="00080A65">
        <w:rPr>
          <w:rFonts w:ascii="Verdana" w:eastAsia="Verdana" w:hAnsi="Verdana" w:cs="Verdana"/>
          <w:sz w:val="20"/>
          <w:szCs w:val="20"/>
        </w:rPr>
        <w:t>.</w:t>
      </w:r>
    </w:p>
    <w:p w:rsidR="003D731C" w:rsidRPr="00080A65" w:rsidRDefault="00274F69">
      <w:pPr>
        <w:pBdr>
          <w:top w:val="nil"/>
          <w:left w:val="nil"/>
          <w:bottom w:val="nil"/>
          <w:right w:val="nil"/>
          <w:between w:val="nil"/>
          <w:bar w:val="nil"/>
        </w:pBdr>
        <w:spacing w:line="276" w:lineRule="auto"/>
        <w:jc w:val="both"/>
        <w:rPr>
          <w:rFonts w:ascii="Verdana" w:eastAsia="Verdana" w:hAnsi="Verdana" w:cs="Verdana"/>
          <w:sz w:val="20"/>
          <w:szCs w:val="20"/>
        </w:rPr>
      </w:pPr>
      <w:r>
        <w:rPr>
          <w:rFonts w:ascii="Verdana" w:eastAsia="Verdana" w:hAnsi="Verdana" w:cs="Verdana"/>
          <w:sz w:val="20"/>
          <w:szCs w:val="20"/>
        </w:rPr>
        <w:t xml:space="preserve">Vietējās administratīvās lietas arī pieder pie vietējām sabiedriskajām </w:t>
      </w:r>
      <w:r w:rsidR="00B13CBB">
        <w:rPr>
          <w:rFonts w:ascii="Verdana" w:eastAsia="Verdana" w:hAnsi="Verdana" w:cs="Verdana"/>
          <w:sz w:val="20"/>
          <w:szCs w:val="20"/>
        </w:rPr>
        <w:t>attiecībām</w:t>
      </w:r>
      <w:r w:rsidR="00B13CBB" w:rsidRPr="00274F69">
        <w:rPr>
          <w:rFonts w:ascii="Verdana" w:eastAsia="Verdana" w:hAnsi="Verdana" w:cs="Verdana"/>
          <w:sz w:val="20"/>
          <w:szCs w:val="20"/>
        </w:rPr>
        <w:t xml:space="preserve"> kur</w:t>
      </w:r>
      <w:r w:rsidR="00B13CBB">
        <w:rPr>
          <w:rFonts w:ascii="Verdana" w:eastAsia="Verdana" w:hAnsi="Verdana" w:cs="Verdana"/>
          <w:sz w:val="20"/>
          <w:szCs w:val="20"/>
        </w:rPr>
        <w:t>ās</w:t>
      </w:r>
      <w:r w:rsidRPr="00274F69">
        <w:rPr>
          <w:rFonts w:ascii="Verdana" w:eastAsia="Verdana" w:hAnsi="Verdana" w:cs="Verdana"/>
          <w:sz w:val="20"/>
          <w:szCs w:val="20"/>
        </w:rPr>
        <w:t xml:space="preserve"> lēmumi jāpieņem, piemērojot noteikumus par valsts pārvaldes kārtību</w:t>
      </w:r>
      <w:r w:rsidR="003D731C" w:rsidRPr="00080A65">
        <w:rPr>
          <w:rFonts w:ascii="Verdana" w:eastAsia="Verdana" w:hAnsi="Verdana" w:cs="Verdana"/>
          <w:sz w:val="20"/>
          <w:szCs w:val="20"/>
        </w:rPr>
        <w:t xml:space="preserve">. </w:t>
      </w:r>
      <w:r>
        <w:rPr>
          <w:rFonts w:ascii="Verdana" w:eastAsia="Verdana" w:hAnsi="Verdana" w:cs="Verdana"/>
          <w:sz w:val="20"/>
          <w:szCs w:val="20"/>
        </w:rPr>
        <w:t xml:space="preserve">Tas šajā gadījumā ir, piemēram, </w:t>
      </w:r>
      <w:r w:rsidRPr="00274F69">
        <w:rPr>
          <w:rFonts w:ascii="Verdana" w:eastAsia="Verdana" w:hAnsi="Verdana" w:cs="Verdana"/>
          <w:sz w:val="20"/>
          <w:szCs w:val="20"/>
        </w:rPr>
        <w:t>ja pašvaldība piešķir restorāniem vai krogiem atļauj</w:t>
      </w:r>
      <w:r>
        <w:rPr>
          <w:rFonts w:ascii="Verdana" w:eastAsia="Verdana" w:hAnsi="Verdana" w:cs="Verdana"/>
          <w:sz w:val="20"/>
          <w:szCs w:val="20"/>
        </w:rPr>
        <w:t>u</w:t>
      </w:r>
      <w:r w:rsidRPr="00274F69">
        <w:rPr>
          <w:rFonts w:ascii="Verdana" w:eastAsia="Verdana" w:hAnsi="Verdana" w:cs="Verdana"/>
          <w:sz w:val="20"/>
          <w:szCs w:val="20"/>
        </w:rPr>
        <w:t xml:space="preserve"> izmantot telpu, kas tika agrāk noteikta kā </w:t>
      </w:r>
      <w:r>
        <w:rPr>
          <w:rFonts w:ascii="Verdana" w:eastAsia="Verdana" w:hAnsi="Verdana" w:cs="Verdana"/>
          <w:sz w:val="20"/>
          <w:szCs w:val="20"/>
        </w:rPr>
        <w:t>sabiedriskā</w:t>
      </w:r>
      <w:r w:rsidRPr="00274F69">
        <w:rPr>
          <w:rFonts w:ascii="Verdana" w:eastAsia="Verdana" w:hAnsi="Verdana" w:cs="Verdana"/>
          <w:sz w:val="20"/>
          <w:szCs w:val="20"/>
        </w:rPr>
        <w:t xml:space="preserve"> telp</w:t>
      </w:r>
      <w:r>
        <w:rPr>
          <w:rFonts w:ascii="Verdana" w:eastAsia="Verdana" w:hAnsi="Verdana" w:cs="Verdana"/>
          <w:sz w:val="20"/>
          <w:szCs w:val="20"/>
        </w:rPr>
        <w:t>a</w:t>
      </w:r>
      <w:r w:rsidR="003D731C" w:rsidRPr="00080A65">
        <w:rPr>
          <w:rFonts w:ascii="Verdana" w:eastAsia="Verdana" w:hAnsi="Verdana" w:cs="Verdana"/>
          <w:sz w:val="20"/>
          <w:szCs w:val="20"/>
        </w:rPr>
        <w:t xml:space="preserve">.  </w:t>
      </w:r>
      <w:r>
        <w:rPr>
          <w:rFonts w:ascii="Verdana" w:eastAsia="Verdana" w:hAnsi="Verdana" w:cs="Verdana"/>
          <w:sz w:val="20"/>
          <w:szCs w:val="20"/>
        </w:rPr>
        <w:t xml:space="preserve">Terašu izveidošana </w:t>
      </w:r>
      <w:r>
        <w:rPr>
          <w:rFonts w:ascii="Verdana" w:eastAsia="Verdana" w:hAnsi="Verdana" w:cs="Verdana"/>
          <w:sz w:val="20"/>
          <w:szCs w:val="20"/>
        </w:rPr>
        <w:lastRenderedPageBreak/>
        <w:t>ieejas priekšā šādās ēdināšanas vietās jāveic, ievērojot sabiedriskās administrācijas procedūru likumus</w:t>
      </w:r>
      <w:r w:rsidR="003D731C" w:rsidRPr="00080A65">
        <w:rPr>
          <w:rFonts w:ascii="Verdana" w:eastAsia="Verdana" w:hAnsi="Verdana" w:cs="Verdana"/>
          <w:sz w:val="20"/>
          <w:szCs w:val="20"/>
        </w:rPr>
        <w:t>.</w:t>
      </w:r>
    </w:p>
    <w:p w:rsidR="003D731C" w:rsidRPr="00080A65" w:rsidRDefault="00274F69">
      <w:pPr>
        <w:pBdr>
          <w:top w:val="nil"/>
          <w:left w:val="nil"/>
          <w:bottom w:val="nil"/>
          <w:right w:val="nil"/>
          <w:between w:val="nil"/>
          <w:bar w:val="nil"/>
        </w:pBdr>
        <w:spacing w:line="276" w:lineRule="auto"/>
        <w:jc w:val="both"/>
        <w:rPr>
          <w:rFonts w:ascii="Verdana" w:eastAsia="Verdana" w:hAnsi="Verdana" w:cs="Verdana"/>
          <w:sz w:val="20"/>
          <w:szCs w:val="20"/>
        </w:rPr>
      </w:pPr>
      <w:r>
        <w:rPr>
          <w:rFonts w:ascii="Verdana" w:eastAsia="Verdana" w:hAnsi="Verdana" w:cs="Verdana"/>
          <w:sz w:val="20"/>
          <w:szCs w:val="20"/>
        </w:rPr>
        <w:t>Kopsavilkumā, pašvaldībām nepieciešams koncentrēties uz sekojošām trim aktivitāšu jomām</w:t>
      </w:r>
      <w:r w:rsidR="00A61472">
        <w:rPr>
          <w:rFonts w:ascii="Verdana" w:eastAsia="Verdana" w:hAnsi="Verdana" w:cs="Verdana"/>
          <w:sz w:val="20"/>
          <w:szCs w:val="20"/>
        </w:rPr>
        <w:t>, lai izstrādātu un īstenotu savu DLA plānu</w:t>
      </w:r>
      <w:r w:rsidR="003D731C" w:rsidRPr="00080A65">
        <w:rPr>
          <w:rFonts w:ascii="Verdana" w:eastAsia="Verdana" w:hAnsi="Verdana" w:cs="Verdana"/>
          <w:sz w:val="20"/>
          <w:szCs w:val="20"/>
        </w:rPr>
        <w:t>:</w:t>
      </w:r>
    </w:p>
    <w:p w:rsidR="003D731C" w:rsidRPr="00080A65" w:rsidRDefault="00A61472" w:rsidP="00D00343">
      <w:pPr>
        <w:pStyle w:val="ListParagraph"/>
        <w:numPr>
          <w:ilvl w:val="0"/>
          <w:numId w:val="4"/>
        </w:numPr>
        <w:pBdr>
          <w:top w:val="nil"/>
          <w:left w:val="nil"/>
          <w:bottom w:val="nil"/>
          <w:right w:val="nil"/>
          <w:between w:val="nil"/>
          <w:bar w:val="nil"/>
        </w:pBdr>
        <w:spacing w:line="276" w:lineRule="auto"/>
        <w:jc w:val="both"/>
        <w:rPr>
          <w:rFonts w:ascii="Verdana" w:eastAsia="Verdana" w:hAnsi="Verdana" w:cs="Verdana"/>
          <w:sz w:val="20"/>
          <w:szCs w:val="20"/>
        </w:rPr>
      </w:pPr>
      <w:r>
        <w:rPr>
          <w:rFonts w:ascii="Verdana" w:eastAsia="Verdana" w:hAnsi="Verdana" w:cs="Verdana"/>
          <w:sz w:val="20"/>
          <w:szCs w:val="20"/>
        </w:rPr>
        <w:t xml:space="preserve">Veikt </w:t>
      </w:r>
      <w:r w:rsidR="00B13CBB">
        <w:rPr>
          <w:rFonts w:ascii="Verdana" w:eastAsia="Verdana" w:hAnsi="Verdana" w:cs="Verdana"/>
          <w:sz w:val="20"/>
          <w:szCs w:val="20"/>
        </w:rPr>
        <w:t>centralizēti</w:t>
      </w:r>
      <w:r>
        <w:rPr>
          <w:rFonts w:ascii="Verdana" w:eastAsia="Verdana" w:hAnsi="Verdana" w:cs="Verdana"/>
          <w:sz w:val="20"/>
          <w:szCs w:val="20"/>
        </w:rPr>
        <w:t xml:space="preserve"> noteiktos administratīvos uzdevumus, nodrošinot administratīvos pakalpojumus</w:t>
      </w:r>
      <w:r w:rsidR="003D731C" w:rsidRPr="00080A65">
        <w:rPr>
          <w:rFonts w:ascii="Verdana" w:eastAsia="Verdana" w:hAnsi="Verdana" w:cs="Verdana"/>
          <w:sz w:val="20"/>
          <w:szCs w:val="20"/>
        </w:rPr>
        <w:t>;</w:t>
      </w:r>
    </w:p>
    <w:p w:rsidR="003D731C" w:rsidRPr="00080A65" w:rsidRDefault="00A61472" w:rsidP="00D00343">
      <w:pPr>
        <w:pStyle w:val="ListParagraph"/>
        <w:numPr>
          <w:ilvl w:val="0"/>
          <w:numId w:val="4"/>
        </w:numPr>
        <w:pBdr>
          <w:top w:val="nil"/>
          <w:left w:val="nil"/>
          <w:bottom w:val="nil"/>
          <w:right w:val="nil"/>
          <w:between w:val="nil"/>
          <w:bar w:val="nil"/>
        </w:pBdr>
        <w:spacing w:line="276" w:lineRule="auto"/>
        <w:jc w:val="both"/>
        <w:rPr>
          <w:rFonts w:ascii="Verdana" w:eastAsia="Verdana" w:hAnsi="Verdana" w:cs="Verdana"/>
          <w:sz w:val="20"/>
          <w:szCs w:val="20"/>
        </w:rPr>
      </w:pPr>
      <w:r>
        <w:rPr>
          <w:rFonts w:ascii="Verdana" w:eastAsia="Verdana" w:hAnsi="Verdana" w:cs="Verdana"/>
          <w:sz w:val="20"/>
          <w:szCs w:val="20"/>
        </w:rPr>
        <w:t>Izmantojot valsts iestādes, iesaistīt vietējās pašvaldības iestādes, komitejas un pārstāvjus</w:t>
      </w:r>
      <w:r w:rsidR="003D731C" w:rsidRPr="00080A65">
        <w:rPr>
          <w:rFonts w:ascii="Verdana" w:eastAsia="Verdana" w:hAnsi="Verdana" w:cs="Verdana"/>
          <w:sz w:val="20"/>
          <w:szCs w:val="20"/>
        </w:rPr>
        <w:t>;</w:t>
      </w:r>
    </w:p>
    <w:p w:rsidR="003D731C" w:rsidRPr="00080A65" w:rsidRDefault="00A61472" w:rsidP="00A61472">
      <w:pPr>
        <w:pStyle w:val="ListParagraph"/>
        <w:numPr>
          <w:ilvl w:val="0"/>
          <w:numId w:val="4"/>
        </w:numPr>
        <w:pBdr>
          <w:top w:val="nil"/>
          <w:left w:val="nil"/>
          <w:bottom w:val="nil"/>
          <w:right w:val="nil"/>
          <w:between w:val="nil"/>
          <w:bar w:val="nil"/>
        </w:pBdr>
        <w:spacing w:line="276" w:lineRule="auto"/>
        <w:jc w:val="both"/>
        <w:rPr>
          <w:rFonts w:ascii="Verdana" w:eastAsia="Verdana" w:hAnsi="Verdana" w:cs="Verdana"/>
          <w:sz w:val="20"/>
          <w:szCs w:val="20"/>
        </w:rPr>
      </w:pPr>
      <w:r w:rsidRPr="00A61472">
        <w:rPr>
          <w:rFonts w:ascii="Verdana" w:eastAsia="Verdana" w:hAnsi="Verdana" w:cs="Verdana"/>
          <w:sz w:val="20"/>
          <w:szCs w:val="20"/>
        </w:rPr>
        <w:t>Darbs ar vietējiem administratīvajiem jautājumiem</w:t>
      </w:r>
      <w:r w:rsidR="003D731C" w:rsidRPr="00080A65">
        <w:rPr>
          <w:rFonts w:ascii="Verdana" w:eastAsia="Verdana" w:hAnsi="Verdana" w:cs="Verdana"/>
          <w:sz w:val="20"/>
          <w:szCs w:val="20"/>
        </w:rPr>
        <w:t>.</w:t>
      </w:r>
    </w:p>
    <w:p w:rsidR="003D731C" w:rsidRPr="00080A65" w:rsidRDefault="003D731C">
      <w:pPr>
        <w:pBdr>
          <w:top w:val="nil"/>
          <w:left w:val="nil"/>
          <w:bottom w:val="nil"/>
          <w:right w:val="nil"/>
          <w:between w:val="nil"/>
          <w:bar w:val="nil"/>
        </w:pBdr>
        <w:spacing w:line="276" w:lineRule="auto"/>
        <w:jc w:val="both"/>
        <w:rPr>
          <w:rFonts w:ascii="Calibri" w:eastAsia="Calibri" w:hAnsi="Calibri" w:cs="Calibri"/>
          <w:b/>
          <w:bCs/>
          <w:sz w:val="22"/>
          <w:szCs w:val="22"/>
        </w:rPr>
      </w:pPr>
    </w:p>
    <w:p w:rsidR="003D731C" w:rsidRPr="00080A65" w:rsidRDefault="003D731C">
      <w:pPr>
        <w:pStyle w:val="Heading2"/>
        <w:pBdr>
          <w:top w:val="nil"/>
          <w:left w:val="nil"/>
          <w:bottom w:val="nil"/>
          <w:right w:val="nil"/>
          <w:between w:val="nil"/>
          <w:bar w:val="nil"/>
        </w:pBdr>
        <w:spacing w:before="360" w:after="80" w:line="276" w:lineRule="auto"/>
        <w:ind w:left="600"/>
        <w:rPr>
          <w:rFonts w:ascii="Arial" w:eastAsia="Arial" w:hAnsi="Arial" w:cs="Arial"/>
          <w:color w:val="0000FF"/>
          <w:sz w:val="22"/>
          <w:szCs w:val="22"/>
        </w:rPr>
      </w:pPr>
      <w:bookmarkStart w:id="6" w:name="h.a7d06261b7ac"/>
      <w:bookmarkEnd w:id="6"/>
      <w:r w:rsidRPr="00080A65">
        <w:rPr>
          <w:rFonts w:ascii="Arial" w:eastAsia="Arial" w:hAnsi="Arial" w:cs="Arial"/>
          <w:color w:val="0000FF"/>
          <w:sz w:val="22"/>
          <w:szCs w:val="22"/>
        </w:rPr>
        <w:t>1.2.</w:t>
      </w:r>
      <w:r w:rsidR="00931294">
        <w:rPr>
          <w:rFonts w:ascii="Arial" w:eastAsia="Arial" w:hAnsi="Arial" w:cs="Arial"/>
          <w:color w:val="0000FF"/>
          <w:sz w:val="22"/>
          <w:szCs w:val="22"/>
        </w:rPr>
        <w:t>Vietējo pašvaldību ārējie un iekšējie darba procesi</w:t>
      </w:r>
    </w:p>
    <w:p w:rsidR="003D731C" w:rsidRPr="00080A65" w:rsidRDefault="003D731C">
      <w:pPr>
        <w:pBdr>
          <w:top w:val="nil"/>
          <w:left w:val="nil"/>
          <w:bottom w:val="nil"/>
          <w:right w:val="nil"/>
          <w:between w:val="nil"/>
          <w:bar w:val="nil"/>
        </w:pBdr>
        <w:spacing w:line="276" w:lineRule="auto"/>
        <w:jc w:val="both"/>
        <w:rPr>
          <w:rFonts w:ascii="Calibri" w:eastAsia="Calibri" w:hAnsi="Calibri" w:cs="Calibri"/>
          <w:sz w:val="22"/>
          <w:szCs w:val="22"/>
        </w:rPr>
      </w:pPr>
    </w:p>
    <w:p w:rsidR="003D731C" w:rsidRPr="00080A65" w:rsidRDefault="00931294" w:rsidP="00646B8D">
      <w:pPr>
        <w:pBdr>
          <w:top w:val="nil"/>
          <w:left w:val="nil"/>
          <w:bottom w:val="nil"/>
          <w:right w:val="nil"/>
          <w:between w:val="nil"/>
          <w:bar w:val="nil"/>
        </w:pBdr>
        <w:spacing w:line="276" w:lineRule="auto"/>
        <w:jc w:val="both"/>
        <w:rPr>
          <w:rFonts w:ascii="Verdana" w:eastAsia="Verdana" w:hAnsi="Verdana" w:cs="Verdana"/>
          <w:sz w:val="20"/>
          <w:szCs w:val="20"/>
        </w:rPr>
      </w:pPr>
      <w:r>
        <w:rPr>
          <w:rFonts w:ascii="Verdana" w:eastAsia="Verdana" w:hAnsi="Verdana" w:cs="Verdana"/>
          <w:sz w:val="20"/>
          <w:szCs w:val="20"/>
        </w:rPr>
        <w:t>Vietējo pašvaldību birojos elektroniskā administrācija var tikt sadalīta divos lietojumu tipos</w:t>
      </w:r>
      <w:r w:rsidR="003D731C" w:rsidRPr="00080A65">
        <w:rPr>
          <w:rFonts w:ascii="Verdana" w:eastAsia="Verdana" w:hAnsi="Verdana" w:cs="Verdana"/>
          <w:sz w:val="20"/>
          <w:szCs w:val="20"/>
        </w:rPr>
        <w:t>:</w:t>
      </w:r>
    </w:p>
    <w:p w:rsidR="003D731C" w:rsidRPr="00080A65" w:rsidRDefault="00B13CBB" w:rsidP="00B13CBB">
      <w:pPr>
        <w:numPr>
          <w:ilvl w:val="1"/>
          <w:numId w:val="82"/>
        </w:numPr>
        <w:pBdr>
          <w:top w:val="nil"/>
          <w:left w:val="nil"/>
          <w:bottom w:val="nil"/>
          <w:right w:val="nil"/>
          <w:between w:val="nil"/>
          <w:bar w:val="nil"/>
        </w:pBdr>
        <w:tabs>
          <w:tab w:val="num" w:pos="1440"/>
        </w:tabs>
        <w:spacing w:line="276" w:lineRule="auto"/>
        <w:jc w:val="both"/>
        <w:rPr>
          <w:rFonts w:ascii="Verdana" w:eastAsia="Verdana" w:hAnsi="Verdana" w:cs="Verdana"/>
          <w:sz w:val="20"/>
          <w:szCs w:val="20"/>
        </w:rPr>
      </w:pPr>
      <w:r>
        <w:rPr>
          <w:rFonts w:ascii="Verdana" w:eastAsia="Verdana" w:hAnsi="Verdana" w:cs="Verdana"/>
          <w:i/>
          <w:sz w:val="20"/>
          <w:szCs w:val="20"/>
        </w:rPr>
        <w:t>FrontOffice</w:t>
      </w:r>
      <w:r>
        <w:rPr>
          <w:rFonts w:ascii="Verdana" w:eastAsia="Verdana" w:hAnsi="Verdana" w:cs="Verdana"/>
          <w:sz w:val="20"/>
          <w:szCs w:val="20"/>
        </w:rPr>
        <w:t xml:space="preserve"> </w:t>
      </w:r>
      <w:r w:rsidR="00931294">
        <w:rPr>
          <w:rFonts w:ascii="Verdana" w:eastAsia="Verdana" w:hAnsi="Verdana" w:cs="Verdana"/>
          <w:sz w:val="20"/>
          <w:szCs w:val="20"/>
        </w:rPr>
        <w:t>lietojumi</w:t>
      </w:r>
      <w:r w:rsidR="003D731C" w:rsidRPr="00080A65">
        <w:rPr>
          <w:rFonts w:ascii="Verdana" w:eastAsia="Verdana" w:hAnsi="Verdana" w:cs="Verdana"/>
          <w:sz w:val="20"/>
          <w:szCs w:val="20"/>
        </w:rPr>
        <w:t>;</w:t>
      </w:r>
    </w:p>
    <w:p w:rsidR="003D731C" w:rsidRPr="00080A65" w:rsidRDefault="00B13CBB" w:rsidP="00B13CBB">
      <w:pPr>
        <w:numPr>
          <w:ilvl w:val="1"/>
          <w:numId w:val="82"/>
        </w:numPr>
        <w:pBdr>
          <w:top w:val="nil"/>
          <w:left w:val="nil"/>
          <w:bottom w:val="nil"/>
          <w:right w:val="nil"/>
          <w:between w:val="nil"/>
          <w:bar w:val="nil"/>
        </w:pBdr>
        <w:tabs>
          <w:tab w:val="num" w:pos="1440"/>
        </w:tabs>
        <w:spacing w:line="276" w:lineRule="auto"/>
        <w:jc w:val="both"/>
        <w:rPr>
          <w:rFonts w:ascii="Verdana" w:eastAsia="Verdana" w:hAnsi="Verdana" w:cs="Verdana"/>
          <w:sz w:val="20"/>
          <w:szCs w:val="20"/>
        </w:rPr>
      </w:pPr>
      <w:r>
        <w:rPr>
          <w:rFonts w:ascii="Verdana" w:eastAsia="Verdana" w:hAnsi="Verdana" w:cs="Verdana"/>
          <w:i/>
          <w:sz w:val="20"/>
          <w:szCs w:val="20"/>
        </w:rPr>
        <w:t xml:space="preserve">BackOffice </w:t>
      </w:r>
      <w:r w:rsidR="00931294">
        <w:rPr>
          <w:rFonts w:ascii="Verdana" w:eastAsia="Verdana" w:hAnsi="Verdana" w:cs="Verdana"/>
          <w:sz w:val="20"/>
          <w:szCs w:val="20"/>
        </w:rPr>
        <w:t>lietojumi.</w:t>
      </w:r>
    </w:p>
    <w:p w:rsidR="003D731C" w:rsidRPr="00080A65" w:rsidRDefault="003D731C">
      <w:pPr>
        <w:pStyle w:val="Heading3"/>
        <w:pBdr>
          <w:top w:val="nil"/>
          <w:left w:val="nil"/>
          <w:bottom w:val="nil"/>
          <w:right w:val="nil"/>
          <w:between w:val="nil"/>
          <w:bar w:val="nil"/>
        </w:pBdr>
        <w:spacing w:before="280" w:after="80" w:line="276" w:lineRule="auto"/>
        <w:ind w:left="1200" w:hanging="720"/>
        <w:rPr>
          <w:rFonts w:ascii="Calibri" w:eastAsia="Calibri" w:hAnsi="Calibri" w:cs="Calibri"/>
          <w:i/>
          <w:iCs/>
          <w:color w:val="0000FF"/>
          <w:sz w:val="22"/>
          <w:szCs w:val="22"/>
        </w:rPr>
      </w:pPr>
      <w:bookmarkStart w:id="7" w:name="h.35d0394d9707"/>
      <w:bookmarkEnd w:id="7"/>
      <w:r w:rsidRPr="00080A65">
        <w:rPr>
          <w:rFonts w:ascii="Calibri" w:eastAsia="Calibri" w:hAnsi="Calibri" w:cs="Calibri"/>
          <w:i/>
          <w:iCs/>
          <w:color w:val="0000FF"/>
          <w:sz w:val="22"/>
          <w:szCs w:val="22"/>
        </w:rPr>
        <w:t>1.2.1</w:t>
      </w:r>
      <w:r w:rsidR="00B13CBB">
        <w:rPr>
          <w:rFonts w:ascii="Calibri" w:eastAsia="Calibri" w:hAnsi="Calibri" w:cs="Calibri"/>
          <w:i/>
          <w:iCs/>
          <w:color w:val="0000FF"/>
          <w:sz w:val="22"/>
          <w:szCs w:val="22"/>
        </w:rPr>
        <w:t xml:space="preserve"> </w:t>
      </w:r>
      <w:r w:rsidR="00646B8D">
        <w:rPr>
          <w:rFonts w:ascii="Calibri" w:eastAsia="Calibri" w:hAnsi="Calibri" w:cs="Calibri"/>
          <w:i/>
          <w:iCs/>
          <w:color w:val="0000FF"/>
          <w:sz w:val="22"/>
          <w:szCs w:val="22"/>
        </w:rPr>
        <w:t>FrontOffice</w:t>
      </w:r>
      <w:r w:rsidR="00B13CBB">
        <w:rPr>
          <w:rFonts w:ascii="Calibri" w:eastAsia="Calibri" w:hAnsi="Calibri" w:cs="Calibri"/>
          <w:i/>
          <w:iCs/>
          <w:color w:val="0000FF"/>
          <w:sz w:val="22"/>
          <w:szCs w:val="22"/>
        </w:rPr>
        <w:t xml:space="preserve"> </w:t>
      </w:r>
      <w:r w:rsidR="00931294">
        <w:rPr>
          <w:rFonts w:ascii="Calibri" w:eastAsia="Calibri" w:hAnsi="Calibri" w:cs="Calibri"/>
          <w:i/>
          <w:iCs/>
          <w:color w:val="0000FF"/>
          <w:sz w:val="22"/>
          <w:szCs w:val="22"/>
        </w:rPr>
        <w:t>lietojumi</w:t>
      </w:r>
    </w:p>
    <w:p w:rsidR="003D731C" w:rsidRPr="00080A65" w:rsidRDefault="00936258" w:rsidP="00646B8D">
      <w:pPr>
        <w:pBdr>
          <w:top w:val="nil"/>
          <w:left w:val="nil"/>
          <w:bottom w:val="nil"/>
          <w:right w:val="nil"/>
          <w:between w:val="nil"/>
          <w:bar w:val="nil"/>
        </w:pBdr>
        <w:spacing w:line="276" w:lineRule="auto"/>
        <w:jc w:val="both"/>
        <w:rPr>
          <w:rFonts w:ascii="Verdana" w:eastAsia="Verdana" w:hAnsi="Verdana" w:cs="Verdana"/>
          <w:sz w:val="20"/>
          <w:szCs w:val="20"/>
        </w:rPr>
      </w:pPr>
      <w:r>
        <w:rPr>
          <w:rFonts w:ascii="Verdana" w:eastAsia="Verdana" w:hAnsi="Verdana" w:cs="Verdana"/>
          <w:sz w:val="20"/>
          <w:szCs w:val="20"/>
        </w:rPr>
        <w:t>Tā saucamās</w:t>
      </w:r>
      <w:r w:rsidR="003D731C" w:rsidRPr="00080A65">
        <w:rPr>
          <w:rFonts w:ascii="Verdana" w:eastAsia="Verdana" w:hAnsi="Verdana" w:cs="Verdana"/>
          <w:sz w:val="20"/>
          <w:szCs w:val="20"/>
        </w:rPr>
        <w:t xml:space="preserve"> </w:t>
      </w:r>
      <w:r w:rsidR="00B13CBB" w:rsidRPr="00646B8D">
        <w:rPr>
          <w:rFonts w:ascii="Verdana" w:eastAsia="Verdana" w:hAnsi="Verdana" w:cs="Verdana"/>
          <w:i/>
          <w:sz w:val="20"/>
          <w:szCs w:val="20"/>
        </w:rPr>
        <w:t>FrontOffice</w:t>
      </w:r>
      <w:r w:rsidR="00B13CBB">
        <w:rPr>
          <w:rFonts w:ascii="Verdana" w:eastAsia="Verdana" w:hAnsi="Verdana" w:cs="Verdana"/>
          <w:sz w:val="20"/>
          <w:szCs w:val="20"/>
        </w:rPr>
        <w:t xml:space="preserve"> </w:t>
      </w:r>
      <w:r>
        <w:rPr>
          <w:rFonts w:ascii="Verdana" w:eastAsia="Verdana" w:hAnsi="Verdana" w:cs="Verdana"/>
          <w:sz w:val="20"/>
          <w:szCs w:val="20"/>
        </w:rPr>
        <w:t>funkcijas</w:t>
      </w:r>
      <w:r w:rsidR="00646B8D">
        <w:rPr>
          <w:rFonts w:ascii="Verdana" w:eastAsia="Verdana" w:hAnsi="Verdana" w:cs="Verdana"/>
          <w:sz w:val="20"/>
          <w:szCs w:val="20"/>
        </w:rPr>
        <w:t xml:space="preserve"> </w:t>
      </w:r>
      <w:r>
        <w:rPr>
          <w:rFonts w:ascii="Verdana" w:eastAsia="Verdana" w:hAnsi="Verdana" w:cs="Verdana"/>
          <w:sz w:val="20"/>
          <w:szCs w:val="20"/>
        </w:rPr>
        <w:t>ir atbildīgas par informācijas piegādi un nosūtīšanu iedzīvotājiem tāpat kā par kontaktu uzturēšanu ar tiem</w:t>
      </w:r>
      <w:r w:rsidR="003D731C" w:rsidRPr="00080A65">
        <w:rPr>
          <w:rFonts w:ascii="Verdana" w:eastAsia="Verdana" w:hAnsi="Verdana" w:cs="Verdana"/>
          <w:sz w:val="20"/>
          <w:szCs w:val="20"/>
        </w:rPr>
        <w:t xml:space="preserve">. </w:t>
      </w:r>
      <w:r>
        <w:rPr>
          <w:rFonts w:ascii="Verdana" w:eastAsia="Verdana" w:hAnsi="Verdana" w:cs="Verdana"/>
          <w:sz w:val="20"/>
          <w:szCs w:val="20"/>
        </w:rPr>
        <w:t>Citiem vārdiem</w:t>
      </w:r>
      <w:r w:rsidR="003D731C" w:rsidRPr="00080A65">
        <w:rPr>
          <w:rFonts w:ascii="Verdana" w:eastAsia="Verdana" w:hAnsi="Verdana" w:cs="Verdana"/>
          <w:sz w:val="20"/>
          <w:szCs w:val="20"/>
        </w:rPr>
        <w:t xml:space="preserve">, </w:t>
      </w:r>
      <w:r>
        <w:rPr>
          <w:rFonts w:ascii="Verdana" w:eastAsia="Verdana" w:hAnsi="Verdana" w:cs="Verdana"/>
          <w:sz w:val="20"/>
          <w:szCs w:val="20"/>
        </w:rPr>
        <w:t xml:space="preserve">par </w:t>
      </w:r>
      <w:r w:rsidR="00B13CBB" w:rsidRPr="00646B8D">
        <w:rPr>
          <w:rFonts w:ascii="Verdana" w:eastAsia="Verdana" w:hAnsi="Verdana" w:cs="Verdana"/>
          <w:i/>
          <w:sz w:val="20"/>
          <w:szCs w:val="20"/>
        </w:rPr>
        <w:t>FrontOffice</w:t>
      </w:r>
      <w:r w:rsidR="00B13CBB">
        <w:rPr>
          <w:rFonts w:ascii="Verdana" w:eastAsia="Verdana" w:hAnsi="Verdana" w:cs="Verdana"/>
          <w:sz w:val="20"/>
          <w:szCs w:val="20"/>
        </w:rPr>
        <w:t xml:space="preserve"> </w:t>
      </w:r>
      <w:r>
        <w:rPr>
          <w:rFonts w:ascii="Verdana" w:eastAsia="Verdana" w:hAnsi="Verdana" w:cs="Verdana"/>
          <w:sz w:val="20"/>
          <w:szCs w:val="20"/>
        </w:rPr>
        <w:t>var tikt uzskatīta sabiedriskās administrācijas ārpuse</w:t>
      </w:r>
      <w:r w:rsidR="003D731C" w:rsidRPr="00080A65">
        <w:rPr>
          <w:rFonts w:ascii="Verdana" w:eastAsia="Verdana" w:hAnsi="Verdana" w:cs="Verdana"/>
          <w:sz w:val="20"/>
          <w:szCs w:val="20"/>
        </w:rPr>
        <w:t xml:space="preserve">. </w:t>
      </w:r>
      <w:r>
        <w:rPr>
          <w:rFonts w:ascii="Verdana" w:eastAsia="Verdana" w:hAnsi="Verdana" w:cs="Verdana"/>
          <w:sz w:val="20"/>
          <w:szCs w:val="20"/>
        </w:rPr>
        <w:t xml:space="preserve">Četras atšķirīgas attīstības stadijas var novērot </w:t>
      </w:r>
      <w:r w:rsidR="00B13CBB" w:rsidRPr="00646B8D">
        <w:rPr>
          <w:rFonts w:ascii="Verdana" w:eastAsia="Verdana" w:hAnsi="Verdana" w:cs="Verdana"/>
          <w:i/>
          <w:sz w:val="20"/>
          <w:szCs w:val="20"/>
        </w:rPr>
        <w:t>FrontOffice</w:t>
      </w:r>
      <w:r w:rsidR="00B13CBB">
        <w:rPr>
          <w:rFonts w:ascii="Verdana" w:eastAsia="Verdana" w:hAnsi="Verdana" w:cs="Verdana"/>
          <w:sz w:val="20"/>
          <w:szCs w:val="20"/>
        </w:rPr>
        <w:t xml:space="preserve"> </w:t>
      </w:r>
      <w:r>
        <w:rPr>
          <w:rFonts w:ascii="Verdana" w:eastAsia="Verdana" w:hAnsi="Verdana" w:cs="Verdana"/>
          <w:sz w:val="20"/>
          <w:szCs w:val="20"/>
        </w:rPr>
        <w:t>lietojumu struktūrā</w:t>
      </w:r>
      <w:r w:rsidR="003D731C" w:rsidRPr="00080A65">
        <w:rPr>
          <w:rFonts w:ascii="Verdana" w:eastAsia="Verdana" w:hAnsi="Verdana" w:cs="Verdana"/>
          <w:sz w:val="20"/>
          <w:szCs w:val="20"/>
        </w:rPr>
        <w:t>:</w:t>
      </w:r>
    </w:p>
    <w:p w:rsidR="003D731C" w:rsidRPr="00080A65" w:rsidRDefault="003D731C">
      <w:pPr>
        <w:pBdr>
          <w:top w:val="nil"/>
          <w:left w:val="nil"/>
          <w:bottom w:val="nil"/>
          <w:right w:val="nil"/>
          <w:between w:val="nil"/>
          <w:bar w:val="nil"/>
        </w:pBdr>
        <w:spacing w:line="276" w:lineRule="auto"/>
        <w:ind w:firstLine="360"/>
        <w:jc w:val="both"/>
        <w:rPr>
          <w:rFonts w:ascii="Verdana" w:eastAsia="Verdana" w:hAnsi="Verdana" w:cs="Verdana"/>
          <w:sz w:val="20"/>
          <w:szCs w:val="20"/>
        </w:rPr>
      </w:pPr>
    </w:p>
    <w:p w:rsidR="003D731C" w:rsidRPr="00080A65" w:rsidRDefault="00936258" w:rsidP="00646B8D">
      <w:pPr>
        <w:pStyle w:val="ListParagraph"/>
        <w:numPr>
          <w:ilvl w:val="0"/>
          <w:numId w:val="4"/>
        </w:numPr>
        <w:pBdr>
          <w:top w:val="nil"/>
          <w:left w:val="nil"/>
          <w:bottom w:val="nil"/>
          <w:right w:val="nil"/>
          <w:between w:val="nil"/>
          <w:bar w:val="nil"/>
        </w:pBdr>
        <w:spacing w:line="276" w:lineRule="auto"/>
        <w:ind w:left="1434" w:hanging="357"/>
        <w:jc w:val="both"/>
        <w:rPr>
          <w:rFonts w:ascii="Verdana" w:eastAsia="Verdana" w:hAnsi="Verdana" w:cs="Verdana"/>
          <w:sz w:val="20"/>
          <w:szCs w:val="20"/>
        </w:rPr>
      </w:pPr>
      <w:r>
        <w:rPr>
          <w:rFonts w:ascii="Verdana" w:eastAsia="Verdana" w:hAnsi="Verdana" w:cs="Verdana"/>
          <w:sz w:val="20"/>
          <w:szCs w:val="20"/>
        </w:rPr>
        <w:t>Piekļuve</w:t>
      </w:r>
      <w:r w:rsidR="003D731C" w:rsidRPr="00080A65">
        <w:rPr>
          <w:rFonts w:ascii="Verdana" w:eastAsia="Verdana" w:hAnsi="Verdana" w:cs="Verdana"/>
          <w:sz w:val="20"/>
          <w:szCs w:val="20"/>
        </w:rPr>
        <w:t>,</w:t>
      </w:r>
    </w:p>
    <w:p w:rsidR="003D731C" w:rsidRPr="00080A65" w:rsidRDefault="00936258" w:rsidP="00646B8D">
      <w:pPr>
        <w:pStyle w:val="ListParagraph"/>
        <w:numPr>
          <w:ilvl w:val="0"/>
          <w:numId w:val="4"/>
        </w:numPr>
        <w:pBdr>
          <w:top w:val="nil"/>
          <w:left w:val="nil"/>
          <w:bottom w:val="nil"/>
          <w:right w:val="nil"/>
          <w:between w:val="nil"/>
          <w:bar w:val="nil"/>
        </w:pBdr>
        <w:spacing w:line="276" w:lineRule="auto"/>
        <w:ind w:left="1434" w:hanging="357"/>
        <w:jc w:val="both"/>
        <w:rPr>
          <w:rFonts w:ascii="Verdana" w:eastAsia="Verdana" w:hAnsi="Verdana" w:cs="Verdana"/>
          <w:sz w:val="20"/>
          <w:szCs w:val="20"/>
        </w:rPr>
      </w:pPr>
      <w:r>
        <w:rPr>
          <w:rFonts w:ascii="Verdana" w:eastAsia="Verdana" w:hAnsi="Verdana" w:cs="Verdana"/>
          <w:sz w:val="20"/>
          <w:szCs w:val="20"/>
        </w:rPr>
        <w:t>Mijiedarbība</w:t>
      </w:r>
      <w:r w:rsidR="003D731C" w:rsidRPr="00080A65">
        <w:rPr>
          <w:rFonts w:ascii="Verdana" w:eastAsia="Verdana" w:hAnsi="Verdana" w:cs="Verdana"/>
          <w:sz w:val="20"/>
          <w:szCs w:val="20"/>
        </w:rPr>
        <w:t>,</w:t>
      </w:r>
    </w:p>
    <w:p w:rsidR="003D731C" w:rsidRPr="00080A65" w:rsidRDefault="00936258" w:rsidP="00646B8D">
      <w:pPr>
        <w:pStyle w:val="ListParagraph"/>
        <w:numPr>
          <w:ilvl w:val="0"/>
          <w:numId w:val="4"/>
        </w:numPr>
        <w:pBdr>
          <w:top w:val="nil"/>
          <w:left w:val="nil"/>
          <w:bottom w:val="nil"/>
          <w:right w:val="nil"/>
          <w:between w:val="nil"/>
          <w:bar w:val="nil"/>
        </w:pBdr>
        <w:spacing w:line="276" w:lineRule="auto"/>
        <w:ind w:left="1434" w:hanging="357"/>
        <w:jc w:val="both"/>
        <w:rPr>
          <w:rFonts w:ascii="Verdana" w:eastAsia="Verdana" w:hAnsi="Verdana" w:cs="Verdana"/>
          <w:sz w:val="20"/>
          <w:szCs w:val="20"/>
        </w:rPr>
      </w:pPr>
      <w:r>
        <w:rPr>
          <w:rFonts w:ascii="Verdana" w:eastAsia="Verdana" w:hAnsi="Verdana" w:cs="Verdana"/>
          <w:sz w:val="20"/>
          <w:szCs w:val="20"/>
        </w:rPr>
        <w:t>Transakcija</w:t>
      </w:r>
      <w:r w:rsidR="003D731C" w:rsidRPr="00080A65">
        <w:rPr>
          <w:rFonts w:ascii="Verdana" w:eastAsia="Verdana" w:hAnsi="Verdana" w:cs="Verdana"/>
          <w:sz w:val="20"/>
          <w:szCs w:val="20"/>
        </w:rPr>
        <w:t>,</w:t>
      </w:r>
    </w:p>
    <w:p w:rsidR="003D731C" w:rsidRPr="00080A65" w:rsidRDefault="00936258" w:rsidP="00646B8D">
      <w:pPr>
        <w:pStyle w:val="ListParagraph"/>
        <w:numPr>
          <w:ilvl w:val="0"/>
          <w:numId w:val="4"/>
        </w:numPr>
        <w:pBdr>
          <w:top w:val="nil"/>
          <w:left w:val="nil"/>
          <w:bottom w:val="nil"/>
          <w:right w:val="nil"/>
          <w:between w:val="nil"/>
          <w:bar w:val="nil"/>
        </w:pBdr>
        <w:spacing w:line="276" w:lineRule="auto"/>
        <w:ind w:left="1434" w:hanging="357"/>
        <w:jc w:val="both"/>
        <w:rPr>
          <w:rFonts w:ascii="Verdana" w:eastAsia="Verdana" w:hAnsi="Verdana" w:cs="Verdana"/>
          <w:sz w:val="20"/>
          <w:szCs w:val="20"/>
        </w:rPr>
      </w:pPr>
      <w:r>
        <w:rPr>
          <w:rFonts w:ascii="Verdana" w:eastAsia="Verdana" w:hAnsi="Verdana" w:cs="Verdana"/>
          <w:sz w:val="20"/>
          <w:szCs w:val="20"/>
        </w:rPr>
        <w:t>Integrācija</w:t>
      </w:r>
      <w:r w:rsidR="003D731C" w:rsidRPr="00080A65">
        <w:rPr>
          <w:rFonts w:ascii="Verdana" w:eastAsia="Verdana" w:hAnsi="Verdana" w:cs="Verdana"/>
          <w:sz w:val="20"/>
          <w:szCs w:val="20"/>
        </w:rPr>
        <w:t>.</w:t>
      </w:r>
    </w:p>
    <w:p w:rsidR="003D731C" w:rsidRPr="00080A65" w:rsidRDefault="003D731C">
      <w:pPr>
        <w:pBdr>
          <w:top w:val="nil"/>
          <w:left w:val="nil"/>
          <w:bottom w:val="nil"/>
          <w:right w:val="nil"/>
          <w:between w:val="nil"/>
          <w:bar w:val="nil"/>
        </w:pBdr>
        <w:spacing w:line="276" w:lineRule="auto"/>
        <w:ind w:left="720"/>
        <w:jc w:val="both"/>
        <w:rPr>
          <w:rFonts w:ascii="Verdana" w:eastAsia="Verdana" w:hAnsi="Verdana" w:cs="Verdana"/>
          <w:sz w:val="20"/>
          <w:szCs w:val="20"/>
        </w:rPr>
      </w:pPr>
    </w:p>
    <w:p w:rsidR="003D731C" w:rsidRPr="00080A65" w:rsidRDefault="00936258" w:rsidP="00646B8D">
      <w:pPr>
        <w:pBdr>
          <w:top w:val="nil"/>
          <w:left w:val="nil"/>
          <w:bottom w:val="nil"/>
          <w:right w:val="nil"/>
          <w:between w:val="nil"/>
          <w:bar w:val="nil"/>
        </w:pBdr>
        <w:spacing w:line="276" w:lineRule="auto"/>
        <w:jc w:val="both"/>
        <w:rPr>
          <w:rFonts w:ascii="Verdana" w:eastAsia="Verdana" w:hAnsi="Verdana" w:cs="Verdana"/>
          <w:sz w:val="20"/>
          <w:szCs w:val="20"/>
        </w:rPr>
      </w:pPr>
      <w:r>
        <w:rPr>
          <w:rFonts w:ascii="Verdana" w:eastAsia="Verdana" w:hAnsi="Verdana" w:cs="Verdana"/>
          <w:i/>
          <w:iCs/>
          <w:sz w:val="20"/>
          <w:szCs w:val="20"/>
        </w:rPr>
        <w:t xml:space="preserve">Piekļuves </w:t>
      </w:r>
      <w:r w:rsidR="00646B8D">
        <w:rPr>
          <w:rFonts w:ascii="Verdana" w:eastAsia="Verdana" w:hAnsi="Verdana" w:cs="Verdana"/>
          <w:i/>
          <w:iCs/>
          <w:sz w:val="20"/>
          <w:szCs w:val="20"/>
        </w:rPr>
        <w:t>līmenis</w:t>
      </w:r>
      <w:r w:rsidR="00646B8D" w:rsidRPr="00936258">
        <w:rPr>
          <w:rFonts w:ascii="Verdana" w:eastAsia="Verdana" w:hAnsi="Verdana" w:cs="Verdana"/>
          <w:sz w:val="20"/>
          <w:szCs w:val="20"/>
        </w:rPr>
        <w:t xml:space="preserve"> nozīmē</w:t>
      </w:r>
      <w:r w:rsidRPr="00936258">
        <w:rPr>
          <w:rFonts w:ascii="Verdana" w:eastAsia="Verdana" w:hAnsi="Verdana" w:cs="Verdana"/>
          <w:sz w:val="20"/>
          <w:szCs w:val="20"/>
        </w:rPr>
        <w:t xml:space="preserve">, ka pašvaldības nodrošina vienvirziena komunikāciju, saglabājot statiskās tīmekļa lapas </w:t>
      </w:r>
      <w:r>
        <w:rPr>
          <w:rFonts w:ascii="Verdana" w:eastAsia="Verdana" w:hAnsi="Verdana" w:cs="Verdana"/>
          <w:sz w:val="20"/>
          <w:szCs w:val="20"/>
        </w:rPr>
        <w:t xml:space="preserve">tādā </w:t>
      </w:r>
      <w:r w:rsidRPr="00936258">
        <w:rPr>
          <w:rFonts w:ascii="Verdana" w:eastAsia="Verdana" w:hAnsi="Verdana" w:cs="Verdana"/>
          <w:sz w:val="20"/>
          <w:szCs w:val="20"/>
        </w:rPr>
        <w:t>veidā, kas ļoti līdzīg</w:t>
      </w:r>
      <w:r>
        <w:rPr>
          <w:rFonts w:ascii="Verdana" w:eastAsia="Verdana" w:hAnsi="Verdana" w:cs="Verdana"/>
          <w:sz w:val="20"/>
          <w:szCs w:val="20"/>
        </w:rPr>
        <w:t>s</w:t>
      </w:r>
      <w:r w:rsidRPr="00936258">
        <w:rPr>
          <w:rFonts w:ascii="Verdana" w:eastAsia="Verdana" w:hAnsi="Verdana" w:cs="Verdana"/>
          <w:sz w:val="20"/>
          <w:szCs w:val="20"/>
        </w:rPr>
        <w:t xml:space="preserve"> papīra b</w:t>
      </w:r>
      <w:r>
        <w:rPr>
          <w:rFonts w:ascii="Verdana" w:eastAsia="Verdana" w:hAnsi="Verdana" w:cs="Verdana"/>
          <w:sz w:val="20"/>
          <w:szCs w:val="20"/>
        </w:rPr>
        <w:t>ukletiem, publikācijām</w:t>
      </w:r>
      <w:r w:rsidR="003D731C" w:rsidRPr="00080A65">
        <w:rPr>
          <w:rFonts w:ascii="Verdana" w:eastAsia="Verdana" w:hAnsi="Verdana" w:cs="Verdana"/>
          <w:sz w:val="20"/>
          <w:szCs w:val="20"/>
        </w:rPr>
        <w:t>.</w:t>
      </w:r>
    </w:p>
    <w:p w:rsidR="003D731C" w:rsidRPr="00080A65" w:rsidRDefault="003D731C">
      <w:pPr>
        <w:pBdr>
          <w:top w:val="nil"/>
          <w:left w:val="nil"/>
          <w:bottom w:val="nil"/>
          <w:right w:val="nil"/>
          <w:between w:val="nil"/>
          <w:bar w:val="nil"/>
        </w:pBdr>
        <w:spacing w:line="276" w:lineRule="auto"/>
        <w:ind w:firstLine="360"/>
        <w:jc w:val="both"/>
        <w:rPr>
          <w:rFonts w:ascii="Verdana" w:eastAsia="Verdana" w:hAnsi="Verdana" w:cs="Verdana"/>
          <w:i/>
          <w:iCs/>
          <w:sz w:val="20"/>
          <w:szCs w:val="20"/>
        </w:rPr>
      </w:pPr>
    </w:p>
    <w:p w:rsidR="003D731C" w:rsidRPr="00080A65" w:rsidRDefault="00936258" w:rsidP="00646B8D">
      <w:pPr>
        <w:pBdr>
          <w:top w:val="nil"/>
          <w:left w:val="nil"/>
          <w:bottom w:val="nil"/>
          <w:right w:val="nil"/>
          <w:between w:val="nil"/>
          <w:bar w:val="nil"/>
        </w:pBdr>
        <w:spacing w:line="276" w:lineRule="auto"/>
        <w:jc w:val="both"/>
        <w:rPr>
          <w:rFonts w:ascii="Verdana" w:eastAsia="Verdana" w:hAnsi="Verdana" w:cs="Verdana"/>
          <w:sz w:val="20"/>
          <w:szCs w:val="20"/>
        </w:rPr>
      </w:pPr>
      <w:r>
        <w:rPr>
          <w:rFonts w:ascii="Verdana" w:eastAsia="Verdana" w:hAnsi="Verdana" w:cs="Verdana"/>
          <w:i/>
          <w:iCs/>
          <w:sz w:val="20"/>
          <w:szCs w:val="20"/>
        </w:rPr>
        <w:t>Mijiedarbības līmenis</w:t>
      </w:r>
      <w:r w:rsidR="00646B8D">
        <w:rPr>
          <w:rFonts w:ascii="Verdana" w:eastAsia="Verdana" w:hAnsi="Verdana" w:cs="Verdana"/>
          <w:i/>
          <w:iCs/>
          <w:sz w:val="20"/>
          <w:szCs w:val="20"/>
        </w:rPr>
        <w:t xml:space="preserve"> </w:t>
      </w:r>
      <w:r>
        <w:rPr>
          <w:rFonts w:ascii="Verdana" w:eastAsia="Verdana" w:hAnsi="Verdana" w:cs="Verdana"/>
          <w:sz w:val="20"/>
          <w:szCs w:val="20"/>
        </w:rPr>
        <w:t>atbilst plašākam informācijas saturam, nekā vienkāršas piekļuves gadījumā</w:t>
      </w:r>
      <w:r w:rsidR="003D731C" w:rsidRPr="00080A65">
        <w:rPr>
          <w:rFonts w:ascii="Verdana" w:eastAsia="Verdana" w:hAnsi="Verdana" w:cs="Verdana"/>
          <w:sz w:val="20"/>
          <w:szCs w:val="20"/>
        </w:rPr>
        <w:t xml:space="preserve">. </w:t>
      </w:r>
      <w:r>
        <w:rPr>
          <w:rFonts w:ascii="Verdana" w:eastAsia="Verdana" w:hAnsi="Verdana" w:cs="Verdana"/>
          <w:sz w:val="20"/>
          <w:szCs w:val="20"/>
        </w:rPr>
        <w:t>Šajā līmenī</w:t>
      </w:r>
      <w:r w:rsidR="003D731C" w:rsidRPr="00080A65">
        <w:rPr>
          <w:rFonts w:ascii="Verdana" w:eastAsia="Verdana" w:hAnsi="Verdana" w:cs="Verdana"/>
          <w:sz w:val="20"/>
          <w:szCs w:val="20"/>
        </w:rPr>
        <w:t xml:space="preserve">, </w:t>
      </w:r>
      <w:r w:rsidR="00B45CA8">
        <w:rPr>
          <w:rFonts w:ascii="Verdana" w:eastAsia="Verdana" w:hAnsi="Verdana" w:cs="Verdana"/>
          <w:sz w:val="20"/>
          <w:szCs w:val="20"/>
        </w:rPr>
        <w:t>uzņēmējiem</w:t>
      </w:r>
      <w:r w:rsidR="00B426F9">
        <w:rPr>
          <w:rFonts w:ascii="Verdana" w:eastAsia="Verdana" w:hAnsi="Verdana" w:cs="Verdana"/>
          <w:sz w:val="20"/>
          <w:szCs w:val="20"/>
        </w:rPr>
        <w:t xml:space="preserve"> un iedzīvotājiem pieejamas noteiktas datu bāzes</w:t>
      </w:r>
      <w:r w:rsidR="00B45CA8">
        <w:rPr>
          <w:rFonts w:ascii="Verdana" w:eastAsia="Verdana" w:hAnsi="Verdana" w:cs="Verdana"/>
          <w:sz w:val="20"/>
          <w:szCs w:val="20"/>
        </w:rPr>
        <w:t xml:space="preserve"> (juridiskie arhīvi, licencētas uzņēmējdarbības reģistri un dokumenti, u.c.), izmantojot dažādas lietojumprogrammas, turklāt tiem ir atļauts lejupielādēt dažādus dokumentus un </w:t>
      </w:r>
      <w:r w:rsidR="00B426F9">
        <w:rPr>
          <w:rFonts w:ascii="Verdana" w:eastAsia="Verdana" w:hAnsi="Verdana" w:cs="Verdana"/>
          <w:sz w:val="20"/>
          <w:szCs w:val="20"/>
        </w:rPr>
        <w:t xml:space="preserve">veidlapas, meklēšanas programmas, un tie var uzdot jautājumus </w:t>
      </w:r>
      <w:r w:rsidR="008A0B0C">
        <w:rPr>
          <w:rFonts w:ascii="Verdana" w:eastAsia="Verdana" w:hAnsi="Verdana" w:cs="Verdana"/>
          <w:sz w:val="20"/>
          <w:szCs w:val="20"/>
        </w:rPr>
        <w:t>izmantojot</w:t>
      </w:r>
      <w:r w:rsidR="008A0B0C">
        <w:rPr>
          <w:rFonts w:ascii="Verdana" w:eastAsia="Verdana" w:hAnsi="Verdana" w:cs="Verdana"/>
          <w:sz w:val="20"/>
          <w:szCs w:val="20"/>
        </w:rPr>
        <w:t xml:space="preserve"> </w:t>
      </w:r>
      <w:r w:rsidR="00B426F9">
        <w:rPr>
          <w:rFonts w:ascii="Verdana" w:eastAsia="Verdana" w:hAnsi="Verdana" w:cs="Verdana"/>
          <w:sz w:val="20"/>
          <w:szCs w:val="20"/>
        </w:rPr>
        <w:t>e- pastu</w:t>
      </w:r>
      <w:r w:rsidR="003D731C" w:rsidRPr="00080A65">
        <w:rPr>
          <w:rFonts w:ascii="Verdana" w:eastAsia="Verdana" w:hAnsi="Verdana" w:cs="Verdana"/>
          <w:sz w:val="20"/>
          <w:szCs w:val="20"/>
        </w:rPr>
        <w:t>.</w:t>
      </w:r>
    </w:p>
    <w:p w:rsidR="003D731C" w:rsidRPr="00080A65" w:rsidRDefault="003D731C">
      <w:pPr>
        <w:pBdr>
          <w:top w:val="nil"/>
          <w:left w:val="nil"/>
          <w:bottom w:val="nil"/>
          <w:right w:val="nil"/>
          <w:between w:val="nil"/>
          <w:bar w:val="nil"/>
        </w:pBdr>
        <w:spacing w:line="276" w:lineRule="auto"/>
        <w:ind w:firstLine="360"/>
        <w:jc w:val="both"/>
        <w:rPr>
          <w:rFonts w:ascii="Verdana" w:eastAsia="Verdana" w:hAnsi="Verdana" w:cs="Verdana"/>
          <w:sz w:val="20"/>
          <w:szCs w:val="20"/>
        </w:rPr>
      </w:pPr>
    </w:p>
    <w:p w:rsidR="003D731C" w:rsidRPr="00080A65" w:rsidRDefault="00B426F9">
      <w:pPr>
        <w:pBdr>
          <w:top w:val="nil"/>
          <w:left w:val="nil"/>
          <w:bottom w:val="nil"/>
          <w:right w:val="nil"/>
          <w:between w:val="nil"/>
          <w:bar w:val="nil"/>
        </w:pBdr>
        <w:spacing w:line="276" w:lineRule="auto"/>
        <w:jc w:val="both"/>
        <w:rPr>
          <w:rFonts w:ascii="Verdana" w:eastAsia="Verdana" w:hAnsi="Verdana" w:cs="Verdana"/>
          <w:sz w:val="20"/>
          <w:szCs w:val="20"/>
        </w:rPr>
      </w:pPr>
      <w:r>
        <w:rPr>
          <w:rFonts w:ascii="Verdana" w:eastAsia="Verdana" w:hAnsi="Verdana" w:cs="Verdana"/>
          <w:i/>
          <w:iCs/>
          <w:sz w:val="20"/>
          <w:szCs w:val="20"/>
        </w:rPr>
        <w:t>Transakcijas līmenī</w:t>
      </w:r>
      <w:r w:rsidR="00646B8D">
        <w:rPr>
          <w:rFonts w:ascii="Verdana" w:eastAsia="Verdana" w:hAnsi="Verdana" w:cs="Verdana"/>
          <w:i/>
          <w:iCs/>
          <w:sz w:val="20"/>
          <w:szCs w:val="20"/>
        </w:rPr>
        <w:t xml:space="preserve"> </w:t>
      </w:r>
      <w:r w:rsidRPr="001F0BC3">
        <w:rPr>
          <w:rFonts w:ascii="Verdana" w:eastAsia="Verdana" w:hAnsi="Verdana" w:cs="Verdana"/>
          <w:sz w:val="20"/>
          <w:szCs w:val="20"/>
        </w:rPr>
        <w:t>lietotājiem tiek</w:t>
      </w:r>
      <w:r w:rsidR="00646B8D" w:rsidRPr="001F0BC3">
        <w:rPr>
          <w:rFonts w:ascii="Verdana" w:eastAsia="Verdana" w:hAnsi="Verdana" w:cs="Verdana"/>
          <w:sz w:val="20"/>
          <w:szCs w:val="20"/>
        </w:rPr>
        <w:t xml:space="preserve"> </w:t>
      </w:r>
      <w:r w:rsidRPr="001F0BC3">
        <w:rPr>
          <w:rFonts w:ascii="Verdana" w:eastAsia="Verdana" w:hAnsi="Verdana" w:cs="Verdana"/>
          <w:sz w:val="20"/>
          <w:szCs w:val="20"/>
        </w:rPr>
        <w:t>dota</w:t>
      </w:r>
      <w:r w:rsidR="00646B8D" w:rsidRPr="001F0BC3">
        <w:rPr>
          <w:rFonts w:ascii="Verdana" w:eastAsia="Verdana" w:hAnsi="Verdana" w:cs="Verdana"/>
          <w:sz w:val="20"/>
          <w:szCs w:val="20"/>
        </w:rPr>
        <w:t xml:space="preserve"> </w:t>
      </w:r>
      <w:r w:rsidRPr="001F0BC3">
        <w:rPr>
          <w:rFonts w:ascii="Verdana" w:eastAsia="Verdana" w:hAnsi="Verdana" w:cs="Verdana"/>
          <w:sz w:val="20"/>
          <w:szCs w:val="20"/>
        </w:rPr>
        <w:t>iespēja</w:t>
      </w:r>
      <w:r w:rsidR="00646B8D" w:rsidRPr="001F0BC3">
        <w:rPr>
          <w:rFonts w:ascii="Verdana" w:eastAsia="Verdana" w:hAnsi="Verdana" w:cs="Verdana"/>
          <w:sz w:val="20"/>
          <w:szCs w:val="20"/>
        </w:rPr>
        <w:t xml:space="preserve"> </w:t>
      </w:r>
      <w:r w:rsidRPr="001F0BC3">
        <w:rPr>
          <w:rFonts w:ascii="Verdana" w:eastAsia="Verdana" w:hAnsi="Verdana" w:cs="Verdana"/>
          <w:sz w:val="20"/>
          <w:szCs w:val="20"/>
        </w:rPr>
        <w:t>veikt finanšu</w:t>
      </w:r>
      <w:r w:rsidR="00646B8D" w:rsidRPr="001F0BC3">
        <w:rPr>
          <w:rFonts w:ascii="Verdana" w:eastAsia="Verdana" w:hAnsi="Verdana" w:cs="Verdana"/>
          <w:sz w:val="20"/>
          <w:szCs w:val="20"/>
        </w:rPr>
        <w:t xml:space="preserve"> </w:t>
      </w:r>
      <w:r w:rsidRPr="001F0BC3">
        <w:rPr>
          <w:rFonts w:ascii="Verdana" w:eastAsia="Verdana" w:hAnsi="Verdana" w:cs="Verdana"/>
          <w:sz w:val="20"/>
          <w:szCs w:val="20"/>
        </w:rPr>
        <w:t>darījumus, piemēram, veikt</w:t>
      </w:r>
      <w:r w:rsidR="00646B8D" w:rsidRPr="001F0BC3">
        <w:rPr>
          <w:rFonts w:ascii="Verdana" w:eastAsia="Verdana" w:hAnsi="Verdana" w:cs="Verdana"/>
          <w:sz w:val="20"/>
          <w:szCs w:val="20"/>
        </w:rPr>
        <w:t xml:space="preserve"> </w:t>
      </w:r>
      <w:r w:rsidRPr="001F0BC3">
        <w:rPr>
          <w:rFonts w:ascii="Verdana" w:eastAsia="Verdana" w:hAnsi="Verdana" w:cs="Verdana"/>
          <w:sz w:val="20"/>
          <w:szCs w:val="20"/>
        </w:rPr>
        <w:t>maksājumus, administratīvo pakalpojumu izmaksas</w:t>
      </w:r>
      <w:r w:rsidR="00646B8D" w:rsidRPr="001F0BC3">
        <w:rPr>
          <w:rFonts w:ascii="Verdana" w:eastAsia="Verdana" w:hAnsi="Verdana" w:cs="Verdana"/>
          <w:sz w:val="20"/>
          <w:szCs w:val="20"/>
        </w:rPr>
        <w:t xml:space="preserve"> </w:t>
      </w:r>
      <w:r w:rsidRPr="001F0BC3">
        <w:rPr>
          <w:rFonts w:ascii="Verdana" w:eastAsia="Verdana" w:hAnsi="Verdana" w:cs="Verdana"/>
          <w:sz w:val="20"/>
          <w:szCs w:val="20"/>
        </w:rPr>
        <w:t>un vietējos nodokļus</w:t>
      </w:r>
      <w:r w:rsidR="00047AEC">
        <w:rPr>
          <w:rFonts w:ascii="Verdana" w:eastAsia="Verdana" w:hAnsi="Verdana" w:cs="Verdana"/>
          <w:sz w:val="20"/>
          <w:szCs w:val="20"/>
        </w:rPr>
        <w:t>,</w:t>
      </w:r>
      <w:r w:rsidR="00646B8D" w:rsidRPr="001F0BC3">
        <w:rPr>
          <w:rFonts w:ascii="Verdana" w:eastAsia="Verdana" w:hAnsi="Verdana" w:cs="Verdana"/>
          <w:sz w:val="20"/>
          <w:szCs w:val="20"/>
        </w:rPr>
        <w:t xml:space="preserve"> </w:t>
      </w:r>
      <w:r w:rsidRPr="001F0BC3">
        <w:rPr>
          <w:rFonts w:ascii="Verdana" w:eastAsia="Verdana" w:hAnsi="Verdana" w:cs="Verdana"/>
          <w:sz w:val="20"/>
          <w:szCs w:val="20"/>
        </w:rPr>
        <w:t>elektroniski</w:t>
      </w:r>
      <w:r w:rsidR="00646B8D" w:rsidRPr="001F0BC3">
        <w:rPr>
          <w:rFonts w:ascii="Verdana" w:eastAsia="Verdana" w:hAnsi="Verdana" w:cs="Verdana"/>
          <w:sz w:val="20"/>
          <w:szCs w:val="20"/>
        </w:rPr>
        <w:t xml:space="preserve"> </w:t>
      </w:r>
      <w:r w:rsidRPr="001F0BC3">
        <w:rPr>
          <w:rFonts w:ascii="Verdana" w:eastAsia="Verdana" w:hAnsi="Verdana" w:cs="Verdana"/>
          <w:sz w:val="20"/>
          <w:szCs w:val="20"/>
        </w:rPr>
        <w:t>bez</w:t>
      </w:r>
      <w:r w:rsidR="00646B8D" w:rsidRPr="001F0BC3">
        <w:rPr>
          <w:rFonts w:ascii="Verdana" w:eastAsia="Verdana" w:hAnsi="Verdana" w:cs="Verdana"/>
          <w:sz w:val="20"/>
          <w:szCs w:val="20"/>
        </w:rPr>
        <w:t xml:space="preserve"> </w:t>
      </w:r>
      <w:r w:rsidRPr="001F0BC3">
        <w:rPr>
          <w:rFonts w:ascii="Verdana" w:eastAsia="Verdana" w:hAnsi="Verdana" w:cs="Verdana"/>
          <w:sz w:val="20"/>
          <w:szCs w:val="20"/>
        </w:rPr>
        <w:t>personiskas ierašanās</w:t>
      </w:r>
      <w:r w:rsidR="003D731C" w:rsidRPr="00080A65">
        <w:rPr>
          <w:rFonts w:ascii="Verdana" w:eastAsia="Verdana" w:hAnsi="Verdana" w:cs="Verdana"/>
          <w:sz w:val="20"/>
          <w:szCs w:val="20"/>
        </w:rPr>
        <w:t xml:space="preserve">. </w:t>
      </w:r>
      <w:r>
        <w:rPr>
          <w:rFonts w:ascii="Verdana" w:eastAsia="Verdana" w:hAnsi="Verdana" w:cs="Verdana"/>
          <w:sz w:val="20"/>
          <w:szCs w:val="20"/>
        </w:rPr>
        <w:t>Pēc pieteikšanās centrālajā serverī</w:t>
      </w:r>
      <w:r w:rsidR="003D731C" w:rsidRPr="00080A65">
        <w:rPr>
          <w:rFonts w:ascii="Verdana" w:eastAsia="Verdana" w:hAnsi="Verdana" w:cs="Verdana"/>
          <w:sz w:val="20"/>
          <w:szCs w:val="20"/>
        </w:rPr>
        <w:t xml:space="preserve">, </w:t>
      </w:r>
      <w:r>
        <w:rPr>
          <w:rFonts w:ascii="Verdana" w:eastAsia="Verdana" w:hAnsi="Verdana" w:cs="Verdana"/>
          <w:sz w:val="20"/>
          <w:szCs w:val="20"/>
        </w:rPr>
        <w:t>klienti saņem vairākciparu identifikācijas numuru un tāpat iegūst lietotāja kontu</w:t>
      </w:r>
      <w:r w:rsidR="003D731C" w:rsidRPr="00080A65">
        <w:rPr>
          <w:rFonts w:ascii="Verdana" w:eastAsia="Verdana" w:hAnsi="Verdana" w:cs="Verdana"/>
          <w:sz w:val="20"/>
          <w:szCs w:val="20"/>
        </w:rPr>
        <w:t xml:space="preserve">. </w:t>
      </w:r>
      <w:r w:rsidR="00646B8D">
        <w:rPr>
          <w:rFonts w:ascii="Verdana" w:eastAsia="Verdana" w:hAnsi="Verdana" w:cs="Verdana"/>
          <w:sz w:val="20"/>
          <w:szCs w:val="20"/>
        </w:rPr>
        <w:t>Ka</w:t>
      </w:r>
      <w:r>
        <w:rPr>
          <w:rFonts w:ascii="Verdana" w:eastAsia="Verdana" w:hAnsi="Verdana" w:cs="Verdana"/>
          <w:sz w:val="20"/>
          <w:szCs w:val="20"/>
        </w:rPr>
        <w:t>d izvēlētās naudas summas pārskaitīšana ir pabeigta–</w:t>
      </w:r>
      <w:r w:rsidR="001F0BC3">
        <w:rPr>
          <w:rFonts w:ascii="Verdana" w:eastAsia="Verdana" w:hAnsi="Verdana" w:cs="Verdana"/>
          <w:sz w:val="20"/>
          <w:szCs w:val="20"/>
        </w:rPr>
        <w:t xml:space="preserve"> </w:t>
      </w:r>
      <w:r>
        <w:rPr>
          <w:rFonts w:ascii="Verdana" w:eastAsia="Verdana" w:hAnsi="Verdana" w:cs="Verdana"/>
          <w:sz w:val="20"/>
          <w:szCs w:val="20"/>
        </w:rPr>
        <w:t xml:space="preserve">kas ir izdarīts </w:t>
      </w:r>
      <w:r>
        <w:rPr>
          <w:rFonts w:ascii="Verdana" w:eastAsia="Verdana" w:hAnsi="Verdana" w:cs="Verdana"/>
          <w:sz w:val="20"/>
          <w:szCs w:val="20"/>
        </w:rPr>
        <w:lastRenderedPageBreak/>
        <w:t>elektroniski vai personiski</w:t>
      </w:r>
      <w:r w:rsidR="003D731C" w:rsidRPr="00080A65">
        <w:rPr>
          <w:rFonts w:ascii="Verdana" w:eastAsia="Verdana" w:hAnsi="Verdana" w:cs="Verdana"/>
          <w:sz w:val="20"/>
          <w:szCs w:val="20"/>
        </w:rPr>
        <w:t xml:space="preserve">– </w:t>
      </w:r>
      <w:r>
        <w:rPr>
          <w:rFonts w:ascii="Verdana" w:eastAsia="Verdana" w:hAnsi="Verdana" w:cs="Verdana"/>
          <w:sz w:val="20"/>
          <w:szCs w:val="20"/>
        </w:rPr>
        <w:t xml:space="preserve">transakcija tiek </w:t>
      </w:r>
      <w:r w:rsidR="001F0BC3">
        <w:rPr>
          <w:rFonts w:ascii="Verdana" w:eastAsia="Verdana" w:hAnsi="Verdana" w:cs="Verdana"/>
          <w:sz w:val="20"/>
          <w:szCs w:val="20"/>
        </w:rPr>
        <w:t>elektroniski</w:t>
      </w:r>
      <w:r>
        <w:rPr>
          <w:rFonts w:ascii="Verdana" w:eastAsia="Verdana" w:hAnsi="Verdana" w:cs="Verdana"/>
          <w:sz w:val="20"/>
          <w:szCs w:val="20"/>
        </w:rPr>
        <w:t xml:space="preserve"> </w:t>
      </w:r>
      <w:r w:rsidR="001F0BC3">
        <w:rPr>
          <w:rFonts w:ascii="Verdana" w:eastAsia="Verdana" w:hAnsi="Verdana" w:cs="Verdana"/>
          <w:sz w:val="20"/>
          <w:szCs w:val="20"/>
        </w:rPr>
        <w:t>apstiprināta, nosūtot</w:t>
      </w:r>
      <w:r>
        <w:rPr>
          <w:rFonts w:ascii="Verdana" w:eastAsia="Verdana" w:hAnsi="Verdana" w:cs="Verdana"/>
          <w:sz w:val="20"/>
          <w:szCs w:val="20"/>
        </w:rPr>
        <w:t xml:space="preserve"> ziņojumu </w:t>
      </w:r>
      <w:r w:rsidR="001F0BC3">
        <w:rPr>
          <w:rFonts w:ascii="Verdana" w:eastAsia="Verdana" w:hAnsi="Verdana" w:cs="Verdana"/>
          <w:sz w:val="20"/>
          <w:szCs w:val="20"/>
        </w:rPr>
        <w:t>klientam.</w:t>
      </w:r>
      <w:r w:rsidR="001F0BC3">
        <w:rPr>
          <w:rFonts w:ascii="Verdana" w:eastAsia="Verdana" w:hAnsi="Verdana" w:cs="Verdana"/>
          <w:i/>
          <w:iCs/>
          <w:sz w:val="20"/>
          <w:szCs w:val="20"/>
        </w:rPr>
        <w:t xml:space="preserve"> Transakcijas</w:t>
      </w:r>
      <w:r>
        <w:rPr>
          <w:rFonts w:ascii="Verdana" w:eastAsia="Verdana" w:hAnsi="Verdana" w:cs="Verdana"/>
          <w:i/>
          <w:iCs/>
          <w:sz w:val="20"/>
          <w:szCs w:val="20"/>
        </w:rPr>
        <w:t xml:space="preserve"> līmenis </w:t>
      </w:r>
      <w:r w:rsidR="001F0BC3" w:rsidRPr="00590EAB">
        <w:rPr>
          <w:rFonts w:ascii="Verdana" w:eastAsia="Verdana" w:hAnsi="Verdana" w:cs="Verdana"/>
          <w:iCs/>
          <w:sz w:val="20"/>
          <w:szCs w:val="20"/>
        </w:rPr>
        <w:t>atļauj</w:t>
      </w:r>
      <w:r w:rsidR="001F0BC3">
        <w:rPr>
          <w:rFonts w:ascii="Verdana" w:eastAsia="Verdana" w:hAnsi="Verdana" w:cs="Verdana"/>
          <w:sz w:val="20"/>
          <w:szCs w:val="20"/>
        </w:rPr>
        <w:t xml:space="preserve"> ne</w:t>
      </w:r>
      <w:r>
        <w:rPr>
          <w:rFonts w:ascii="Verdana" w:eastAsia="Verdana" w:hAnsi="Verdana" w:cs="Verdana"/>
          <w:sz w:val="20"/>
          <w:szCs w:val="20"/>
        </w:rPr>
        <w:t xml:space="preserve"> tikai vadīt maksājumus, bet arī dod iespēju izdot apliecības</w:t>
      </w:r>
      <w:r w:rsidR="003D731C" w:rsidRPr="00080A65">
        <w:rPr>
          <w:rFonts w:ascii="Verdana" w:eastAsia="Verdana" w:hAnsi="Verdana" w:cs="Verdana"/>
          <w:sz w:val="20"/>
          <w:szCs w:val="20"/>
        </w:rPr>
        <w:t>, licen</w:t>
      </w:r>
      <w:r>
        <w:rPr>
          <w:rFonts w:ascii="Verdana" w:eastAsia="Verdana" w:hAnsi="Verdana" w:cs="Verdana"/>
          <w:sz w:val="20"/>
          <w:szCs w:val="20"/>
        </w:rPr>
        <w:t>c</w:t>
      </w:r>
      <w:r w:rsidR="003D731C" w:rsidRPr="00080A65">
        <w:rPr>
          <w:rFonts w:ascii="Verdana" w:eastAsia="Verdana" w:hAnsi="Verdana" w:cs="Verdana"/>
          <w:sz w:val="20"/>
          <w:szCs w:val="20"/>
        </w:rPr>
        <w:t xml:space="preserve">es </w:t>
      </w:r>
      <w:r w:rsidR="001F0BC3">
        <w:rPr>
          <w:rFonts w:ascii="Verdana" w:eastAsia="Verdana" w:hAnsi="Verdana" w:cs="Verdana"/>
          <w:sz w:val="20"/>
          <w:szCs w:val="20"/>
        </w:rPr>
        <w:t>un</w:t>
      </w:r>
      <w:r w:rsidR="003D731C" w:rsidRPr="00080A65">
        <w:rPr>
          <w:rFonts w:ascii="Verdana" w:eastAsia="Verdana" w:hAnsi="Verdana" w:cs="Verdana"/>
          <w:sz w:val="20"/>
          <w:szCs w:val="20"/>
        </w:rPr>
        <w:t xml:space="preserve"> </w:t>
      </w:r>
      <w:r>
        <w:rPr>
          <w:rFonts w:ascii="Verdana" w:eastAsia="Verdana" w:hAnsi="Verdana" w:cs="Verdana"/>
          <w:sz w:val="20"/>
          <w:szCs w:val="20"/>
        </w:rPr>
        <w:t>pases</w:t>
      </w:r>
      <w:r w:rsidR="003D731C" w:rsidRPr="00080A65">
        <w:rPr>
          <w:rFonts w:ascii="Verdana" w:eastAsia="Verdana" w:hAnsi="Verdana" w:cs="Verdana"/>
          <w:sz w:val="20"/>
          <w:szCs w:val="20"/>
        </w:rPr>
        <w:t xml:space="preserve">,  </w:t>
      </w:r>
      <w:r>
        <w:rPr>
          <w:rFonts w:ascii="Verdana" w:eastAsia="Verdana" w:hAnsi="Verdana" w:cs="Verdana"/>
          <w:sz w:val="20"/>
          <w:szCs w:val="20"/>
        </w:rPr>
        <w:t>pagarināt to derīguma termiņus vai nepieciešamības gadījumā nomainīt tos</w:t>
      </w:r>
      <w:r w:rsidR="003D731C" w:rsidRPr="00080A65">
        <w:rPr>
          <w:rFonts w:ascii="Verdana" w:eastAsia="Verdana" w:hAnsi="Verdana" w:cs="Verdana"/>
          <w:sz w:val="20"/>
          <w:szCs w:val="20"/>
        </w:rPr>
        <w:t xml:space="preserve">, </w:t>
      </w:r>
      <w:r>
        <w:rPr>
          <w:rFonts w:ascii="Verdana" w:eastAsia="Verdana" w:hAnsi="Verdana" w:cs="Verdana"/>
          <w:sz w:val="20"/>
          <w:szCs w:val="20"/>
        </w:rPr>
        <w:t>vēl vairāk</w:t>
      </w:r>
      <w:r w:rsidR="003D731C" w:rsidRPr="00080A65">
        <w:rPr>
          <w:rFonts w:ascii="Verdana" w:eastAsia="Verdana" w:hAnsi="Verdana" w:cs="Verdana"/>
          <w:sz w:val="20"/>
          <w:szCs w:val="20"/>
        </w:rPr>
        <w:t xml:space="preserve">, </w:t>
      </w:r>
      <w:r>
        <w:rPr>
          <w:rFonts w:ascii="Verdana" w:eastAsia="Verdana" w:hAnsi="Verdana" w:cs="Verdana"/>
          <w:sz w:val="20"/>
          <w:szCs w:val="20"/>
        </w:rPr>
        <w:t>šajā līmenī parādās iespēja nobalsot tiešsaistē</w:t>
      </w:r>
      <w:r w:rsidR="003D731C" w:rsidRPr="00080A65">
        <w:rPr>
          <w:rFonts w:ascii="Verdana" w:eastAsia="Verdana" w:hAnsi="Verdana" w:cs="Verdana"/>
          <w:sz w:val="20"/>
          <w:szCs w:val="20"/>
        </w:rPr>
        <w:t xml:space="preserve">. </w:t>
      </w:r>
      <w:r>
        <w:rPr>
          <w:rFonts w:ascii="Verdana" w:eastAsia="Verdana" w:hAnsi="Verdana" w:cs="Verdana"/>
          <w:sz w:val="20"/>
          <w:szCs w:val="20"/>
        </w:rPr>
        <w:t>Sasniedzot šo punktu</w:t>
      </w:r>
      <w:r w:rsidR="003D731C" w:rsidRPr="00080A65">
        <w:rPr>
          <w:rFonts w:ascii="Verdana" w:eastAsia="Verdana" w:hAnsi="Verdana" w:cs="Verdana"/>
          <w:sz w:val="20"/>
          <w:szCs w:val="20"/>
        </w:rPr>
        <w:t xml:space="preserve">, </w:t>
      </w:r>
      <w:r w:rsidR="005C01FC">
        <w:rPr>
          <w:rFonts w:ascii="Verdana" w:eastAsia="Verdana" w:hAnsi="Verdana" w:cs="Verdana"/>
          <w:sz w:val="20"/>
          <w:szCs w:val="20"/>
        </w:rPr>
        <w:t xml:space="preserve">drošības </w:t>
      </w:r>
      <w:r w:rsidR="001F0BC3">
        <w:rPr>
          <w:rFonts w:ascii="Verdana" w:eastAsia="Verdana" w:hAnsi="Verdana" w:cs="Verdana"/>
          <w:sz w:val="20"/>
          <w:szCs w:val="20"/>
        </w:rPr>
        <w:t>apsvērumi kopā</w:t>
      </w:r>
      <w:r w:rsidR="005C01FC">
        <w:rPr>
          <w:rFonts w:ascii="Verdana" w:eastAsia="Verdana" w:hAnsi="Verdana" w:cs="Verdana"/>
          <w:sz w:val="20"/>
          <w:szCs w:val="20"/>
        </w:rPr>
        <w:t xml:space="preserve"> ar nepieciešamību pārbaudīt </w:t>
      </w:r>
      <w:r w:rsidR="001F0BC3">
        <w:rPr>
          <w:rFonts w:ascii="Verdana" w:eastAsia="Verdana" w:hAnsi="Verdana" w:cs="Verdana"/>
          <w:sz w:val="20"/>
          <w:szCs w:val="20"/>
        </w:rPr>
        <w:t>identitāti kļūst</w:t>
      </w:r>
      <w:r w:rsidR="005C01FC">
        <w:rPr>
          <w:rFonts w:ascii="Verdana" w:eastAsia="Verdana" w:hAnsi="Verdana" w:cs="Verdana"/>
          <w:sz w:val="20"/>
          <w:szCs w:val="20"/>
        </w:rPr>
        <w:t xml:space="preserve"> īpaši nozīmīgi, jo transakciju līmenis nevar tikt sasniegts bez piemērotas drošas e- paraksta sistēmas ieviešanas.</w:t>
      </w:r>
    </w:p>
    <w:p w:rsidR="003D731C" w:rsidRPr="00080A65" w:rsidRDefault="003D731C">
      <w:pPr>
        <w:pBdr>
          <w:top w:val="nil"/>
          <w:left w:val="nil"/>
          <w:bottom w:val="nil"/>
          <w:right w:val="nil"/>
          <w:between w:val="nil"/>
          <w:bar w:val="nil"/>
        </w:pBdr>
        <w:spacing w:line="276" w:lineRule="auto"/>
        <w:jc w:val="both"/>
        <w:rPr>
          <w:rFonts w:ascii="Verdana" w:eastAsia="Verdana" w:hAnsi="Verdana" w:cs="Verdana"/>
          <w:sz w:val="20"/>
          <w:szCs w:val="20"/>
        </w:rPr>
      </w:pPr>
    </w:p>
    <w:p w:rsidR="003D731C" w:rsidRPr="00080A65" w:rsidRDefault="00102860" w:rsidP="00711D1C">
      <w:pPr>
        <w:pBdr>
          <w:top w:val="nil"/>
          <w:left w:val="nil"/>
          <w:bottom w:val="nil"/>
          <w:right w:val="nil"/>
          <w:between w:val="nil"/>
          <w:bar w:val="nil"/>
        </w:pBdr>
        <w:spacing w:line="276" w:lineRule="auto"/>
        <w:jc w:val="both"/>
        <w:rPr>
          <w:rFonts w:ascii="Verdana" w:eastAsia="Verdana" w:hAnsi="Verdana" w:cs="Verdana"/>
          <w:sz w:val="20"/>
          <w:szCs w:val="20"/>
        </w:rPr>
      </w:pPr>
      <w:r>
        <w:rPr>
          <w:rFonts w:ascii="Verdana" w:eastAsia="Verdana" w:hAnsi="Verdana" w:cs="Verdana"/>
          <w:i/>
          <w:iCs/>
          <w:sz w:val="20"/>
          <w:szCs w:val="20"/>
        </w:rPr>
        <w:t xml:space="preserve">Integrācijas </w:t>
      </w:r>
      <w:r w:rsidR="001F0BC3">
        <w:rPr>
          <w:rFonts w:ascii="Verdana" w:eastAsia="Verdana" w:hAnsi="Verdana" w:cs="Verdana"/>
          <w:i/>
          <w:iCs/>
          <w:sz w:val="20"/>
          <w:szCs w:val="20"/>
        </w:rPr>
        <w:t>līmenis</w:t>
      </w:r>
      <w:r w:rsidR="001F0BC3">
        <w:rPr>
          <w:rFonts w:ascii="Verdana" w:eastAsia="Verdana" w:hAnsi="Verdana" w:cs="Verdana"/>
          <w:sz w:val="20"/>
          <w:szCs w:val="20"/>
        </w:rPr>
        <w:t xml:space="preserve"> var</w:t>
      </w:r>
      <w:r>
        <w:rPr>
          <w:rFonts w:ascii="Verdana" w:eastAsia="Verdana" w:hAnsi="Verdana" w:cs="Verdana"/>
          <w:sz w:val="20"/>
          <w:szCs w:val="20"/>
        </w:rPr>
        <w:t xml:space="preserve"> tikt uzskatīts par dažādu apakšsistēmu sadarbību virtuālajā </w:t>
      </w:r>
      <w:r w:rsidR="00711D1C">
        <w:rPr>
          <w:rFonts w:ascii="Verdana" w:eastAsia="Verdana" w:hAnsi="Verdana" w:cs="Verdana"/>
          <w:sz w:val="20"/>
          <w:szCs w:val="20"/>
        </w:rPr>
        <w:t>vidē ar</w:t>
      </w:r>
      <w:r>
        <w:rPr>
          <w:rFonts w:ascii="Verdana" w:eastAsia="Verdana" w:hAnsi="Verdana" w:cs="Verdana"/>
          <w:sz w:val="20"/>
          <w:szCs w:val="20"/>
        </w:rPr>
        <w:t xml:space="preserve"> primāro mērķi koncentrēt dažādus resursus</w:t>
      </w:r>
      <w:r w:rsidR="003D731C" w:rsidRPr="00080A65">
        <w:rPr>
          <w:rFonts w:ascii="Verdana" w:eastAsia="Verdana" w:hAnsi="Verdana" w:cs="Verdana"/>
          <w:sz w:val="20"/>
          <w:szCs w:val="20"/>
        </w:rPr>
        <w:t xml:space="preserve">.  </w:t>
      </w:r>
      <w:r>
        <w:rPr>
          <w:rFonts w:ascii="Verdana" w:eastAsia="Verdana" w:hAnsi="Verdana" w:cs="Verdana"/>
          <w:sz w:val="20"/>
          <w:szCs w:val="20"/>
        </w:rPr>
        <w:t>Precīzāk</w:t>
      </w:r>
      <w:r w:rsidR="003D731C" w:rsidRPr="00080A65">
        <w:rPr>
          <w:rFonts w:ascii="Verdana" w:eastAsia="Verdana" w:hAnsi="Verdana" w:cs="Verdana"/>
          <w:sz w:val="20"/>
          <w:szCs w:val="20"/>
        </w:rPr>
        <w:t xml:space="preserve">, </w:t>
      </w:r>
      <w:r w:rsidR="00711D1C">
        <w:rPr>
          <w:rFonts w:ascii="Verdana" w:eastAsia="Verdana" w:hAnsi="Verdana" w:cs="Verdana"/>
          <w:sz w:val="20"/>
          <w:szCs w:val="20"/>
        </w:rPr>
        <w:t>resursu</w:t>
      </w:r>
      <w:r>
        <w:rPr>
          <w:rFonts w:ascii="Verdana" w:eastAsia="Verdana" w:hAnsi="Verdana" w:cs="Verdana"/>
          <w:sz w:val="20"/>
          <w:szCs w:val="20"/>
        </w:rPr>
        <w:t xml:space="preserve"> koncentrācija ir nepieciešama, ja klientam ir vairākas situācijas un</w:t>
      </w:r>
      <w:r w:rsidR="00047AEC" w:rsidRPr="00047AEC">
        <w:rPr>
          <w:rFonts w:ascii="Verdana" w:eastAsia="Verdana" w:hAnsi="Verdana" w:cs="Verdana"/>
          <w:sz w:val="20"/>
          <w:szCs w:val="20"/>
        </w:rPr>
        <w:t xml:space="preserve"> </w:t>
      </w:r>
      <w:r w:rsidR="00047AEC">
        <w:rPr>
          <w:rFonts w:ascii="Verdana" w:eastAsia="Verdana" w:hAnsi="Verdana" w:cs="Verdana"/>
          <w:sz w:val="20"/>
          <w:szCs w:val="20"/>
        </w:rPr>
        <w:t>ir iesaistītas</w:t>
      </w:r>
      <w:r>
        <w:rPr>
          <w:rFonts w:ascii="Verdana" w:eastAsia="Verdana" w:hAnsi="Verdana" w:cs="Verdana"/>
          <w:sz w:val="20"/>
          <w:szCs w:val="20"/>
        </w:rPr>
        <w:t xml:space="preserve"> vairākas vietējās pašvaldības vai valsts institūcijas</w:t>
      </w:r>
      <w:r w:rsidR="003D731C" w:rsidRPr="00080A65">
        <w:rPr>
          <w:rFonts w:ascii="Verdana" w:eastAsia="Verdana" w:hAnsi="Verdana" w:cs="Verdana"/>
          <w:sz w:val="20"/>
          <w:szCs w:val="20"/>
        </w:rPr>
        <w:t xml:space="preserve">, </w:t>
      </w:r>
      <w:r>
        <w:rPr>
          <w:rFonts w:ascii="Verdana" w:eastAsia="Verdana" w:hAnsi="Verdana" w:cs="Verdana"/>
          <w:sz w:val="20"/>
          <w:szCs w:val="20"/>
        </w:rPr>
        <w:t xml:space="preserve">vai arī </w:t>
      </w:r>
      <w:r w:rsidR="00047AEC">
        <w:rPr>
          <w:rFonts w:ascii="Verdana" w:eastAsia="Verdana" w:hAnsi="Verdana" w:cs="Verdana"/>
          <w:sz w:val="20"/>
          <w:szCs w:val="20"/>
        </w:rPr>
        <w:t>liel</w:t>
      </w:r>
      <w:r w:rsidR="00047AEC">
        <w:rPr>
          <w:rFonts w:ascii="Verdana" w:eastAsia="Verdana" w:hAnsi="Verdana" w:cs="Verdana"/>
          <w:sz w:val="20"/>
          <w:szCs w:val="20"/>
        </w:rPr>
        <w:t>a</w:t>
      </w:r>
      <w:r w:rsidR="00047AEC">
        <w:rPr>
          <w:rFonts w:ascii="Verdana" w:eastAsia="Verdana" w:hAnsi="Verdana" w:cs="Verdana"/>
          <w:sz w:val="20"/>
          <w:szCs w:val="20"/>
        </w:rPr>
        <w:t xml:space="preserve">m </w:t>
      </w:r>
      <w:r>
        <w:rPr>
          <w:rFonts w:ascii="Verdana" w:eastAsia="Verdana" w:hAnsi="Verdana" w:cs="Verdana"/>
          <w:sz w:val="20"/>
          <w:szCs w:val="20"/>
        </w:rPr>
        <w:t>skaitam klientu ir viena un tā pati situācija, kas rosina vienas pieturas sabiedriskās administrācijas instrumentu ieviešanu</w:t>
      </w:r>
      <w:r w:rsidR="003D731C" w:rsidRPr="00080A65">
        <w:rPr>
          <w:rFonts w:ascii="Verdana" w:eastAsia="Verdana" w:hAnsi="Verdana" w:cs="Verdana"/>
          <w:sz w:val="20"/>
          <w:szCs w:val="20"/>
        </w:rPr>
        <w:t xml:space="preserve">.  </w:t>
      </w:r>
      <w:r>
        <w:rPr>
          <w:rFonts w:ascii="Verdana" w:eastAsia="Verdana" w:hAnsi="Verdana" w:cs="Verdana"/>
          <w:sz w:val="20"/>
          <w:szCs w:val="20"/>
        </w:rPr>
        <w:t xml:space="preserve">Šeit mēs varam runāt par virtuālu vienas pieturas </w:t>
      </w:r>
      <w:r w:rsidR="00711D1C">
        <w:rPr>
          <w:rFonts w:ascii="Verdana" w:eastAsia="Verdana" w:hAnsi="Verdana" w:cs="Verdana"/>
          <w:sz w:val="20"/>
          <w:szCs w:val="20"/>
        </w:rPr>
        <w:t>administrāciju,</w:t>
      </w:r>
      <w:r w:rsidR="00711D1C" w:rsidRPr="00102860">
        <w:rPr>
          <w:rFonts w:ascii="Verdana" w:eastAsia="Verdana" w:hAnsi="Verdana" w:cs="Verdana"/>
          <w:sz w:val="20"/>
          <w:szCs w:val="20"/>
        </w:rPr>
        <w:t xml:space="preserve"> kur</w:t>
      </w:r>
      <w:r w:rsidRPr="00102860">
        <w:rPr>
          <w:rFonts w:ascii="Verdana" w:eastAsia="Verdana" w:hAnsi="Verdana" w:cs="Verdana"/>
          <w:sz w:val="20"/>
          <w:szCs w:val="20"/>
        </w:rPr>
        <w:t xml:space="preserve"> integrēta lietu izskatīšana </w:t>
      </w:r>
      <w:r>
        <w:rPr>
          <w:rFonts w:ascii="Verdana" w:eastAsia="Verdana" w:hAnsi="Verdana" w:cs="Verdana"/>
          <w:sz w:val="20"/>
          <w:szCs w:val="20"/>
        </w:rPr>
        <w:t xml:space="preserve">izmanto </w:t>
      </w:r>
      <w:r w:rsidRPr="00102860">
        <w:rPr>
          <w:rFonts w:ascii="Verdana" w:eastAsia="Verdana" w:hAnsi="Verdana" w:cs="Verdana"/>
          <w:sz w:val="20"/>
          <w:szCs w:val="20"/>
        </w:rPr>
        <w:t>vairāk</w:t>
      </w:r>
      <w:r>
        <w:rPr>
          <w:rFonts w:ascii="Verdana" w:eastAsia="Verdana" w:hAnsi="Verdana" w:cs="Verdana"/>
          <w:sz w:val="20"/>
          <w:szCs w:val="20"/>
        </w:rPr>
        <w:t>as</w:t>
      </w:r>
      <w:r w:rsidRPr="00102860">
        <w:rPr>
          <w:rFonts w:ascii="Verdana" w:eastAsia="Verdana" w:hAnsi="Verdana" w:cs="Verdana"/>
          <w:sz w:val="20"/>
          <w:szCs w:val="20"/>
        </w:rPr>
        <w:t xml:space="preserve"> apakšsistēmas</w:t>
      </w:r>
      <w:r w:rsidR="00047AEC">
        <w:rPr>
          <w:rFonts w:ascii="Verdana" w:eastAsia="Verdana" w:hAnsi="Verdana" w:cs="Verdana"/>
          <w:sz w:val="20"/>
          <w:szCs w:val="20"/>
        </w:rPr>
        <w:t>,</w:t>
      </w:r>
      <w:r w:rsidR="00047AEC" w:rsidRPr="00080A65">
        <w:rPr>
          <w:rFonts w:ascii="Verdana" w:eastAsia="Verdana" w:hAnsi="Verdana" w:cs="Verdana"/>
          <w:sz w:val="20"/>
          <w:szCs w:val="20"/>
        </w:rPr>
        <w:t xml:space="preserve"> </w:t>
      </w:r>
      <w:r>
        <w:rPr>
          <w:rFonts w:ascii="Verdana" w:eastAsia="Verdana" w:hAnsi="Verdana" w:cs="Verdana"/>
          <w:sz w:val="20"/>
          <w:szCs w:val="20"/>
        </w:rPr>
        <w:t xml:space="preserve">iekļaujot </w:t>
      </w:r>
      <w:r w:rsidR="00047AEC">
        <w:rPr>
          <w:rFonts w:ascii="Verdana" w:eastAsia="Verdana" w:hAnsi="Verdana" w:cs="Verdana"/>
          <w:sz w:val="20"/>
          <w:szCs w:val="20"/>
        </w:rPr>
        <w:t>datortīklam</w:t>
      </w:r>
      <w:r w:rsidR="00047AEC">
        <w:rPr>
          <w:rFonts w:ascii="Verdana" w:eastAsia="Verdana" w:hAnsi="Verdana" w:cs="Verdana"/>
          <w:sz w:val="20"/>
          <w:szCs w:val="20"/>
        </w:rPr>
        <w:t xml:space="preserve"> </w:t>
      </w:r>
      <w:r w:rsidR="00047AEC">
        <w:rPr>
          <w:rFonts w:ascii="Verdana" w:eastAsia="Verdana" w:hAnsi="Verdana" w:cs="Verdana"/>
          <w:sz w:val="20"/>
          <w:szCs w:val="20"/>
        </w:rPr>
        <w:t>pieslēgtas</w:t>
      </w:r>
      <w:r w:rsidR="00047AEC">
        <w:rPr>
          <w:rFonts w:ascii="Verdana" w:eastAsia="Verdana" w:hAnsi="Verdana" w:cs="Verdana"/>
          <w:sz w:val="20"/>
          <w:szCs w:val="20"/>
        </w:rPr>
        <w:t xml:space="preserve"> </w:t>
      </w:r>
      <w:r>
        <w:rPr>
          <w:rFonts w:ascii="Verdana" w:eastAsia="Verdana" w:hAnsi="Verdana" w:cs="Verdana"/>
          <w:sz w:val="20"/>
          <w:szCs w:val="20"/>
        </w:rPr>
        <w:t>integrētas informācijas sistēmas</w:t>
      </w:r>
      <w:r w:rsidR="00047AEC">
        <w:rPr>
          <w:rFonts w:ascii="Verdana" w:eastAsia="Verdana" w:hAnsi="Verdana" w:cs="Verdana"/>
          <w:sz w:val="20"/>
          <w:szCs w:val="20"/>
        </w:rPr>
        <w:t>,</w:t>
      </w:r>
      <w:r w:rsidR="00047AEC">
        <w:rPr>
          <w:rFonts w:ascii="Verdana" w:eastAsia="Verdana" w:hAnsi="Verdana" w:cs="Verdana"/>
          <w:sz w:val="20"/>
          <w:szCs w:val="20"/>
        </w:rPr>
        <w:t xml:space="preserve"> </w:t>
      </w:r>
      <w:r w:rsidR="003D731C" w:rsidRPr="00080A65">
        <w:rPr>
          <w:rFonts w:ascii="Verdana" w:eastAsia="Verdana" w:hAnsi="Verdana" w:cs="Verdana"/>
          <w:sz w:val="20"/>
          <w:szCs w:val="20"/>
        </w:rPr>
        <w:t xml:space="preserve">, </w:t>
      </w:r>
      <w:r w:rsidR="00337269">
        <w:rPr>
          <w:rFonts w:ascii="Verdana" w:eastAsia="Verdana" w:hAnsi="Verdana" w:cs="Verdana"/>
          <w:sz w:val="20"/>
          <w:szCs w:val="20"/>
        </w:rPr>
        <w:t>padarot iespējamu klientiem lietot visus pakalpojumus vienā vietā</w:t>
      </w:r>
      <w:r w:rsidR="003D731C" w:rsidRPr="00080A65">
        <w:rPr>
          <w:rFonts w:ascii="Verdana" w:eastAsia="Verdana" w:hAnsi="Verdana" w:cs="Verdana"/>
          <w:sz w:val="20"/>
          <w:szCs w:val="20"/>
        </w:rPr>
        <w:t>.</w:t>
      </w:r>
    </w:p>
    <w:p w:rsidR="003D731C" w:rsidRPr="00080A65" w:rsidRDefault="003D731C">
      <w:pPr>
        <w:pBdr>
          <w:top w:val="nil"/>
          <w:left w:val="nil"/>
          <w:bottom w:val="nil"/>
          <w:right w:val="nil"/>
          <w:between w:val="nil"/>
          <w:bar w:val="nil"/>
        </w:pBdr>
        <w:spacing w:line="276" w:lineRule="auto"/>
        <w:ind w:firstLine="700"/>
        <w:jc w:val="both"/>
        <w:rPr>
          <w:rFonts w:ascii="Verdana" w:eastAsia="Verdana" w:hAnsi="Verdana" w:cs="Verdana"/>
          <w:sz w:val="20"/>
          <w:szCs w:val="20"/>
        </w:rPr>
      </w:pPr>
    </w:p>
    <w:p w:rsidR="003D731C" w:rsidRPr="00080A65" w:rsidRDefault="00EA4B9A" w:rsidP="003E0C2A">
      <w:pPr>
        <w:pBdr>
          <w:top w:val="nil"/>
          <w:left w:val="nil"/>
          <w:bottom w:val="nil"/>
          <w:right w:val="nil"/>
          <w:between w:val="nil"/>
          <w:bar w:val="nil"/>
        </w:pBdr>
        <w:spacing w:line="276" w:lineRule="auto"/>
        <w:jc w:val="both"/>
        <w:rPr>
          <w:rFonts w:ascii="Verdana" w:eastAsia="Verdana" w:hAnsi="Verdana" w:cs="Verdana"/>
          <w:sz w:val="20"/>
          <w:szCs w:val="20"/>
        </w:rPr>
      </w:pPr>
      <w:r>
        <w:rPr>
          <w:rFonts w:ascii="Verdana" w:eastAsia="Verdana" w:hAnsi="Verdana" w:cs="Verdana"/>
          <w:sz w:val="20"/>
          <w:szCs w:val="20"/>
        </w:rPr>
        <w:t xml:space="preserve">Ir neiedomājami </w:t>
      </w:r>
      <w:r w:rsidR="00711D1C">
        <w:rPr>
          <w:rFonts w:ascii="Verdana" w:eastAsia="Verdana" w:hAnsi="Verdana" w:cs="Verdana"/>
          <w:sz w:val="20"/>
          <w:szCs w:val="20"/>
        </w:rPr>
        <w:t>sasniegt</w:t>
      </w:r>
      <w:r w:rsidR="00711D1C">
        <w:rPr>
          <w:rFonts w:ascii="Verdana" w:eastAsia="Verdana" w:hAnsi="Verdana" w:cs="Verdana"/>
          <w:i/>
          <w:iCs/>
          <w:sz w:val="20"/>
          <w:szCs w:val="20"/>
        </w:rPr>
        <w:t xml:space="preserve"> transakcijas</w:t>
      </w:r>
      <w:r>
        <w:rPr>
          <w:rFonts w:ascii="Verdana" w:eastAsia="Verdana" w:hAnsi="Verdana" w:cs="Verdana"/>
          <w:i/>
          <w:iCs/>
          <w:sz w:val="20"/>
          <w:szCs w:val="20"/>
        </w:rPr>
        <w:t xml:space="preserve"> un integrācijas </w:t>
      </w:r>
      <w:r w:rsidR="00711D1C">
        <w:rPr>
          <w:rFonts w:ascii="Verdana" w:eastAsia="Verdana" w:hAnsi="Verdana" w:cs="Verdana"/>
          <w:i/>
          <w:iCs/>
          <w:sz w:val="20"/>
          <w:szCs w:val="20"/>
        </w:rPr>
        <w:t>līmeņus</w:t>
      </w:r>
      <w:r w:rsidR="00711D1C">
        <w:rPr>
          <w:rFonts w:ascii="Verdana" w:eastAsia="Verdana" w:hAnsi="Verdana" w:cs="Verdana"/>
          <w:sz w:val="20"/>
          <w:szCs w:val="20"/>
        </w:rPr>
        <w:t xml:space="preserve"> bez</w:t>
      </w:r>
      <w:r>
        <w:rPr>
          <w:rFonts w:ascii="Verdana" w:eastAsia="Verdana" w:hAnsi="Verdana" w:cs="Verdana"/>
          <w:sz w:val="20"/>
          <w:szCs w:val="20"/>
        </w:rPr>
        <w:t xml:space="preserve"> ticamas identitātes pārbaudes ieviešanas</w:t>
      </w:r>
      <w:r w:rsidR="003D731C" w:rsidRPr="00080A65">
        <w:rPr>
          <w:rFonts w:ascii="Verdana" w:eastAsia="Verdana" w:hAnsi="Verdana" w:cs="Verdana"/>
          <w:sz w:val="20"/>
          <w:szCs w:val="20"/>
        </w:rPr>
        <w:t xml:space="preserve">. </w:t>
      </w:r>
      <w:r>
        <w:rPr>
          <w:rFonts w:ascii="Verdana" w:eastAsia="Verdana" w:hAnsi="Verdana" w:cs="Verdana"/>
          <w:sz w:val="20"/>
          <w:szCs w:val="20"/>
        </w:rPr>
        <w:t>Vēl vairāk</w:t>
      </w:r>
      <w:r w:rsidR="003D731C" w:rsidRPr="00080A65">
        <w:rPr>
          <w:rFonts w:ascii="Verdana" w:eastAsia="Verdana" w:hAnsi="Verdana" w:cs="Verdana"/>
          <w:sz w:val="20"/>
          <w:szCs w:val="20"/>
        </w:rPr>
        <w:t xml:space="preserve">, </w:t>
      </w:r>
      <w:r>
        <w:rPr>
          <w:rFonts w:ascii="Verdana" w:eastAsia="Verdana" w:hAnsi="Verdana" w:cs="Verdana"/>
          <w:sz w:val="20"/>
          <w:szCs w:val="20"/>
        </w:rPr>
        <w:t xml:space="preserve">tas arī nepieciešams, lai </w:t>
      </w:r>
      <w:r w:rsidR="00370814">
        <w:rPr>
          <w:rFonts w:ascii="Verdana" w:eastAsia="Verdana" w:hAnsi="Verdana" w:cs="Verdana"/>
          <w:sz w:val="20"/>
          <w:szCs w:val="20"/>
        </w:rPr>
        <w:t>pārliecinātos</w:t>
      </w:r>
      <w:r>
        <w:rPr>
          <w:rFonts w:ascii="Verdana" w:eastAsia="Verdana" w:hAnsi="Verdana" w:cs="Verdana"/>
          <w:sz w:val="20"/>
          <w:szCs w:val="20"/>
        </w:rPr>
        <w:t>, ka elektroniski nosūtīti dokumenti</w:t>
      </w:r>
      <w:r w:rsidR="00370814">
        <w:rPr>
          <w:rFonts w:ascii="Verdana" w:eastAsia="Verdana" w:hAnsi="Verdana" w:cs="Verdana"/>
          <w:sz w:val="20"/>
          <w:szCs w:val="20"/>
        </w:rPr>
        <w:t xml:space="preserve"> </w:t>
      </w:r>
      <w:r>
        <w:rPr>
          <w:rFonts w:ascii="Verdana" w:eastAsia="Verdana" w:hAnsi="Verdana" w:cs="Verdana"/>
          <w:sz w:val="20"/>
          <w:szCs w:val="20"/>
        </w:rPr>
        <w:t>un</w:t>
      </w:r>
      <w:r w:rsidR="00370814">
        <w:rPr>
          <w:rFonts w:ascii="Verdana" w:eastAsia="Verdana" w:hAnsi="Verdana" w:cs="Verdana"/>
          <w:sz w:val="20"/>
          <w:szCs w:val="20"/>
        </w:rPr>
        <w:t xml:space="preserve"> </w:t>
      </w:r>
      <w:r>
        <w:rPr>
          <w:rFonts w:ascii="Verdana" w:eastAsia="Verdana" w:hAnsi="Verdana" w:cs="Verdana"/>
          <w:sz w:val="20"/>
          <w:szCs w:val="20"/>
        </w:rPr>
        <w:t>deklarācijas</w:t>
      </w:r>
      <w:r w:rsidR="00370814">
        <w:rPr>
          <w:rFonts w:ascii="Verdana" w:eastAsia="Verdana" w:hAnsi="Verdana" w:cs="Verdana"/>
          <w:sz w:val="20"/>
          <w:szCs w:val="20"/>
        </w:rPr>
        <w:t xml:space="preserve"> </w:t>
      </w:r>
      <w:r>
        <w:rPr>
          <w:rFonts w:ascii="Verdana" w:eastAsia="Verdana" w:hAnsi="Verdana" w:cs="Verdana"/>
          <w:sz w:val="20"/>
          <w:szCs w:val="20"/>
        </w:rPr>
        <w:t>ir derīgas</w:t>
      </w:r>
      <w:r w:rsidR="003D731C" w:rsidRPr="00080A65">
        <w:rPr>
          <w:rFonts w:ascii="Verdana" w:eastAsia="Verdana" w:hAnsi="Verdana" w:cs="Verdana"/>
          <w:sz w:val="20"/>
          <w:szCs w:val="20"/>
        </w:rPr>
        <w:t xml:space="preserve">, </w:t>
      </w:r>
      <w:r w:rsidRPr="00EA4B9A">
        <w:rPr>
          <w:rFonts w:ascii="Verdana" w:eastAsia="Verdana" w:hAnsi="Verdana" w:cs="Verdana"/>
          <w:sz w:val="20"/>
          <w:szCs w:val="20"/>
        </w:rPr>
        <w:t>ir jāpārbauda, vai to saturs paliek tas pats periodā starp sūtīšan</w:t>
      </w:r>
      <w:r>
        <w:rPr>
          <w:rFonts w:ascii="Verdana" w:eastAsia="Verdana" w:hAnsi="Verdana" w:cs="Verdana"/>
          <w:sz w:val="20"/>
          <w:szCs w:val="20"/>
        </w:rPr>
        <w:t>u</w:t>
      </w:r>
      <w:r w:rsidRPr="00EA4B9A">
        <w:rPr>
          <w:rFonts w:ascii="Verdana" w:eastAsia="Verdana" w:hAnsi="Verdana" w:cs="Verdana"/>
          <w:sz w:val="20"/>
          <w:szCs w:val="20"/>
        </w:rPr>
        <w:t xml:space="preserve"> un saņemšan</w:t>
      </w:r>
      <w:r>
        <w:rPr>
          <w:rFonts w:ascii="Verdana" w:eastAsia="Verdana" w:hAnsi="Verdana" w:cs="Verdana"/>
          <w:sz w:val="20"/>
          <w:szCs w:val="20"/>
        </w:rPr>
        <w:t>u</w:t>
      </w:r>
      <w:r w:rsidR="003D731C" w:rsidRPr="00080A65">
        <w:rPr>
          <w:rFonts w:ascii="Verdana" w:eastAsia="Verdana" w:hAnsi="Verdana" w:cs="Verdana"/>
          <w:sz w:val="20"/>
          <w:szCs w:val="20"/>
        </w:rPr>
        <w:t xml:space="preserve">. </w:t>
      </w:r>
      <w:r w:rsidR="004C5856">
        <w:rPr>
          <w:rFonts w:ascii="Verdana" w:eastAsia="Verdana" w:hAnsi="Verdana" w:cs="Verdana"/>
          <w:sz w:val="20"/>
          <w:szCs w:val="20"/>
        </w:rPr>
        <w:t xml:space="preserve">Jāatrisina arī problēma saistībā ar dokumentu pasargāšanu no </w:t>
      </w:r>
      <w:r w:rsidR="00370814">
        <w:rPr>
          <w:rFonts w:ascii="Verdana" w:eastAsia="Verdana" w:hAnsi="Verdana" w:cs="Verdana"/>
          <w:sz w:val="20"/>
          <w:szCs w:val="20"/>
        </w:rPr>
        <w:t>neatļautas</w:t>
      </w:r>
      <w:r w:rsidR="004C5856">
        <w:rPr>
          <w:rFonts w:ascii="Verdana" w:eastAsia="Verdana" w:hAnsi="Verdana" w:cs="Verdana"/>
          <w:sz w:val="20"/>
          <w:szCs w:val="20"/>
        </w:rPr>
        <w:t xml:space="preserve"> piekļuves. </w:t>
      </w:r>
      <w:r w:rsidR="004C5856" w:rsidRPr="004C5856">
        <w:rPr>
          <w:rFonts w:ascii="Verdana" w:eastAsia="Verdana" w:hAnsi="Verdana" w:cs="Verdana"/>
          <w:sz w:val="20"/>
          <w:szCs w:val="20"/>
        </w:rPr>
        <w:t>Pastāv vairākas alternatīvas, lai risinātu šo problēmu</w:t>
      </w:r>
      <w:r w:rsidR="003D731C" w:rsidRPr="00080A65">
        <w:rPr>
          <w:rFonts w:ascii="Verdana" w:eastAsia="Verdana" w:hAnsi="Verdana" w:cs="Verdana"/>
          <w:sz w:val="20"/>
          <w:szCs w:val="20"/>
        </w:rPr>
        <w:t>:</w:t>
      </w:r>
    </w:p>
    <w:p w:rsidR="003D731C" w:rsidRPr="00080A65" w:rsidRDefault="003D731C">
      <w:pPr>
        <w:pBdr>
          <w:top w:val="nil"/>
          <w:left w:val="nil"/>
          <w:bottom w:val="nil"/>
          <w:right w:val="nil"/>
          <w:between w:val="nil"/>
          <w:bar w:val="nil"/>
        </w:pBdr>
        <w:spacing w:line="276" w:lineRule="auto"/>
        <w:ind w:firstLine="700"/>
        <w:jc w:val="both"/>
        <w:rPr>
          <w:rFonts w:ascii="Verdana" w:eastAsia="Verdana" w:hAnsi="Verdana" w:cs="Verdana"/>
          <w:sz w:val="20"/>
          <w:szCs w:val="20"/>
        </w:rPr>
      </w:pPr>
    </w:p>
    <w:p w:rsidR="003D731C" w:rsidRPr="00080A65" w:rsidRDefault="007B7801" w:rsidP="00D00343">
      <w:pPr>
        <w:pStyle w:val="ListParagraph"/>
        <w:numPr>
          <w:ilvl w:val="0"/>
          <w:numId w:val="4"/>
        </w:numPr>
        <w:pBdr>
          <w:top w:val="nil"/>
          <w:left w:val="nil"/>
          <w:bottom w:val="nil"/>
          <w:right w:val="nil"/>
          <w:between w:val="nil"/>
          <w:bar w:val="nil"/>
        </w:pBdr>
        <w:spacing w:line="276" w:lineRule="auto"/>
        <w:jc w:val="both"/>
        <w:rPr>
          <w:rFonts w:ascii="Verdana" w:eastAsia="Verdana" w:hAnsi="Verdana" w:cs="Verdana"/>
          <w:sz w:val="20"/>
          <w:szCs w:val="20"/>
        </w:rPr>
      </w:pPr>
      <w:r>
        <w:rPr>
          <w:rFonts w:ascii="Verdana" w:eastAsia="Verdana" w:hAnsi="Verdana" w:cs="Verdana"/>
          <w:sz w:val="20"/>
          <w:szCs w:val="20"/>
        </w:rPr>
        <w:t>Ieviešot elektronisko identitātes pārvaldi (eIDM), kas lielākoties, izpaužas kā identifikācijas kartes ar elektronisku mikroshēmu. Pašu identifikāciju var veikt ar drošu elektronisko parakstu, kas atrodas kartē un satur unikālu identifikācijas informāciju. Vēl vairāk, identifikācijas viedkarti var izmantot vairākiem mērķiem: no elektroniskās sabiedriskās administrācijas līdz elektronisku dokumentu digitālai parakstīšanai.</w:t>
      </w:r>
    </w:p>
    <w:p w:rsidR="003D731C" w:rsidRPr="00080A65" w:rsidRDefault="00E63D3E" w:rsidP="00D00343">
      <w:pPr>
        <w:pStyle w:val="ListParagraph"/>
        <w:numPr>
          <w:ilvl w:val="0"/>
          <w:numId w:val="4"/>
        </w:numPr>
        <w:pBdr>
          <w:top w:val="nil"/>
          <w:left w:val="nil"/>
          <w:bottom w:val="nil"/>
          <w:right w:val="nil"/>
          <w:between w:val="nil"/>
          <w:bar w:val="nil"/>
        </w:pBdr>
        <w:spacing w:line="276" w:lineRule="auto"/>
        <w:jc w:val="both"/>
        <w:rPr>
          <w:rFonts w:ascii="Verdana" w:eastAsia="Verdana" w:hAnsi="Verdana" w:cs="Verdana"/>
          <w:sz w:val="20"/>
          <w:szCs w:val="20"/>
        </w:rPr>
      </w:pPr>
      <w:r>
        <w:rPr>
          <w:rFonts w:ascii="Verdana" w:eastAsia="Verdana" w:hAnsi="Verdana" w:cs="Verdana"/>
          <w:sz w:val="20"/>
          <w:szCs w:val="20"/>
        </w:rPr>
        <w:t>Dokumentācijas apritē izmantojot elektronisko parakstu</w:t>
      </w:r>
      <w:r w:rsidR="003D731C" w:rsidRPr="00080A65">
        <w:rPr>
          <w:rFonts w:ascii="Verdana" w:eastAsia="Verdana" w:hAnsi="Verdana" w:cs="Verdana"/>
          <w:sz w:val="20"/>
          <w:szCs w:val="20"/>
        </w:rPr>
        <w:t>.</w:t>
      </w:r>
    </w:p>
    <w:p w:rsidR="003D731C" w:rsidRPr="00080A65" w:rsidRDefault="00BC6EDB" w:rsidP="00D00343">
      <w:pPr>
        <w:pStyle w:val="ListParagraph"/>
        <w:numPr>
          <w:ilvl w:val="0"/>
          <w:numId w:val="4"/>
        </w:numPr>
        <w:pBdr>
          <w:top w:val="nil"/>
          <w:left w:val="nil"/>
          <w:bottom w:val="nil"/>
          <w:right w:val="nil"/>
          <w:between w:val="nil"/>
          <w:bar w:val="nil"/>
        </w:pBdr>
        <w:spacing w:line="276" w:lineRule="auto"/>
        <w:jc w:val="both"/>
        <w:rPr>
          <w:rFonts w:ascii="Verdana" w:eastAsia="Verdana" w:hAnsi="Verdana" w:cs="Verdana"/>
          <w:sz w:val="20"/>
          <w:szCs w:val="20"/>
        </w:rPr>
      </w:pPr>
      <w:r>
        <w:rPr>
          <w:rFonts w:ascii="Verdana" w:eastAsia="Verdana" w:hAnsi="Verdana" w:cs="Verdana"/>
          <w:sz w:val="20"/>
          <w:szCs w:val="20"/>
        </w:rPr>
        <w:t>Pieslēgšanās caur centrālo elektronisku sistēmu. Tā var tikt pielietota ar elektroniskajiem parakstiem, bet to var izmantot arī bez tiem</w:t>
      </w:r>
      <w:r w:rsidR="003D731C" w:rsidRPr="00080A65">
        <w:rPr>
          <w:rFonts w:ascii="Verdana" w:eastAsia="Verdana" w:hAnsi="Verdana" w:cs="Verdana"/>
          <w:sz w:val="20"/>
          <w:szCs w:val="20"/>
        </w:rPr>
        <w:t xml:space="preserve">. </w:t>
      </w:r>
      <w:r>
        <w:rPr>
          <w:rFonts w:ascii="Verdana" w:eastAsia="Verdana" w:hAnsi="Verdana" w:cs="Verdana"/>
          <w:sz w:val="20"/>
          <w:szCs w:val="20"/>
        </w:rPr>
        <w:t>Šī identitātes pārbaudei piemērotā elektroniskā sistēma var tikt izmantota arī elektroniskās valsts pārvaldes jautājumu kārtošanai</w:t>
      </w:r>
      <w:r w:rsidR="003D731C" w:rsidRPr="00080A65">
        <w:rPr>
          <w:rFonts w:ascii="Verdana" w:eastAsia="Verdana" w:hAnsi="Verdana" w:cs="Verdana"/>
          <w:sz w:val="20"/>
          <w:szCs w:val="20"/>
        </w:rPr>
        <w:t xml:space="preserve">. </w:t>
      </w:r>
      <w:r w:rsidRPr="00BC6EDB">
        <w:rPr>
          <w:rFonts w:ascii="Verdana" w:eastAsia="Verdana" w:hAnsi="Verdana" w:cs="Verdana"/>
          <w:sz w:val="20"/>
          <w:szCs w:val="20"/>
        </w:rPr>
        <w:t xml:space="preserve">Tātad, fiziskās personas vai </w:t>
      </w:r>
      <w:r>
        <w:rPr>
          <w:rFonts w:ascii="Verdana" w:eastAsia="Verdana" w:hAnsi="Verdana" w:cs="Verdana"/>
          <w:sz w:val="20"/>
          <w:szCs w:val="20"/>
        </w:rPr>
        <w:t>uzņēmumi, kam nav ciparparakstu</w:t>
      </w:r>
      <w:r w:rsidRPr="00BC6EDB">
        <w:rPr>
          <w:rFonts w:ascii="Verdana" w:eastAsia="Verdana" w:hAnsi="Verdana" w:cs="Verdana"/>
          <w:sz w:val="20"/>
          <w:szCs w:val="20"/>
        </w:rPr>
        <w:t xml:space="preserve"> vajadzīgajā drošības līmenī</w:t>
      </w:r>
      <w:r>
        <w:rPr>
          <w:rFonts w:ascii="Verdana" w:eastAsia="Verdana" w:hAnsi="Verdana" w:cs="Verdana"/>
          <w:sz w:val="20"/>
          <w:szCs w:val="20"/>
        </w:rPr>
        <w:t>,</w:t>
      </w:r>
      <w:r w:rsidRPr="00BC6EDB">
        <w:rPr>
          <w:rFonts w:ascii="Verdana" w:eastAsia="Verdana" w:hAnsi="Verdana" w:cs="Verdana"/>
          <w:sz w:val="20"/>
          <w:szCs w:val="20"/>
        </w:rPr>
        <w:t xml:space="preserve"> neizslēdz sevi no </w:t>
      </w:r>
      <w:r w:rsidR="00370814" w:rsidRPr="00BC6EDB">
        <w:rPr>
          <w:rFonts w:ascii="Verdana" w:eastAsia="Verdana" w:hAnsi="Verdana" w:cs="Verdana"/>
          <w:sz w:val="20"/>
          <w:szCs w:val="20"/>
        </w:rPr>
        <w:t>elektronisk</w:t>
      </w:r>
      <w:r w:rsidR="00370814">
        <w:rPr>
          <w:rFonts w:ascii="Verdana" w:eastAsia="Verdana" w:hAnsi="Verdana" w:cs="Verdana"/>
          <w:sz w:val="20"/>
          <w:szCs w:val="20"/>
        </w:rPr>
        <w:t>ās saziņas</w:t>
      </w:r>
      <w:r w:rsidRPr="00BC6EDB">
        <w:rPr>
          <w:rFonts w:ascii="Verdana" w:eastAsia="Verdana" w:hAnsi="Verdana" w:cs="Verdana"/>
          <w:sz w:val="20"/>
          <w:szCs w:val="20"/>
        </w:rPr>
        <w:t xml:space="preserve"> ar valsts iestādēm un pašvaldībām</w:t>
      </w:r>
      <w:r>
        <w:rPr>
          <w:rFonts w:ascii="Verdana" w:eastAsia="Verdana" w:hAnsi="Verdana" w:cs="Verdana"/>
          <w:sz w:val="20"/>
          <w:szCs w:val="20"/>
        </w:rPr>
        <w:t>. Klientiem tiek paredzēts izveidot vārteju ar centrālā elektroniskā pakalpojuma palīdzību, kas ir nekas vairāk kā virtuālā ieeja elektroniskās saziņas pasaulē ar vietējām pārvaldes iestādēm</w:t>
      </w:r>
      <w:r w:rsidR="003D731C" w:rsidRPr="00080A65">
        <w:rPr>
          <w:rFonts w:ascii="Verdana" w:eastAsia="Verdana" w:hAnsi="Verdana" w:cs="Verdana"/>
          <w:sz w:val="20"/>
          <w:szCs w:val="20"/>
        </w:rPr>
        <w:t xml:space="preserve">. </w:t>
      </w:r>
      <w:r>
        <w:rPr>
          <w:rFonts w:ascii="Verdana" w:eastAsia="Verdana" w:hAnsi="Verdana" w:cs="Verdana"/>
          <w:sz w:val="20"/>
          <w:szCs w:val="20"/>
        </w:rPr>
        <w:t>Klienta vārteja ir instruments, kas nodrošina iedzīvotājiem pareizu identifikāciju, lai sazinātos ar elektroniskajiem pārvaldes pakalpojumiem</w:t>
      </w:r>
      <w:r w:rsidR="006E41F9">
        <w:rPr>
          <w:rFonts w:ascii="Verdana" w:eastAsia="Verdana" w:hAnsi="Verdana" w:cs="Verdana"/>
          <w:sz w:val="20"/>
          <w:szCs w:val="20"/>
        </w:rPr>
        <w:t>, izmantojot centrālo elektronisko sistēmu, drošā veidā.</w:t>
      </w:r>
    </w:p>
    <w:p w:rsidR="003D731C" w:rsidRPr="00080A65" w:rsidRDefault="003D731C">
      <w:pPr>
        <w:pBdr>
          <w:top w:val="nil"/>
          <w:left w:val="nil"/>
          <w:bottom w:val="nil"/>
          <w:right w:val="nil"/>
          <w:between w:val="nil"/>
          <w:bar w:val="nil"/>
        </w:pBdr>
        <w:spacing w:line="276" w:lineRule="auto"/>
        <w:jc w:val="both"/>
        <w:rPr>
          <w:rFonts w:ascii="Verdana" w:eastAsia="Verdana" w:hAnsi="Verdana" w:cs="Verdana"/>
          <w:b/>
          <w:bCs/>
          <w:sz w:val="20"/>
          <w:szCs w:val="20"/>
        </w:rPr>
      </w:pPr>
    </w:p>
    <w:p w:rsidR="003D731C" w:rsidRPr="00080A65" w:rsidRDefault="003D731C">
      <w:pPr>
        <w:pStyle w:val="Heading3"/>
        <w:pBdr>
          <w:top w:val="nil"/>
          <w:left w:val="nil"/>
          <w:bottom w:val="nil"/>
          <w:right w:val="nil"/>
          <w:between w:val="nil"/>
          <w:bar w:val="nil"/>
        </w:pBdr>
        <w:spacing w:before="280" w:after="80" w:line="276" w:lineRule="auto"/>
        <w:ind w:left="1200" w:hanging="720"/>
        <w:rPr>
          <w:rFonts w:ascii="Calibri" w:eastAsia="Calibri" w:hAnsi="Calibri" w:cs="Calibri"/>
          <w:i/>
          <w:iCs/>
          <w:color w:val="0000FF"/>
          <w:sz w:val="22"/>
          <w:szCs w:val="22"/>
        </w:rPr>
      </w:pPr>
      <w:bookmarkStart w:id="8" w:name="h.584ec777f27c"/>
      <w:bookmarkEnd w:id="8"/>
      <w:r w:rsidRPr="00080A65">
        <w:rPr>
          <w:rFonts w:ascii="Calibri" w:eastAsia="Calibri" w:hAnsi="Calibri" w:cs="Calibri"/>
          <w:i/>
          <w:iCs/>
          <w:color w:val="0000FF"/>
          <w:sz w:val="22"/>
          <w:szCs w:val="22"/>
        </w:rPr>
        <w:lastRenderedPageBreak/>
        <w:t>1.2.2</w:t>
      </w:r>
      <w:r w:rsidR="00370814">
        <w:rPr>
          <w:rFonts w:ascii="Calibri" w:eastAsia="Calibri" w:hAnsi="Calibri" w:cs="Calibri"/>
          <w:i/>
          <w:iCs/>
          <w:color w:val="0000FF"/>
          <w:sz w:val="22"/>
          <w:szCs w:val="22"/>
        </w:rPr>
        <w:t xml:space="preserve"> </w:t>
      </w:r>
      <w:r w:rsidR="00B13CBB">
        <w:rPr>
          <w:rFonts w:ascii="Calibri" w:eastAsia="Calibri" w:hAnsi="Calibri" w:cs="Calibri"/>
          <w:i/>
          <w:iCs/>
          <w:color w:val="0000FF"/>
          <w:sz w:val="22"/>
          <w:szCs w:val="22"/>
        </w:rPr>
        <w:t xml:space="preserve">FrontOffice </w:t>
      </w:r>
      <w:r w:rsidR="00370814">
        <w:rPr>
          <w:rFonts w:ascii="Calibri" w:eastAsia="Calibri" w:hAnsi="Calibri" w:cs="Calibri"/>
          <w:i/>
          <w:iCs/>
          <w:color w:val="0000FF"/>
          <w:sz w:val="22"/>
          <w:szCs w:val="22"/>
        </w:rPr>
        <w:t>darba procesi</w:t>
      </w:r>
    </w:p>
    <w:p w:rsidR="003D731C" w:rsidRPr="00080A65" w:rsidRDefault="003D731C">
      <w:pPr>
        <w:pBdr>
          <w:top w:val="nil"/>
          <w:left w:val="nil"/>
          <w:bottom w:val="nil"/>
          <w:right w:val="nil"/>
          <w:between w:val="nil"/>
          <w:bar w:val="nil"/>
        </w:pBdr>
        <w:spacing w:line="276" w:lineRule="auto"/>
        <w:rPr>
          <w:rFonts w:ascii="Arial" w:eastAsia="Arial" w:hAnsi="Arial" w:cs="Arial"/>
          <w:sz w:val="22"/>
          <w:szCs w:val="22"/>
        </w:rPr>
      </w:pPr>
    </w:p>
    <w:p w:rsidR="003D731C" w:rsidRPr="00080A65" w:rsidRDefault="003D731C" w:rsidP="003D731C">
      <w:pPr>
        <w:pBdr>
          <w:top w:val="nil"/>
          <w:left w:val="nil"/>
          <w:bottom w:val="nil"/>
          <w:right w:val="nil"/>
          <w:between w:val="nil"/>
          <w:bar w:val="nil"/>
        </w:pBdr>
        <w:spacing w:line="276" w:lineRule="auto"/>
        <w:ind w:left="284" w:hanging="360"/>
        <w:jc w:val="both"/>
        <w:rPr>
          <w:rFonts w:ascii="Verdana" w:eastAsia="Verdana" w:hAnsi="Verdana" w:cs="Verdana"/>
          <w:i/>
          <w:iCs/>
          <w:sz w:val="20"/>
          <w:szCs w:val="20"/>
        </w:rPr>
      </w:pPr>
      <w:r w:rsidRPr="00080A65">
        <w:rPr>
          <w:rFonts w:ascii="Verdana" w:eastAsia="Verdana" w:hAnsi="Verdana" w:cs="Verdana"/>
          <w:i/>
          <w:iCs/>
          <w:sz w:val="20"/>
          <w:szCs w:val="20"/>
        </w:rPr>
        <w:t>a)      E-adm</w:t>
      </w:r>
      <w:r w:rsidR="006E41F9">
        <w:rPr>
          <w:rFonts w:ascii="Verdana" w:eastAsia="Verdana" w:hAnsi="Verdana" w:cs="Verdana"/>
          <w:i/>
          <w:iCs/>
          <w:sz w:val="20"/>
          <w:szCs w:val="20"/>
        </w:rPr>
        <w:t>inistrācija</w:t>
      </w:r>
      <w:r w:rsidRPr="00080A65">
        <w:rPr>
          <w:rFonts w:ascii="Verdana" w:eastAsia="Verdana" w:hAnsi="Verdana" w:cs="Verdana"/>
          <w:i/>
          <w:iCs/>
          <w:sz w:val="20"/>
          <w:szCs w:val="20"/>
        </w:rPr>
        <w:t xml:space="preserve"> (</w:t>
      </w:r>
      <w:r w:rsidR="006E41F9">
        <w:rPr>
          <w:rFonts w:ascii="Verdana" w:eastAsia="Verdana" w:hAnsi="Verdana" w:cs="Verdana"/>
          <w:i/>
          <w:iCs/>
          <w:sz w:val="20"/>
          <w:szCs w:val="20"/>
        </w:rPr>
        <w:t>elektroniskie administratīvie pakalpojumi</w:t>
      </w:r>
      <w:r w:rsidRPr="00080A65">
        <w:rPr>
          <w:rFonts w:ascii="Verdana" w:eastAsia="Verdana" w:hAnsi="Verdana" w:cs="Verdana"/>
          <w:i/>
          <w:iCs/>
          <w:sz w:val="20"/>
          <w:szCs w:val="20"/>
        </w:rPr>
        <w:t>):</w:t>
      </w:r>
    </w:p>
    <w:p w:rsidR="003D731C" w:rsidRPr="00080A65" w:rsidRDefault="003D731C">
      <w:pPr>
        <w:pBdr>
          <w:top w:val="nil"/>
          <w:left w:val="nil"/>
          <w:bottom w:val="nil"/>
          <w:right w:val="nil"/>
          <w:between w:val="nil"/>
          <w:bar w:val="nil"/>
        </w:pBdr>
        <w:spacing w:line="276" w:lineRule="auto"/>
        <w:jc w:val="both"/>
        <w:rPr>
          <w:rFonts w:ascii="Verdana" w:eastAsia="Verdana" w:hAnsi="Verdana" w:cs="Verdana"/>
          <w:i/>
          <w:iCs/>
          <w:sz w:val="20"/>
          <w:szCs w:val="20"/>
        </w:rPr>
      </w:pPr>
    </w:p>
    <w:p w:rsidR="006E41F9" w:rsidRDefault="006E41F9" w:rsidP="00D00343">
      <w:pPr>
        <w:pStyle w:val="ListParagraph"/>
        <w:numPr>
          <w:ilvl w:val="0"/>
          <w:numId w:val="4"/>
        </w:numPr>
        <w:pBdr>
          <w:top w:val="nil"/>
          <w:left w:val="nil"/>
          <w:bottom w:val="nil"/>
          <w:right w:val="nil"/>
          <w:between w:val="nil"/>
          <w:bar w:val="nil"/>
        </w:pBdr>
        <w:spacing w:line="276" w:lineRule="auto"/>
        <w:jc w:val="both"/>
        <w:rPr>
          <w:rFonts w:ascii="Verdana" w:eastAsia="Verdana" w:hAnsi="Verdana" w:cs="Verdana"/>
          <w:sz w:val="20"/>
          <w:szCs w:val="20"/>
        </w:rPr>
      </w:pPr>
      <w:r w:rsidRPr="006E41F9">
        <w:rPr>
          <w:rFonts w:ascii="Verdana" w:eastAsia="Verdana" w:hAnsi="Verdana" w:cs="Verdana"/>
          <w:sz w:val="20"/>
          <w:szCs w:val="20"/>
        </w:rPr>
        <w:t xml:space="preserve">Tiešsaistes informācija e-pārvaldes klientiem un </w:t>
      </w:r>
      <w:r>
        <w:rPr>
          <w:rFonts w:ascii="Verdana" w:eastAsia="Verdana" w:hAnsi="Verdana" w:cs="Verdana"/>
          <w:sz w:val="20"/>
          <w:szCs w:val="20"/>
        </w:rPr>
        <w:t>patērētājiem</w:t>
      </w:r>
      <w:r w:rsidRPr="006E41F9">
        <w:rPr>
          <w:rFonts w:ascii="Verdana" w:eastAsia="Verdana" w:hAnsi="Verdana" w:cs="Verdana"/>
          <w:sz w:val="20"/>
          <w:szCs w:val="20"/>
        </w:rPr>
        <w:t xml:space="preserve"> (procedūru apraksts par to, k</w:t>
      </w:r>
      <w:r>
        <w:rPr>
          <w:rFonts w:ascii="Verdana" w:eastAsia="Verdana" w:hAnsi="Verdana" w:cs="Verdana"/>
          <w:sz w:val="20"/>
          <w:szCs w:val="20"/>
        </w:rPr>
        <w:t>ādi</w:t>
      </w:r>
      <w:r w:rsidRPr="006E41F9">
        <w:rPr>
          <w:rFonts w:ascii="Verdana" w:eastAsia="Verdana" w:hAnsi="Verdana" w:cs="Verdana"/>
          <w:sz w:val="20"/>
          <w:szCs w:val="20"/>
        </w:rPr>
        <w:t xml:space="preserve"> dokumenti ir jāiesniedz</w:t>
      </w:r>
      <w:r>
        <w:rPr>
          <w:rFonts w:ascii="Verdana" w:eastAsia="Verdana" w:hAnsi="Verdana" w:cs="Verdana"/>
          <w:sz w:val="20"/>
          <w:szCs w:val="20"/>
        </w:rPr>
        <w:t>,</w:t>
      </w:r>
      <w:r w:rsidRPr="006E41F9">
        <w:rPr>
          <w:rFonts w:ascii="Verdana" w:eastAsia="Verdana" w:hAnsi="Verdana" w:cs="Verdana"/>
          <w:sz w:val="20"/>
          <w:szCs w:val="20"/>
        </w:rPr>
        <w:t xml:space="preserve"> lai atrisinātu kādu jautājumu, kādas tiesības un pienākumi </w:t>
      </w:r>
      <w:r>
        <w:rPr>
          <w:rFonts w:ascii="Verdana" w:eastAsia="Verdana" w:hAnsi="Verdana" w:cs="Verdana"/>
          <w:sz w:val="20"/>
          <w:szCs w:val="20"/>
        </w:rPr>
        <w:t xml:space="preserve">ir </w:t>
      </w:r>
      <w:r w:rsidRPr="006E41F9">
        <w:rPr>
          <w:rFonts w:ascii="Verdana" w:eastAsia="Verdana" w:hAnsi="Verdana" w:cs="Verdana"/>
          <w:sz w:val="20"/>
          <w:szCs w:val="20"/>
        </w:rPr>
        <w:t>klienti</w:t>
      </w:r>
      <w:r>
        <w:rPr>
          <w:rFonts w:ascii="Verdana" w:eastAsia="Verdana" w:hAnsi="Verdana" w:cs="Verdana"/>
          <w:sz w:val="20"/>
          <w:szCs w:val="20"/>
        </w:rPr>
        <w:t>em</w:t>
      </w:r>
      <w:r w:rsidRPr="006E41F9">
        <w:rPr>
          <w:rFonts w:ascii="Verdana" w:eastAsia="Verdana" w:hAnsi="Verdana" w:cs="Verdana"/>
          <w:sz w:val="20"/>
          <w:szCs w:val="20"/>
        </w:rPr>
        <w:t xml:space="preserve"> procedūras laikā, </w:t>
      </w:r>
      <w:r>
        <w:rPr>
          <w:rFonts w:ascii="Verdana" w:eastAsia="Verdana" w:hAnsi="Verdana" w:cs="Verdana"/>
          <w:sz w:val="20"/>
          <w:szCs w:val="20"/>
        </w:rPr>
        <w:t>kurš</w:t>
      </w:r>
      <w:r w:rsidRPr="006E41F9">
        <w:rPr>
          <w:rFonts w:ascii="Verdana" w:eastAsia="Verdana" w:hAnsi="Verdana" w:cs="Verdana"/>
          <w:sz w:val="20"/>
          <w:szCs w:val="20"/>
        </w:rPr>
        <w:t xml:space="preserve"> pašvaldības departaments </w:t>
      </w:r>
      <w:r>
        <w:rPr>
          <w:rFonts w:ascii="Verdana" w:eastAsia="Verdana" w:hAnsi="Verdana" w:cs="Verdana"/>
          <w:sz w:val="20"/>
          <w:szCs w:val="20"/>
        </w:rPr>
        <w:t>apstrādā</w:t>
      </w:r>
      <w:r w:rsidRPr="006E41F9">
        <w:rPr>
          <w:rFonts w:ascii="Verdana" w:eastAsia="Verdana" w:hAnsi="Verdana" w:cs="Verdana"/>
          <w:sz w:val="20"/>
          <w:szCs w:val="20"/>
        </w:rPr>
        <w:t xml:space="preserve"> klienta jautājumu);</w:t>
      </w:r>
    </w:p>
    <w:p w:rsidR="006E41F9" w:rsidRDefault="006E41F9" w:rsidP="00D00343">
      <w:pPr>
        <w:pStyle w:val="ListParagraph"/>
        <w:numPr>
          <w:ilvl w:val="0"/>
          <w:numId w:val="4"/>
        </w:numPr>
        <w:pBdr>
          <w:top w:val="nil"/>
          <w:left w:val="nil"/>
          <w:bottom w:val="nil"/>
          <w:right w:val="nil"/>
          <w:between w:val="nil"/>
          <w:bar w:val="nil"/>
        </w:pBdr>
        <w:spacing w:line="276" w:lineRule="auto"/>
        <w:jc w:val="both"/>
        <w:rPr>
          <w:rFonts w:ascii="Verdana" w:eastAsia="Verdana" w:hAnsi="Verdana" w:cs="Verdana"/>
          <w:sz w:val="20"/>
          <w:szCs w:val="20"/>
        </w:rPr>
      </w:pPr>
      <w:r>
        <w:rPr>
          <w:rFonts w:ascii="Verdana" w:eastAsia="Verdana" w:hAnsi="Verdana" w:cs="Verdana"/>
          <w:sz w:val="20"/>
          <w:szCs w:val="20"/>
        </w:rPr>
        <w:t>A</w:t>
      </w:r>
      <w:r w:rsidRPr="006E41F9">
        <w:rPr>
          <w:rFonts w:ascii="Verdana" w:eastAsia="Verdana" w:hAnsi="Verdana" w:cs="Verdana"/>
          <w:sz w:val="20"/>
          <w:szCs w:val="20"/>
        </w:rPr>
        <w:t>dministratīvās lietvedības uzsākšan</w:t>
      </w:r>
      <w:r>
        <w:rPr>
          <w:rFonts w:ascii="Verdana" w:eastAsia="Verdana" w:hAnsi="Verdana" w:cs="Verdana"/>
          <w:sz w:val="20"/>
          <w:szCs w:val="20"/>
        </w:rPr>
        <w:t>a</w:t>
      </w:r>
      <w:r w:rsidRPr="006E41F9">
        <w:rPr>
          <w:rFonts w:ascii="Verdana" w:eastAsia="Verdana" w:hAnsi="Verdana" w:cs="Verdana"/>
          <w:sz w:val="20"/>
          <w:szCs w:val="20"/>
        </w:rPr>
        <w:t xml:space="preserve"> (</w:t>
      </w:r>
      <w:r>
        <w:rPr>
          <w:rFonts w:ascii="Verdana" w:eastAsia="Verdana" w:hAnsi="Verdana" w:cs="Verdana"/>
          <w:sz w:val="20"/>
          <w:szCs w:val="20"/>
        </w:rPr>
        <w:t>vienojoties par</w:t>
      </w:r>
      <w:r w:rsidRPr="006E41F9">
        <w:rPr>
          <w:rFonts w:ascii="Verdana" w:eastAsia="Verdana" w:hAnsi="Verdana" w:cs="Verdana"/>
          <w:sz w:val="20"/>
          <w:szCs w:val="20"/>
        </w:rPr>
        <w:t xml:space="preserve"> tikšan</w:t>
      </w:r>
      <w:r>
        <w:rPr>
          <w:rFonts w:ascii="Verdana" w:eastAsia="Verdana" w:hAnsi="Verdana" w:cs="Verdana"/>
          <w:sz w:val="20"/>
          <w:szCs w:val="20"/>
        </w:rPr>
        <w:t>o</w:t>
      </w:r>
      <w:r w:rsidRPr="006E41F9">
        <w:rPr>
          <w:rFonts w:ascii="Verdana" w:eastAsia="Verdana" w:hAnsi="Verdana" w:cs="Verdana"/>
          <w:sz w:val="20"/>
          <w:szCs w:val="20"/>
        </w:rPr>
        <w:t>s, iesniedzot iesniegumu);</w:t>
      </w:r>
    </w:p>
    <w:p w:rsidR="003D731C" w:rsidRPr="00080A65" w:rsidRDefault="006E41F9" w:rsidP="00D00343">
      <w:pPr>
        <w:pStyle w:val="ListParagraph"/>
        <w:numPr>
          <w:ilvl w:val="0"/>
          <w:numId w:val="4"/>
        </w:numPr>
        <w:pBdr>
          <w:top w:val="nil"/>
          <w:left w:val="nil"/>
          <w:bottom w:val="nil"/>
          <w:right w:val="nil"/>
          <w:between w:val="nil"/>
          <w:bar w:val="nil"/>
        </w:pBdr>
        <w:spacing w:line="276" w:lineRule="auto"/>
        <w:jc w:val="both"/>
        <w:rPr>
          <w:rFonts w:ascii="Verdana" w:eastAsia="Verdana" w:hAnsi="Verdana" w:cs="Verdana"/>
          <w:sz w:val="20"/>
          <w:szCs w:val="20"/>
        </w:rPr>
      </w:pPr>
      <w:r>
        <w:rPr>
          <w:rFonts w:ascii="Verdana" w:eastAsia="Verdana" w:hAnsi="Verdana" w:cs="Verdana"/>
          <w:sz w:val="20"/>
          <w:szCs w:val="20"/>
        </w:rPr>
        <w:t>Veidlapu un dokumentu lejupielāde</w:t>
      </w:r>
      <w:r w:rsidR="003D731C" w:rsidRPr="00080A65">
        <w:rPr>
          <w:rFonts w:ascii="Verdana" w:eastAsia="Verdana" w:hAnsi="Verdana" w:cs="Verdana"/>
          <w:sz w:val="20"/>
          <w:szCs w:val="20"/>
        </w:rPr>
        <w:t xml:space="preserve"> (</w:t>
      </w:r>
      <w:r>
        <w:rPr>
          <w:rFonts w:ascii="Verdana" w:eastAsia="Verdana" w:hAnsi="Verdana" w:cs="Verdana"/>
          <w:sz w:val="20"/>
          <w:szCs w:val="20"/>
        </w:rPr>
        <w:t>administratīviem mērķiem</w:t>
      </w:r>
      <w:r w:rsidR="003D731C" w:rsidRPr="00080A65">
        <w:rPr>
          <w:rFonts w:ascii="Verdana" w:eastAsia="Verdana" w:hAnsi="Verdana" w:cs="Verdana"/>
          <w:sz w:val="20"/>
          <w:szCs w:val="20"/>
        </w:rPr>
        <w:t>);</w:t>
      </w:r>
    </w:p>
    <w:p w:rsidR="006E41F9" w:rsidRDefault="006E41F9" w:rsidP="00D00343">
      <w:pPr>
        <w:pStyle w:val="ListParagraph"/>
        <w:numPr>
          <w:ilvl w:val="0"/>
          <w:numId w:val="4"/>
        </w:numPr>
        <w:pBdr>
          <w:top w:val="nil"/>
          <w:left w:val="nil"/>
          <w:bottom w:val="nil"/>
          <w:right w:val="nil"/>
          <w:between w:val="nil"/>
          <w:bar w:val="nil"/>
        </w:pBdr>
        <w:spacing w:line="276" w:lineRule="auto"/>
        <w:jc w:val="both"/>
        <w:rPr>
          <w:rFonts w:ascii="Verdana" w:eastAsia="Verdana" w:hAnsi="Verdana" w:cs="Verdana"/>
          <w:sz w:val="20"/>
          <w:szCs w:val="20"/>
        </w:rPr>
      </w:pPr>
      <w:r>
        <w:rPr>
          <w:rFonts w:ascii="Verdana" w:eastAsia="Verdana" w:hAnsi="Verdana" w:cs="Verdana"/>
          <w:sz w:val="20"/>
          <w:szCs w:val="20"/>
        </w:rPr>
        <w:t xml:space="preserve">Veidlapu </w:t>
      </w:r>
      <w:r w:rsidRPr="006E41F9">
        <w:rPr>
          <w:rFonts w:ascii="Verdana" w:eastAsia="Verdana" w:hAnsi="Verdana" w:cs="Verdana"/>
          <w:sz w:val="20"/>
          <w:szCs w:val="20"/>
        </w:rPr>
        <w:t xml:space="preserve">izpildīšana, </w:t>
      </w:r>
      <w:r>
        <w:rPr>
          <w:rFonts w:ascii="Verdana" w:eastAsia="Verdana" w:hAnsi="Verdana" w:cs="Verdana"/>
          <w:sz w:val="20"/>
          <w:szCs w:val="20"/>
        </w:rPr>
        <w:t>autorizējot</w:t>
      </w:r>
      <w:r w:rsidRPr="006E41F9">
        <w:rPr>
          <w:rFonts w:ascii="Verdana" w:eastAsia="Verdana" w:hAnsi="Verdana" w:cs="Verdana"/>
          <w:sz w:val="20"/>
          <w:szCs w:val="20"/>
        </w:rPr>
        <w:t xml:space="preserve"> un nosūtot veidlapas</w:t>
      </w:r>
      <w:r>
        <w:rPr>
          <w:rFonts w:ascii="Verdana" w:eastAsia="Verdana" w:hAnsi="Verdana" w:cs="Verdana"/>
          <w:sz w:val="20"/>
          <w:szCs w:val="20"/>
        </w:rPr>
        <w:t>,</w:t>
      </w:r>
      <w:r w:rsidRPr="006E41F9">
        <w:rPr>
          <w:rFonts w:ascii="Verdana" w:eastAsia="Verdana" w:hAnsi="Verdana" w:cs="Verdana"/>
          <w:sz w:val="20"/>
          <w:szCs w:val="20"/>
        </w:rPr>
        <w:t xml:space="preserve"> dokumentus (pēc reģistrācijas</w:t>
      </w:r>
      <w:r>
        <w:rPr>
          <w:rFonts w:ascii="Verdana" w:eastAsia="Verdana" w:hAnsi="Verdana" w:cs="Verdana"/>
          <w:sz w:val="20"/>
          <w:szCs w:val="20"/>
        </w:rPr>
        <w:t xml:space="preserve"> ir</w:t>
      </w:r>
      <w:r w:rsidRPr="006E41F9">
        <w:rPr>
          <w:rFonts w:ascii="Verdana" w:eastAsia="Verdana" w:hAnsi="Verdana" w:cs="Verdana"/>
          <w:sz w:val="20"/>
          <w:szCs w:val="20"/>
        </w:rPr>
        <w:t xml:space="preserve"> nepieciešama klientu identificēšan</w:t>
      </w:r>
      <w:r>
        <w:rPr>
          <w:rFonts w:ascii="Verdana" w:eastAsia="Verdana" w:hAnsi="Verdana" w:cs="Verdana"/>
          <w:sz w:val="20"/>
          <w:szCs w:val="20"/>
        </w:rPr>
        <w:t>a</w:t>
      </w:r>
      <w:r w:rsidRPr="006E41F9">
        <w:rPr>
          <w:rFonts w:ascii="Verdana" w:eastAsia="Verdana" w:hAnsi="Verdana" w:cs="Verdana"/>
          <w:sz w:val="20"/>
          <w:szCs w:val="20"/>
        </w:rPr>
        <w:t>, lietotāja vārds un parole ļauj klientiem sakārt</w:t>
      </w:r>
      <w:r>
        <w:rPr>
          <w:rFonts w:ascii="Verdana" w:eastAsia="Verdana" w:hAnsi="Verdana" w:cs="Verdana"/>
          <w:sz w:val="20"/>
          <w:szCs w:val="20"/>
        </w:rPr>
        <w:t>ot</w:t>
      </w:r>
      <w:r w:rsidRPr="006E41F9">
        <w:rPr>
          <w:rFonts w:ascii="Verdana" w:eastAsia="Verdana" w:hAnsi="Verdana" w:cs="Verdana"/>
          <w:sz w:val="20"/>
          <w:szCs w:val="20"/>
        </w:rPr>
        <w:t xml:space="preserve"> elektroniski </w:t>
      </w:r>
      <w:r>
        <w:rPr>
          <w:rFonts w:ascii="Verdana" w:eastAsia="Verdana" w:hAnsi="Verdana" w:cs="Verdana"/>
          <w:sz w:val="20"/>
          <w:szCs w:val="20"/>
        </w:rPr>
        <w:t xml:space="preserve">tos </w:t>
      </w:r>
      <w:r w:rsidRPr="006E41F9">
        <w:rPr>
          <w:rFonts w:ascii="Verdana" w:eastAsia="Verdana" w:hAnsi="Verdana" w:cs="Verdana"/>
          <w:sz w:val="20"/>
          <w:szCs w:val="20"/>
        </w:rPr>
        <w:t>jautājumus, kas ir balstīti uz paziņojumu vai ziņojumu, piemēram, nodokļu deklarācijas</w:t>
      </w:r>
      <w:r>
        <w:rPr>
          <w:rFonts w:ascii="Verdana" w:eastAsia="Verdana" w:hAnsi="Verdana" w:cs="Verdana"/>
          <w:sz w:val="20"/>
          <w:szCs w:val="20"/>
        </w:rPr>
        <w:t xml:space="preserve"> iesniegšanu</w:t>
      </w:r>
      <w:r w:rsidRPr="006E41F9">
        <w:rPr>
          <w:rFonts w:ascii="Verdana" w:eastAsia="Verdana" w:hAnsi="Verdana" w:cs="Verdana"/>
          <w:sz w:val="20"/>
          <w:szCs w:val="20"/>
        </w:rPr>
        <w:t>, vai citiem personas jautājumiem</w:t>
      </w:r>
      <w:r w:rsidR="00282D83">
        <w:rPr>
          <w:rFonts w:ascii="Verdana" w:eastAsia="Verdana" w:hAnsi="Verdana" w:cs="Verdana"/>
          <w:sz w:val="20"/>
          <w:szCs w:val="20"/>
        </w:rPr>
        <w:t>,</w:t>
      </w:r>
      <w:r w:rsidRPr="006E41F9">
        <w:rPr>
          <w:rFonts w:ascii="Verdana" w:eastAsia="Verdana" w:hAnsi="Verdana" w:cs="Verdana"/>
          <w:sz w:val="20"/>
          <w:szCs w:val="20"/>
        </w:rPr>
        <w:t xml:space="preserve"> vai</w:t>
      </w:r>
      <w:r w:rsidR="00282D83">
        <w:rPr>
          <w:rFonts w:ascii="Verdana" w:eastAsia="Verdana" w:hAnsi="Verdana" w:cs="Verdana"/>
          <w:sz w:val="20"/>
          <w:szCs w:val="20"/>
        </w:rPr>
        <w:t xml:space="preserve"> attiecībā uz </w:t>
      </w:r>
      <w:r w:rsidR="00282D83" w:rsidRPr="006E41F9">
        <w:rPr>
          <w:rFonts w:ascii="Verdana" w:eastAsia="Verdana" w:hAnsi="Verdana" w:cs="Verdana"/>
          <w:sz w:val="20"/>
          <w:szCs w:val="20"/>
        </w:rPr>
        <w:t xml:space="preserve">nodokļiem </w:t>
      </w:r>
      <w:r w:rsidR="00282D83">
        <w:rPr>
          <w:rFonts w:ascii="Verdana" w:eastAsia="Verdana" w:hAnsi="Verdana" w:cs="Verdana"/>
          <w:sz w:val="20"/>
          <w:szCs w:val="20"/>
        </w:rPr>
        <w:t>apliekamajām personām</w:t>
      </w:r>
      <w:r w:rsidRPr="006E41F9">
        <w:rPr>
          <w:rFonts w:ascii="Verdana" w:eastAsia="Verdana" w:hAnsi="Verdana" w:cs="Verdana"/>
          <w:sz w:val="20"/>
          <w:szCs w:val="20"/>
        </w:rPr>
        <w:t>);</w:t>
      </w:r>
    </w:p>
    <w:p w:rsidR="003D731C" w:rsidRPr="00080A65" w:rsidRDefault="00282D83" w:rsidP="00D00343">
      <w:pPr>
        <w:pStyle w:val="ListParagraph"/>
        <w:numPr>
          <w:ilvl w:val="0"/>
          <w:numId w:val="4"/>
        </w:numPr>
        <w:pBdr>
          <w:top w:val="nil"/>
          <w:left w:val="nil"/>
          <w:bottom w:val="nil"/>
          <w:right w:val="nil"/>
          <w:between w:val="nil"/>
          <w:bar w:val="nil"/>
        </w:pBdr>
        <w:spacing w:line="276" w:lineRule="auto"/>
        <w:jc w:val="both"/>
        <w:rPr>
          <w:rFonts w:ascii="Verdana" w:eastAsia="Verdana" w:hAnsi="Verdana" w:cs="Verdana"/>
          <w:sz w:val="20"/>
          <w:szCs w:val="20"/>
        </w:rPr>
      </w:pPr>
      <w:r>
        <w:rPr>
          <w:rFonts w:ascii="Verdana" w:eastAsia="Verdana" w:hAnsi="Verdana" w:cs="Verdana"/>
          <w:sz w:val="20"/>
          <w:szCs w:val="20"/>
        </w:rPr>
        <w:t>Vēl neizskatīto administratīvo jautājumu elektroniskā uzskaite</w:t>
      </w:r>
      <w:r w:rsidR="003D731C" w:rsidRPr="00080A65">
        <w:rPr>
          <w:rFonts w:ascii="Verdana" w:eastAsia="Verdana" w:hAnsi="Verdana" w:cs="Verdana"/>
          <w:sz w:val="20"/>
          <w:szCs w:val="20"/>
        </w:rPr>
        <w:t>;</w:t>
      </w:r>
    </w:p>
    <w:p w:rsidR="003D731C" w:rsidRPr="00080A65" w:rsidRDefault="00282D83" w:rsidP="00D00343">
      <w:pPr>
        <w:pStyle w:val="ListParagraph"/>
        <w:numPr>
          <w:ilvl w:val="0"/>
          <w:numId w:val="4"/>
        </w:numPr>
        <w:pBdr>
          <w:top w:val="nil"/>
          <w:left w:val="nil"/>
          <w:bottom w:val="nil"/>
          <w:right w:val="nil"/>
          <w:between w:val="nil"/>
          <w:bar w:val="nil"/>
        </w:pBdr>
        <w:spacing w:line="276" w:lineRule="auto"/>
        <w:jc w:val="both"/>
        <w:rPr>
          <w:rFonts w:ascii="Verdana" w:eastAsia="Verdana" w:hAnsi="Verdana" w:cs="Verdana"/>
          <w:sz w:val="20"/>
          <w:szCs w:val="20"/>
        </w:rPr>
      </w:pPr>
      <w:r>
        <w:rPr>
          <w:rFonts w:ascii="Verdana" w:eastAsia="Verdana" w:hAnsi="Verdana" w:cs="Verdana"/>
          <w:sz w:val="20"/>
          <w:szCs w:val="20"/>
        </w:rPr>
        <w:t>Pilns elektroniskas administrācijas process</w:t>
      </w:r>
      <w:r w:rsidR="003D731C" w:rsidRPr="00080A65">
        <w:rPr>
          <w:rFonts w:ascii="Verdana" w:eastAsia="Verdana" w:hAnsi="Verdana" w:cs="Verdana"/>
          <w:sz w:val="20"/>
          <w:szCs w:val="20"/>
        </w:rPr>
        <w:t xml:space="preserve"> (</w:t>
      </w:r>
      <w:r>
        <w:rPr>
          <w:rFonts w:ascii="Verdana" w:eastAsia="Verdana" w:hAnsi="Verdana" w:cs="Verdana"/>
          <w:sz w:val="20"/>
          <w:szCs w:val="20"/>
        </w:rPr>
        <w:t>lēmums</w:t>
      </w:r>
      <w:r w:rsidR="003D731C" w:rsidRPr="00080A65">
        <w:rPr>
          <w:rFonts w:ascii="Verdana" w:eastAsia="Verdana" w:hAnsi="Verdana" w:cs="Verdana"/>
          <w:sz w:val="20"/>
          <w:szCs w:val="20"/>
        </w:rPr>
        <w:t xml:space="preserve">, </w:t>
      </w:r>
      <w:r>
        <w:rPr>
          <w:rFonts w:ascii="Verdana" w:eastAsia="Verdana" w:hAnsi="Verdana" w:cs="Verdana"/>
          <w:sz w:val="20"/>
          <w:szCs w:val="20"/>
        </w:rPr>
        <w:t>tā paziņošana</w:t>
      </w:r>
      <w:r w:rsidR="003D731C" w:rsidRPr="00080A65">
        <w:rPr>
          <w:rFonts w:ascii="Verdana" w:eastAsia="Verdana" w:hAnsi="Verdana" w:cs="Verdana"/>
          <w:sz w:val="20"/>
          <w:szCs w:val="20"/>
        </w:rPr>
        <w:t xml:space="preserve">, </w:t>
      </w:r>
      <w:r>
        <w:rPr>
          <w:rFonts w:ascii="Verdana" w:eastAsia="Verdana" w:hAnsi="Verdana" w:cs="Verdana"/>
          <w:sz w:val="20"/>
          <w:szCs w:val="20"/>
        </w:rPr>
        <w:t>administratīvā pakalpojuma izmaksas</w:t>
      </w:r>
      <w:r w:rsidR="003D731C" w:rsidRPr="00080A65">
        <w:rPr>
          <w:rFonts w:ascii="Verdana" w:eastAsia="Verdana" w:hAnsi="Verdana" w:cs="Verdana"/>
          <w:sz w:val="20"/>
          <w:szCs w:val="20"/>
        </w:rPr>
        <w:t xml:space="preserve">, </w:t>
      </w:r>
      <w:r>
        <w:rPr>
          <w:rFonts w:ascii="Verdana" w:eastAsia="Verdana" w:hAnsi="Verdana" w:cs="Verdana"/>
          <w:sz w:val="20"/>
          <w:szCs w:val="20"/>
        </w:rPr>
        <w:t>pienākumi,</w:t>
      </w:r>
      <w:r w:rsidR="003E0C2A">
        <w:rPr>
          <w:rFonts w:ascii="Verdana" w:eastAsia="Verdana" w:hAnsi="Verdana" w:cs="Verdana"/>
          <w:sz w:val="20"/>
          <w:szCs w:val="20"/>
        </w:rPr>
        <w:t xml:space="preserve"> </w:t>
      </w:r>
      <w:r>
        <w:rPr>
          <w:rFonts w:ascii="Verdana" w:eastAsia="Verdana" w:hAnsi="Verdana" w:cs="Verdana"/>
          <w:sz w:val="20"/>
          <w:szCs w:val="20"/>
        </w:rPr>
        <w:t>utt</w:t>
      </w:r>
      <w:r w:rsidR="003D731C" w:rsidRPr="00080A65">
        <w:rPr>
          <w:rFonts w:ascii="Verdana" w:eastAsia="Verdana" w:hAnsi="Verdana" w:cs="Verdana"/>
          <w:sz w:val="20"/>
          <w:szCs w:val="20"/>
        </w:rPr>
        <w:t>.)</w:t>
      </w:r>
    </w:p>
    <w:p w:rsidR="003D731C" w:rsidRPr="00080A65" w:rsidRDefault="003D731C">
      <w:pPr>
        <w:pBdr>
          <w:top w:val="nil"/>
          <w:left w:val="nil"/>
          <w:bottom w:val="nil"/>
          <w:right w:val="nil"/>
          <w:between w:val="nil"/>
          <w:bar w:val="nil"/>
        </w:pBdr>
        <w:spacing w:line="276" w:lineRule="auto"/>
        <w:jc w:val="both"/>
        <w:rPr>
          <w:rFonts w:ascii="Verdana" w:eastAsia="Verdana" w:hAnsi="Verdana" w:cs="Verdana"/>
          <w:sz w:val="20"/>
          <w:szCs w:val="20"/>
        </w:rPr>
      </w:pPr>
    </w:p>
    <w:p w:rsidR="003D731C" w:rsidRPr="00080A65" w:rsidRDefault="003D731C" w:rsidP="003D731C">
      <w:pPr>
        <w:pBdr>
          <w:top w:val="nil"/>
          <w:left w:val="nil"/>
          <w:bottom w:val="nil"/>
          <w:right w:val="nil"/>
          <w:between w:val="nil"/>
          <w:bar w:val="nil"/>
        </w:pBdr>
        <w:spacing w:line="276" w:lineRule="auto"/>
        <w:ind w:left="284" w:hanging="360"/>
        <w:jc w:val="both"/>
        <w:rPr>
          <w:rFonts w:ascii="Verdana" w:eastAsia="Verdana" w:hAnsi="Verdana" w:cs="Verdana"/>
          <w:i/>
          <w:iCs/>
          <w:sz w:val="20"/>
          <w:szCs w:val="20"/>
        </w:rPr>
      </w:pPr>
      <w:r w:rsidRPr="00080A65">
        <w:rPr>
          <w:rFonts w:ascii="Verdana" w:eastAsia="Verdana" w:hAnsi="Verdana" w:cs="Verdana"/>
          <w:i/>
          <w:iCs/>
          <w:sz w:val="20"/>
          <w:szCs w:val="20"/>
        </w:rPr>
        <w:t xml:space="preserve">b)      </w:t>
      </w:r>
      <w:r w:rsidR="000E35A1">
        <w:rPr>
          <w:rFonts w:ascii="Verdana" w:eastAsia="Verdana" w:hAnsi="Verdana" w:cs="Verdana"/>
          <w:i/>
          <w:iCs/>
          <w:sz w:val="20"/>
          <w:szCs w:val="20"/>
        </w:rPr>
        <w:t>Elektroniskā klientu apkalpošana</w:t>
      </w:r>
      <w:r w:rsidRPr="00080A65">
        <w:rPr>
          <w:rFonts w:ascii="Verdana" w:eastAsia="Verdana" w:hAnsi="Verdana" w:cs="Verdana"/>
          <w:i/>
          <w:iCs/>
          <w:sz w:val="20"/>
          <w:szCs w:val="20"/>
        </w:rPr>
        <w:t>:</w:t>
      </w:r>
    </w:p>
    <w:p w:rsidR="003D731C" w:rsidRPr="00080A65" w:rsidRDefault="003D731C">
      <w:pPr>
        <w:pBdr>
          <w:top w:val="nil"/>
          <w:left w:val="nil"/>
          <w:bottom w:val="nil"/>
          <w:right w:val="nil"/>
          <w:between w:val="nil"/>
          <w:bar w:val="nil"/>
        </w:pBdr>
        <w:spacing w:line="276" w:lineRule="auto"/>
        <w:jc w:val="both"/>
        <w:rPr>
          <w:rFonts w:ascii="Verdana" w:eastAsia="Verdana" w:hAnsi="Verdana" w:cs="Verdana"/>
          <w:sz w:val="20"/>
          <w:szCs w:val="20"/>
        </w:rPr>
      </w:pPr>
    </w:p>
    <w:p w:rsidR="003D731C" w:rsidRPr="00080A65" w:rsidRDefault="000E35A1" w:rsidP="00D00343">
      <w:pPr>
        <w:pStyle w:val="ListParagraph"/>
        <w:numPr>
          <w:ilvl w:val="0"/>
          <w:numId w:val="4"/>
        </w:numPr>
        <w:pBdr>
          <w:top w:val="nil"/>
          <w:left w:val="nil"/>
          <w:bottom w:val="nil"/>
          <w:right w:val="nil"/>
          <w:between w:val="nil"/>
          <w:bar w:val="nil"/>
        </w:pBdr>
        <w:spacing w:line="276" w:lineRule="auto"/>
        <w:jc w:val="both"/>
        <w:rPr>
          <w:rFonts w:ascii="Verdana" w:eastAsia="Verdana" w:hAnsi="Verdana" w:cs="Verdana"/>
          <w:sz w:val="20"/>
          <w:szCs w:val="20"/>
        </w:rPr>
      </w:pPr>
      <w:r>
        <w:rPr>
          <w:rFonts w:ascii="Verdana" w:eastAsia="Verdana" w:hAnsi="Verdana" w:cs="Verdana"/>
          <w:sz w:val="20"/>
          <w:szCs w:val="20"/>
        </w:rPr>
        <w:t>Zvanu centra darbības</w:t>
      </w:r>
      <w:r w:rsidR="003D731C" w:rsidRPr="00080A65">
        <w:rPr>
          <w:rFonts w:ascii="Verdana" w:eastAsia="Verdana" w:hAnsi="Verdana" w:cs="Verdana"/>
          <w:sz w:val="20"/>
          <w:szCs w:val="20"/>
        </w:rPr>
        <w:t>;</w:t>
      </w:r>
    </w:p>
    <w:p w:rsidR="003D731C" w:rsidRPr="00080A65" w:rsidRDefault="000E35A1" w:rsidP="00D00343">
      <w:pPr>
        <w:pStyle w:val="ListParagraph"/>
        <w:numPr>
          <w:ilvl w:val="0"/>
          <w:numId w:val="4"/>
        </w:numPr>
        <w:pBdr>
          <w:top w:val="nil"/>
          <w:left w:val="nil"/>
          <w:bottom w:val="nil"/>
          <w:right w:val="nil"/>
          <w:between w:val="nil"/>
          <w:bar w:val="nil"/>
        </w:pBdr>
        <w:spacing w:line="276" w:lineRule="auto"/>
        <w:jc w:val="both"/>
        <w:rPr>
          <w:rFonts w:ascii="Verdana" w:eastAsia="Verdana" w:hAnsi="Verdana" w:cs="Verdana"/>
          <w:sz w:val="20"/>
          <w:szCs w:val="20"/>
        </w:rPr>
      </w:pPr>
      <w:r>
        <w:rPr>
          <w:rFonts w:ascii="Verdana" w:eastAsia="Verdana" w:hAnsi="Verdana" w:cs="Verdana"/>
          <w:sz w:val="20"/>
          <w:szCs w:val="20"/>
        </w:rPr>
        <w:t>„Pašapkalpošanās”</w:t>
      </w:r>
      <w:r w:rsidR="003E0C2A">
        <w:rPr>
          <w:rFonts w:ascii="Verdana" w:eastAsia="Verdana" w:hAnsi="Verdana" w:cs="Verdana"/>
          <w:sz w:val="20"/>
          <w:szCs w:val="20"/>
        </w:rPr>
        <w:t xml:space="preserve"> </w:t>
      </w:r>
      <w:r>
        <w:rPr>
          <w:rFonts w:ascii="Verdana" w:eastAsia="Verdana" w:hAnsi="Verdana" w:cs="Verdana"/>
          <w:sz w:val="20"/>
          <w:szCs w:val="20"/>
        </w:rPr>
        <w:t>aplikācijas Internetā</w:t>
      </w:r>
      <w:r w:rsidR="003D731C" w:rsidRPr="00080A65">
        <w:rPr>
          <w:rFonts w:ascii="Verdana" w:eastAsia="Verdana" w:hAnsi="Verdana" w:cs="Verdana"/>
          <w:sz w:val="20"/>
          <w:szCs w:val="20"/>
        </w:rPr>
        <w:t>;</w:t>
      </w:r>
    </w:p>
    <w:p w:rsidR="003D731C" w:rsidRPr="00080A65" w:rsidRDefault="000E35A1" w:rsidP="00D00343">
      <w:pPr>
        <w:pStyle w:val="ListParagraph"/>
        <w:numPr>
          <w:ilvl w:val="0"/>
          <w:numId w:val="4"/>
        </w:numPr>
        <w:pBdr>
          <w:top w:val="nil"/>
          <w:left w:val="nil"/>
          <w:bottom w:val="nil"/>
          <w:right w:val="nil"/>
          <w:between w:val="nil"/>
          <w:bar w:val="nil"/>
        </w:pBdr>
        <w:spacing w:line="276" w:lineRule="auto"/>
        <w:jc w:val="both"/>
        <w:rPr>
          <w:rFonts w:ascii="Verdana" w:eastAsia="Verdana" w:hAnsi="Verdana" w:cs="Verdana"/>
          <w:sz w:val="20"/>
          <w:szCs w:val="20"/>
        </w:rPr>
      </w:pPr>
      <w:r>
        <w:rPr>
          <w:rFonts w:ascii="Verdana" w:eastAsia="Verdana" w:hAnsi="Verdana" w:cs="Verdana"/>
          <w:sz w:val="20"/>
          <w:szCs w:val="20"/>
        </w:rPr>
        <w:t>Klientu attiecību vadības sistēmas, atklājot lietotāju paradumus un iegūstot informāciju par klientu viedokļiem</w:t>
      </w:r>
      <w:r w:rsidR="003D731C" w:rsidRPr="00080A65">
        <w:rPr>
          <w:rFonts w:ascii="Verdana" w:eastAsia="Verdana" w:hAnsi="Verdana" w:cs="Verdana"/>
          <w:sz w:val="20"/>
          <w:szCs w:val="20"/>
        </w:rPr>
        <w:t>.</w:t>
      </w:r>
      <w:r>
        <w:rPr>
          <w:rFonts w:ascii="Verdana" w:eastAsia="Verdana" w:hAnsi="Verdana" w:cs="Verdana"/>
          <w:sz w:val="20"/>
          <w:szCs w:val="20"/>
        </w:rPr>
        <w:t xml:space="preserve"> Tas ir vērsts uz patreizējām un nākotnes lietotāju vajadzībām, iegūtie dati tiek izmantoti pakalpojumu attīstīšanai.</w:t>
      </w:r>
    </w:p>
    <w:p w:rsidR="003D731C" w:rsidRPr="00080A65" w:rsidRDefault="003D731C" w:rsidP="003D731C">
      <w:pPr>
        <w:pBdr>
          <w:top w:val="nil"/>
          <w:left w:val="nil"/>
          <w:bottom w:val="nil"/>
          <w:right w:val="nil"/>
          <w:between w:val="nil"/>
          <w:bar w:val="nil"/>
        </w:pBdr>
        <w:spacing w:line="276" w:lineRule="auto"/>
        <w:ind w:firstLine="75"/>
        <w:jc w:val="both"/>
        <w:rPr>
          <w:rFonts w:ascii="Verdana" w:eastAsia="Verdana" w:hAnsi="Verdana" w:cs="Verdana"/>
          <w:sz w:val="20"/>
          <w:szCs w:val="20"/>
        </w:rPr>
      </w:pPr>
    </w:p>
    <w:p w:rsidR="003D731C" w:rsidRPr="00080A65" w:rsidRDefault="003D731C" w:rsidP="003D731C">
      <w:pPr>
        <w:pBdr>
          <w:top w:val="nil"/>
          <w:left w:val="nil"/>
          <w:bottom w:val="nil"/>
          <w:right w:val="nil"/>
          <w:between w:val="nil"/>
          <w:bar w:val="nil"/>
        </w:pBdr>
        <w:spacing w:line="276" w:lineRule="auto"/>
        <w:ind w:left="284" w:hanging="360"/>
        <w:jc w:val="both"/>
        <w:rPr>
          <w:rFonts w:ascii="Verdana" w:eastAsia="Verdana" w:hAnsi="Verdana" w:cs="Verdana"/>
          <w:i/>
          <w:iCs/>
          <w:sz w:val="20"/>
          <w:szCs w:val="20"/>
        </w:rPr>
      </w:pPr>
      <w:r w:rsidRPr="00080A65">
        <w:rPr>
          <w:rFonts w:ascii="Verdana" w:eastAsia="Verdana" w:hAnsi="Verdana" w:cs="Verdana"/>
          <w:i/>
          <w:iCs/>
          <w:sz w:val="20"/>
          <w:szCs w:val="20"/>
        </w:rPr>
        <w:t xml:space="preserve">c)      </w:t>
      </w:r>
      <w:r w:rsidR="000E35A1">
        <w:rPr>
          <w:rFonts w:ascii="Verdana" w:eastAsia="Verdana" w:hAnsi="Verdana" w:cs="Verdana"/>
          <w:i/>
          <w:iCs/>
          <w:sz w:val="20"/>
          <w:szCs w:val="20"/>
        </w:rPr>
        <w:t>Sabiedriski nozīmīga informācija, tirgzinību lietas</w:t>
      </w:r>
      <w:r w:rsidRPr="00080A65">
        <w:rPr>
          <w:rFonts w:ascii="Verdana" w:eastAsia="Verdana" w:hAnsi="Verdana" w:cs="Verdana"/>
          <w:i/>
          <w:iCs/>
          <w:sz w:val="20"/>
          <w:szCs w:val="20"/>
        </w:rPr>
        <w:t>:</w:t>
      </w:r>
    </w:p>
    <w:p w:rsidR="003D731C" w:rsidRPr="00080A65" w:rsidRDefault="003D731C">
      <w:pPr>
        <w:pBdr>
          <w:top w:val="nil"/>
          <w:left w:val="nil"/>
          <w:bottom w:val="nil"/>
          <w:right w:val="nil"/>
          <w:between w:val="nil"/>
          <w:bar w:val="nil"/>
        </w:pBdr>
        <w:spacing w:line="276" w:lineRule="auto"/>
        <w:jc w:val="both"/>
        <w:rPr>
          <w:rFonts w:ascii="Verdana" w:eastAsia="Verdana" w:hAnsi="Verdana" w:cs="Verdana"/>
          <w:sz w:val="20"/>
          <w:szCs w:val="20"/>
        </w:rPr>
      </w:pPr>
    </w:p>
    <w:p w:rsidR="003D731C" w:rsidRPr="00080A65" w:rsidRDefault="000E35A1" w:rsidP="00D00343">
      <w:pPr>
        <w:pStyle w:val="ListParagraph"/>
        <w:numPr>
          <w:ilvl w:val="0"/>
          <w:numId w:val="4"/>
        </w:numPr>
        <w:pBdr>
          <w:top w:val="nil"/>
          <w:left w:val="nil"/>
          <w:bottom w:val="nil"/>
          <w:right w:val="nil"/>
          <w:between w:val="nil"/>
          <w:bar w:val="nil"/>
        </w:pBdr>
        <w:spacing w:line="276" w:lineRule="auto"/>
        <w:jc w:val="both"/>
        <w:rPr>
          <w:rFonts w:ascii="Verdana" w:eastAsia="Verdana" w:hAnsi="Verdana" w:cs="Verdana"/>
          <w:sz w:val="20"/>
          <w:szCs w:val="20"/>
        </w:rPr>
      </w:pPr>
      <w:r>
        <w:rPr>
          <w:rFonts w:ascii="Verdana" w:eastAsia="Verdana" w:hAnsi="Verdana" w:cs="Verdana"/>
          <w:sz w:val="20"/>
          <w:szCs w:val="20"/>
        </w:rPr>
        <w:t>Sabiedriski nozīmīgas informācijas atainošana, publicēšana</w:t>
      </w:r>
      <w:r w:rsidR="003D731C" w:rsidRPr="00080A65">
        <w:rPr>
          <w:rFonts w:ascii="Verdana" w:eastAsia="Verdana" w:hAnsi="Verdana" w:cs="Verdana"/>
          <w:sz w:val="20"/>
          <w:szCs w:val="20"/>
        </w:rPr>
        <w:t>;</w:t>
      </w:r>
    </w:p>
    <w:p w:rsidR="003D731C" w:rsidRPr="00080A65" w:rsidRDefault="000E35A1" w:rsidP="00D00343">
      <w:pPr>
        <w:pStyle w:val="ListParagraph"/>
        <w:numPr>
          <w:ilvl w:val="0"/>
          <w:numId w:val="4"/>
        </w:numPr>
        <w:pBdr>
          <w:top w:val="nil"/>
          <w:left w:val="nil"/>
          <w:bottom w:val="nil"/>
          <w:right w:val="nil"/>
          <w:between w:val="nil"/>
          <w:bar w:val="nil"/>
        </w:pBdr>
        <w:spacing w:line="276" w:lineRule="auto"/>
        <w:jc w:val="both"/>
        <w:rPr>
          <w:rFonts w:ascii="Verdana" w:eastAsia="Verdana" w:hAnsi="Verdana" w:cs="Verdana"/>
          <w:sz w:val="20"/>
          <w:szCs w:val="20"/>
        </w:rPr>
      </w:pPr>
      <w:r>
        <w:rPr>
          <w:rFonts w:ascii="Verdana" w:eastAsia="Verdana" w:hAnsi="Verdana" w:cs="Verdana"/>
          <w:sz w:val="20"/>
          <w:szCs w:val="20"/>
        </w:rPr>
        <w:t>Patērētāju forumi, e- pasta, pasta ziņojumu apmaiņa</w:t>
      </w:r>
      <w:r w:rsidR="003D731C" w:rsidRPr="00080A65">
        <w:rPr>
          <w:rFonts w:ascii="Verdana" w:eastAsia="Verdana" w:hAnsi="Verdana" w:cs="Verdana"/>
          <w:sz w:val="20"/>
          <w:szCs w:val="20"/>
        </w:rPr>
        <w:t>;</w:t>
      </w:r>
    </w:p>
    <w:p w:rsidR="003D731C" w:rsidRPr="00080A65" w:rsidRDefault="000E35A1" w:rsidP="00D00343">
      <w:pPr>
        <w:pStyle w:val="ListParagraph"/>
        <w:numPr>
          <w:ilvl w:val="0"/>
          <w:numId w:val="4"/>
        </w:numPr>
        <w:pBdr>
          <w:top w:val="nil"/>
          <w:left w:val="nil"/>
          <w:bottom w:val="nil"/>
          <w:right w:val="nil"/>
          <w:between w:val="nil"/>
          <w:bar w:val="nil"/>
        </w:pBdr>
        <w:spacing w:line="276" w:lineRule="auto"/>
        <w:jc w:val="both"/>
        <w:rPr>
          <w:rFonts w:ascii="Verdana" w:eastAsia="Verdana" w:hAnsi="Verdana" w:cs="Verdana"/>
          <w:sz w:val="20"/>
          <w:szCs w:val="20"/>
        </w:rPr>
      </w:pPr>
      <w:r>
        <w:rPr>
          <w:rFonts w:ascii="Verdana" w:eastAsia="Verdana" w:hAnsi="Verdana" w:cs="Verdana"/>
          <w:sz w:val="20"/>
          <w:szCs w:val="20"/>
        </w:rPr>
        <w:t>Tirgzinību lietas</w:t>
      </w:r>
      <w:r w:rsidR="003D731C" w:rsidRPr="00080A65">
        <w:rPr>
          <w:rFonts w:ascii="Verdana" w:eastAsia="Verdana" w:hAnsi="Verdana" w:cs="Verdana"/>
          <w:sz w:val="20"/>
          <w:szCs w:val="20"/>
        </w:rPr>
        <w:t>;</w:t>
      </w:r>
    </w:p>
    <w:p w:rsidR="003D731C" w:rsidRPr="00080A65" w:rsidRDefault="000E35A1" w:rsidP="00D00343">
      <w:pPr>
        <w:pStyle w:val="ListParagraph"/>
        <w:numPr>
          <w:ilvl w:val="0"/>
          <w:numId w:val="4"/>
        </w:numPr>
        <w:pBdr>
          <w:top w:val="nil"/>
          <w:left w:val="nil"/>
          <w:bottom w:val="nil"/>
          <w:right w:val="nil"/>
          <w:between w:val="nil"/>
          <w:bar w:val="nil"/>
        </w:pBdr>
        <w:spacing w:line="276" w:lineRule="auto"/>
        <w:jc w:val="both"/>
        <w:rPr>
          <w:rFonts w:ascii="Verdana" w:eastAsia="Verdana" w:hAnsi="Verdana" w:cs="Verdana"/>
          <w:sz w:val="20"/>
          <w:szCs w:val="20"/>
        </w:rPr>
      </w:pPr>
      <w:r>
        <w:rPr>
          <w:rFonts w:ascii="Verdana" w:eastAsia="Verdana" w:hAnsi="Verdana" w:cs="Verdana"/>
          <w:sz w:val="20"/>
          <w:szCs w:val="20"/>
        </w:rPr>
        <w:t>Elektroniskie publiskie iepirkumi</w:t>
      </w:r>
      <w:r w:rsidR="003D731C" w:rsidRPr="00080A65">
        <w:rPr>
          <w:rFonts w:ascii="Verdana" w:eastAsia="Verdana" w:hAnsi="Verdana" w:cs="Verdana"/>
          <w:sz w:val="20"/>
          <w:szCs w:val="20"/>
        </w:rPr>
        <w:t>.</w:t>
      </w:r>
    </w:p>
    <w:p w:rsidR="003D731C" w:rsidRPr="00080A65" w:rsidRDefault="003D731C">
      <w:pPr>
        <w:pBdr>
          <w:top w:val="nil"/>
          <w:left w:val="nil"/>
          <w:bottom w:val="nil"/>
          <w:right w:val="nil"/>
          <w:between w:val="nil"/>
          <w:bar w:val="nil"/>
        </w:pBdr>
        <w:spacing w:line="276" w:lineRule="auto"/>
        <w:jc w:val="both"/>
        <w:rPr>
          <w:rFonts w:ascii="Calibri" w:eastAsia="Calibri" w:hAnsi="Calibri" w:cs="Calibri"/>
          <w:sz w:val="22"/>
          <w:szCs w:val="22"/>
        </w:rPr>
      </w:pPr>
    </w:p>
    <w:p w:rsidR="003D731C" w:rsidRPr="00080A65" w:rsidRDefault="003D731C">
      <w:pPr>
        <w:pStyle w:val="Heading3"/>
        <w:pBdr>
          <w:top w:val="nil"/>
          <w:left w:val="nil"/>
          <w:bottom w:val="nil"/>
          <w:right w:val="nil"/>
          <w:between w:val="nil"/>
          <w:bar w:val="nil"/>
        </w:pBdr>
        <w:spacing w:before="280" w:after="80" w:line="276" w:lineRule="auto"/>
        <w:ind w:left="1200" w:hanging="720"/>
        <w:rPr>
          <w:rFonts w:ascii="Calibri" w:eastAsia="Calibri" w:hAnsi="Calibri" w:cs="Calibri"/>
          <w:i/>
          <w:iCs/>
          <w:color w:val="0000FF"/>
          <w:sz w:val="22"/>
          <w:szCs w:val="22"/>
        </w:rPr>
      </w:pPr>
      <w:bookmarkStart w:id="9" w:name="h.4945811c07d2"/>
      <w:bookmarkEnd w:id="9"/>
      <w:r w:rsidRPr="00080A65">
        <w:rPr>
          <w:rFonts w:ascii="Calibri" w:eastAsia="Calibri" w:hAnsi="Calibri" w:cs="Calibri"/>
          <w:i/>
          <w:iCs/>
          <w:color w:val="0000FF"/>
          <w:sz w:val="22"/>
          <w:szCs w:val="22"/>
        </w:rPr>
        <w:t>1.2.3</w:t>
      </w:r>
      <w:r w:rsidR="003E0C2A">
        <w:rPr>
          <w:rFonts w:ascii="Calibri" w:eastAsia="Calibri" w:hAnsi="Calibri" w:cs="Calibri"/>
          <w:i/>
          <w:iCs/>
          <w:color w:val="0000FF"/>
          <w:sz w:val="22"/>
          <w:szCs w:val="22"/>
        </w:rPr>
        <w:t xml:space="preserve"> </w:t>
      </w:r>
      <w:r w:rsidR="00B13CBB">
        <w:rPr>
          <w:rFonts w:ascii="Calibri" w:eastAsia="Calibri" w:hAnsi="Calibri" w:cs="Calibri"/>
          <w:i/>
          <w:iCs/>
          <w:color w:val="0000FF"/>
          <w:sz w:val="22"/>
          <w:szCs w:val="22"/>
        </w:rPr>
        <w:t xml:space="preserve">BackOffice </w:t>
      </w:r>
      <w:r w:rsidR="003E0C2A">
        <w:rPr>
          <w:rFonts w:ascii="Calibri" w:eastAsia="Calibri" w:hAnsi="Calibri" w:cs="Calibri"/>
          <w:i/>
          <w:iCs/>
          <w:color w:val="0000FF"/>
          <w:sz w:val="22"/>
          <w:szCs w:val="22"/>
        </w:rPr>
        <w:t>lietojumi</w:t>
      </w:r>
    </w:p>
    <w:p w:rsidR="003D731C" w:rsidRPr="00080A65" w:rsidRDefault="003D731C">
      <w:pPr>
        <w:pBdr>
          <w:top w:val="nil"/>
          <w:left w:val="nil"/>
          <w:bottom w:val="nil"/>
          <w:right w:val="nil"/>
          <w:between w:val="nil"/>
          <w:bar w:val="nil"/>
        </w:pBdr>
        <w:spacing w:line="276" w:lineRule="auto"/>
        <w:jc w:val="both"/>
        <w:rPr>
          <w:rFonts w:ascii="Calibri" w:eastAsia="Calibri" w:hAnsi="Calibri" w:cs="Calibri"/>
          <w:sz w:val="22"/>
          <w:szCs w:val="22"/>
        </w:rPr>
      </w:pPr>
    </w:p>
    <w:p w:rsidR="003D731C" w:rsidRPr="00080A65" w:rsidRDefault="006718BB" w:rsidP="003E0C2A">
      <w:pPr>
        <w:pBdr>
          <w:top w:val="nil"/>
          <w:left w:val="nil"/>
          <w:bottom w:val="nil"/>
          <w:right w:val="nil"/>
          <w:between w:val="nil"/>
          <w:bar w:val="nil"/>
        </w:pBdr>
        <w:spacing w:line="276" w:lineRule="auto"/>
        <w:jc w:val="both"/>
        <w:rPr>
          <w:rFonts w:ascii="Verdana" w:eastAsia="Verdana" w:hAnsi="Verdana" w:cs="Verdana"/>
          <w:sz w:val="20"/>
          <w:szCs w:val="20"/>
        </w:rPr>
      </w:pPr>
      <w:r>
        <w:rPr>
          <w:rFonts w:ascii="Verdana" w:eastAsia="Verdana" w:hAnsi="Verdana" w:cs="Verdana"/>
          <w:sz w:val="20"/>
          <w:szCs w:val="20"/>
        </w:rPr>
        <w:t>Tā sauktais</w:t>
      </w:r>
      <w:r w:rsidR="003D731C" w:rsidRPr="00080A65">
        <w:rPr>
          <w:rFonts w:ascii="Verdana" w:eastAsia="Verdana" w:hAnsi="Verdana" w:cs="Verdana"/>
          <w:sz w:val="20"/>
          <w:szCs w:val="20"/>
        </w:rPr>
        <w:t xml:space="preserve"> </w:t>
      </w:r>
      <w:r w:rsidR="00B13CBB" w:rsidRPr="003E0C2A">
        <w:rPr>
          <w:rFonts w:ascii="Verdana" w:eastAsia="Verdana" w:hAnsi="Verdana" w:cs="Verdana"/>
          <w:i/>
          <w:sz w:val="20"/>
          <w:szCs w:val="20"/>
        </w:rPr>
        <w:t>BackOffice</w:t>
      </w:r>
      <w:r w:rsidR="00B13CBB">
        <w:rPr>
          <w:rFonts w:ascii="Verdana" w:eastAsia="Verdana" w:hAnsi="Verdana" w:cs="Verdana"/>
          <w:sz w:val="20"/>
          <w:szCs w:val="20"/>
        </w:rPr>
        <w:t xml:space="preserve"> </w:t>
      </w:r>
      <w:r w:rsidR="00B439FE">
        <w:rPr>
          <w:rFonts w:ascii="Verdana" w:eastAsia="Verdana" w:hAnsi="Verdana" w:cs="Verdana"/>
          <w:sz w:val="20"/>
          <w:szCs w:val="20"/>
        </w:rPr>
        <w:t>nodarbojas ar visiem vietējo pašvaldības iestāžu iekšējiem darba procesiem</w:t>
      </w:r>
      <w:r w:rsidR="003D731C" w:rsidRPr="00080A65">
        <w:rPr>
          <w:rFonts w:ascii="Verdana" w:eastAsia="Verdana" w:hAnsi="Verdana" w:cs="Verdana"/>
          <w:sz w:val="20"/>
          <w:szCs w:val="20"/>
        </w:rPr>
        <w:t xml:space="preserve">. </w:t>
      </w:r>
      <w:r w:rsidR="00B439FE">
        <w:rPr>
          <w:rFonts w:ascii="Verdana" w:eastAsia="Verdana" w:hAnsi="Verdana" w:cs="Verdana"/>
          <w:sz w:val="20"/>
          <w:szCs w:val="20"/>
        </w:rPr>
        <w:t>Jebkuru sistēmu var uzskatīt kā</w:t>
      </w:r>
      <w:r w:rsidR="003D731C" w:rsidRPr="00080A65">
        <w:rPr>
          <w:rFonts w:ascii="Verdana" w:eastAsia="Verdana" w:hAnsi="Verdana" w:cs="Verdana"/>
          <w:sz w:val="20"/>
          <w:szCs w:val="20"/>
        </w:rPr>
        <w:t xml:space="preserve"> </w:t>
      </w:r>
      <w:r w:rsidR="00B13CBB" w:rsidRPr="003E0C2A">
        <w:rPr>
          <w:rFonts w:ascii="Verdana" w:eastAsia="Verdana" w:hAnsi="Verdana" w:cs="Verdana"/>
          <w:i/>
          <w:sz w:val="20"/>
          <w:szCs w:val="20"/>
        </w:rPr>
        <w:t>BackOffice</w:t>
      </w:r>
      <w:r w:rsidR="00B13CBB">
        <w:rPr>
          <w:rFonts w:ascii="Verdana" w:eastAsia="Verdana" w:hAnsi="Verdana" w:cs="Verdana"/>
          <w:sz w:val="20"/>
          <w:szCs w:val="20"/>
        </w:rPr>
        <w:t xml:space="preserve"> </w:t>
      </w:r>
      <w:r w:rsidR="00B439FE">
        <w:rPr>
          <w:rFonts w:ascii="Verdana" w:eastAsia="Verdana" w:hAnsi="Verdana" w:cs="Verdana"/>
          <w:sz w:val="20"/>
          <w:szCs w:val="20"/>
        </w:rPr>
        <w:t xml:space="preserve">daļu, ja </w:t>
      </w:r>
      <w:r w:rsidR="003E0C2A">
        <w:rPr>
          <w:rFonts w:ascii="Verdana" w:eastAsia="Verdana" w:hAnsi="Verdana" w:cs="Verdana"/>
          <w:sz w:val="20"/>
          <w:szCs w:val="20"/>
        </w:rPr>
        <w:t>tā darbojas</w:t>
      </w:r>
      <w:r w:rsidR="00B439FE">
        <w:rPr>
          <w:rFonts w:ascii="Verdana" w:eastAsia="Verdana" w:hAnsi="Verdana" w:cs="Verdana"/>
          <w:sz w:val="20"/>
          <w:szCs w:val="20"/>
        </w:rPr>
        <w:t xml:space="preserve"> fona režīmā no klienta skatu punkta viedokļa un tai nav nepieciešams tiešs kontakts ar klientu</w:t>
      </w:r>
      <w:r w:rsidR="003D731C" w:rsidRPr="00080A65">
        <w:rPr>
          <w:rFonts w:ascii="Verdana" w:eastAsia="Verdana" w:hAnsi="Verdana" w:cs="Verdana"/>
          <w:sz w:val="20"/>
          <w:szCs w:val="20"/>
        </w:rPr>
        <w:t xml:space="preserve">. </w:t>
      </w:r>
      <w:r w:rsidR="00B13CBB" w:rsidRPr="003E0C2A">
        <w:rPr>
          <w:rFonts w:ascii="Verdana" w:eastAsia="Verdana" w:hAnsi="Verdana" w:cs="Verdana"/>
          <w:i/>
          <w:sz w:val="20"/>
          <w:szCs w:val="20"/>
        </w:rPr>
        <w:t>BackOffice</w:t>
      </w:r>
      <w:r w:rsidR="00B13CBB">
        <w:rPr>
          <w:rFonts w:ascii="Verdana" w:eastAsia="Verdana" w:hAnsi="Verdana" w:cs="Verdana"/>
          <w:sz w:val="20"/>
          <w:szCs w:val="20"/>
        </w:rPr>
        <w:t xml:space="preserve"> </w:t>
      </w:r>
      <w:r w:rsidR="00B439FE">
        <w:rPr>
          <w:rFonts w:ascii="Verdana" w:eastAsia="Verdana" w:hAnsi="Verdana" w:cs="Verdana"/>
          <w:sz w:val="20"/>
          <w:szCs w:val="20"/>
        </w:rPr>
        <w:t>aplikācijas ir atbildīgas par datu apstrādi</w:t>
      </w:r>
      <w:r w:rsidR="003D731C" w:rsidRPr="00080A65">
        <w:rPr>
          <w:rFonts w:ascii="Verdana" w:eastAsia="Verdana" w:hAnsi="Verdana" w:cs="Verdana"/>
          <w:sz w:val="20"/>
          <w:szCs w:val="20"/>
        </w:rPr>
        <w:t xml:space="preserve">, </w:t>
      </w:r>
      <w:r w:rsidR="00B439FE">
        <w:rPr>
          <w:rFonts w:ascii="Verdana" w:eastAsia="Verdana" w:hAnsi="Verdana" w:cs="Verdana"/>
          <w:sz w:val="20"/>
          <w:szCs w:val="20"/>
        </w:rPr>
        <w:t>tas ir</w:t>
      </w:r>
      <w:r w:rsidR="003D731C" w:rsidRPr="00080A65">
        <w:rPr>
          <w:rFonts w:ascii="Verdana" w:eastAsia="Verdana" w:hAnsi="Verdana" w:cs="Verdana"/>
          <w:sz w:val="20"/>
          <w:szCs w:val="20"/>
        </w:rPr>
        <w:t xml:space="preserve">, </w:t>
      </w:r>
      <w:r w:rsidR="00B439FE">
        <w:rPr>
          <w:rFonts w:ascii="Verdana" w:eastAsia="Verdana" w:hAnsi="Verdana" w:cs="Verdana"/>
          <w:sz w:val="20"/>
          <w:szCs w:val="20"/>
        </w:rPr>
        <w:t>par administratīvās informācijas pārvaldīšanu</w:t>
      </w:r>
      <w:r w:rsidR="003D731C" w:rsidRPr="00080A65">
        <w:rPr>
          <w:rFonts w:ascii="Verdana" w:eastAsia="Verdana" w:hAnsi="Verdana" w:cs="Verdana"/>
          <w:sz w:val="20"/>
          <w:szCs w:val="20"/>
        </w:rPr>
        <w:t xml:space="preserve">. </w:t>
      </w:r>
      <w:r w:rsidR="00B439FE">
        <w:rPr>
          <w:rFonts w:ascii="Verdana" w:eastAsia="Verdana" w:hAnsi="Verdana" w:cs="Verdana"/>
          <w:sz w:val="20"/>
          <w:szCs w:val="20"/>
        </w:rPr>
        <w:t xml:space="preserve">Lai ieviestu biroja datorizācijas </w:t>
      </w:r>
      <w:r w:rsidR="00B439FE">
        <w:rPr>
          <w:rFonts w:ascii="Verdana" w:eastAsia="Verdana" w:hAnsi="Verdana" w:cs="Verdana"/>
          <w:sz w:val="20"/>
          <w:szCs w:val="20"/>
        </w:rPr>
        <w:lastRenderedPageBreak/>
        <w:t>plānu, vai, drīzāk, citu IKT ierīču ieviešanu, ir nepieciešams gan noteikt aktivitāšu jomu, gan noteikt nepieciešamos darba procesus</w:t>
      </w:r>
      <w:r w:rsidR="003D731C" w:rsidRPr="00080A65">
        <w:rPr>
          <w:rFonts w:ascii="Verdana" w:eastAsia="Verdana" w:hAnsi="Verdana" w:cs="Verdana"/>
          <w:sz w:val="20"/>
          <w:szCs w:val="20"/>
        </w:rPr>
        <w:t xml:space="preserve">. </w:t>
      </w:r>
      <w:r w:rsidR="00B439FE">
        <w:rPr>
          <w:rFonts w:ascii="Verdana" w:eastAsia="Verdana" w:hAnsi="Verdana" w:cs="Verdana"/>
          <w:sz w:val="20"/>
          <w:szCs w:val="20"/>
        </w:rPr>
        <w:t>Darba procesu noteikšanas laikā</w:t>
      </w:r>
      <w:r w:rsidR="003D731C" w:rsidRPr="00080A65">
        <w:rPr>
          <w:rFonts w:ascii="Verdana" w:eastAsia="Verdana" w:hAnsi="Verdana" w:cs="Verdana"/>
          <w:sz w:val="20"/>
          <w:szCs w:val="20"/>
        </w:rPr>
        <w:t xml:space="preserve">, </w:t>
      </w:r>
      <w:r w:rsidR="00B439FE">
        <w:rPr>
          <w:rFonts w:ascii="Verdana" w:eastAsia="Verdana" w:hAnsi="Verdana" w:cs="Verdana"/>
          <w:sz w:val="20"/>
          <w:szCs w:val="20"/>
        </w:rPr>
        <w:t>lēmumu pieņemšanas mehānismiem jābūt nodalītiem atsevišķi un jābūt izvērtētai arī iekšējo darba procesu standartizācijas iespējai</w:t>
      </w:r>
      <w:r w:rsidR="003D731C" w:rsidRPr="00080A65">
        <w:rPr>
          <w:rFonts w:ascii="Verdana" w:eastAsia="Verdana" w:hAnsi="Verdana" w:cs="Verdana"/>
          <w:sz w:val="20"/>
          <w:szCs w:val="20"/>
        </w:rPr>
        <w:t xml:space="preserve">. </w:t>
      </w:r>
      <w:r w:rsidR="00B439FE">
        <w:rPr>
          <w:rFonts w:ascii="Verdana" w:eastAsia="Verdana" w:hAnsi="Verdana" w:cs="Verdana"/>
          <w:sz w:val="20"/>
          <w:szCs w:val="20"/>
        </w:rPr>
        <w:t>Lai to izdarītu</w:t>
      </w:r>
      <w:r w:rsidR="003D731C" w:rsidRPr="00080A65">
        <w:rPr>
          <w:rFonts w:ascii="Verdana" w:eastAsia="Verdana" w:hAnsi="Verdana" w:cs="Verdana"/>
          <w:sz w:val="20"/>
          <w:szCs w:val="20"/>
        </w:rPr>
        <w:t xml:space="preserve">, </w:t>
      </w:r>
      <w:r w:rsidR="001F4B7E">
        <w:rPr>
          <w:rFonts w:ascii="Verdana" w:eastAsia="Verdana" w:hAnsi="Verdana" w:cs="Verdana"/>
          <w:sz w:val="20"/>
          <w:szCs w:val="20"/>
        </w:rPr>
        <w:t>jānosaka, ar cik lietām nodarbojas vietējās pašvaldības organizatoriskā vienība vai nodaļa</w:t>
      </w:r>
      <w:r w:rsidR="003D731C" w:rsidRPr="00080A65">
        <w:rPr>
          <w:rFonts w:ascii="Verdana" w:eastAsia="Verdana" w:hAnsi="Verdana" w:cs="Verdana"/>
          <w:sz w:val="20"/>
          <w:szCs w:val="20"/>
        </w:rPr>
        <w:t xml:space="preserve">, </w:t>
      </w:r>
      <w:r w:rsidR="001F4B7E">
        <w:rPr>
          <w:rFonts w:ascii="Verdana" w:eastAsia="Verdana" w:hAnsi="Verdana" w:cs="Verdana"/>
          <w:sz w:val="20"/>
          <w:szCs w:val="20"/>
        </w:rPr>
        <w:t xml:space="preserve">jānosaka, kur administratīvie jautājumi </w:t>
      </w:r>
      <w:r w:rsidR="003E0C2A">
        <w:rPr>
          <w:rFonts w:ascii="Verdana" w:eastAsia="Verdana" w:hAnsi="Verdana" w:cs="Verdana"/>
          <w:sz w:val="20"/>
          <w:szCs w:val="20"/>
        </w:rPr>
        <w:t>sākas un</w:t>
      </w:r>
      <w:r w:rsidR="001F4B7E">
        <w:rPr>
          <w:rFonts w:ascii="Verdana" w:eastAsia="Verdana" w:hAnsi="Verdana" w:cs="Verdana"/>
          <w:sz w:val="20"/>
          <w:szCs w:val="20"/>
        </w:rPr>
        <w:t xml:space="preserve"> kad tie beidzas</w:t>
      </w:r>
      <w:r w:rsidR="003D731C" w:rsidRPr="00080A65">
        <w:rPr>
          <w:rFonts w:ascii="Verdana" w:eastAsia="Verdana" w:hAnsi="Verdana" w:cs="Verdana"/>
          <w:sz w:val="20"/>
          <w:szCs w:val="20"/>
        </w:rPr>
        <w:t xml:space="preserve">, </w:t>
      </w:r>
      <w:r w:rsidR="001F4B7E">
        <w:rPr>
          <w:rFonts w:ascii="Verdana" w:eastAsia="Verdana" w:hAnsi="Verdana" w:cs="Verdana"/>
          <w:sz w:val="20"/>
          <w:szCs w:val="20"/>
        </w:rPr>
        <w:t xml:space="preserve">kuri administratīvie jautājumi </w:t>
      </w:r>
      <w:r w:rsidR="003E0C2A">
        <w:rPr>
          <w:rFonts w:ascii="Verdana" w:eastAsia="Verdana" w:hAnsi="Verdana" w:cs="Verdana"/>
          <w:sz w:val="20"/>
          <w:szCs w:val="20"/>
        </w:rPr>
        <w:t>patērē</w:t>
      </w:r>
      <w:r w:rsidR="001F4B7E">
        <w:rPr>
          <w:rFonts w:ascii="Verdana" w:eastAsia="Verdana" w:hAnsi="Verdana" w:cs="Verdana"/>
          <w:sz w:val="20"/>
          <w:szCs w:val="20"/>
        </w:rPr>
        <w:t xml:space="preserve"> visvairāk </w:t>
      </w:r>
      <w:r w:rsidR="003E0C2A">
        <w:rPr>
          <w:rFonts w:ascii="Verdana" w:eastAsia="Verdana" w:hAnsi="Verdana" w:cs="Verdana"/>
          <w:sz w:val="20"/>
          <w:szCs w:val="20"/>
        </w:rPr>
        <w:t>laika un</w:t>
      </w:r>
      <w:r w:rsidR="001F4B7E">
        <w:rPr>
          <w:rFonts w:ascii="Verdana" w:eastAsia="Verdana" w:hAnsi="Verdana" w:cs="Verdana"/>
          <w:sz w:val="20"/>
          <w:szCs w:val="20"/>
        </w:rPr>
        <w:t xml:space="preserve"> kurus var pabeigt visīsākajā laikā</w:t>
      </w:r>
      <w:r w:rsidR="003D731C" w:rsidRPr="00080A65">
        <w:rPr>
          <w:rFonts w:ascii="Verdana" w:eastAsia="Verdana" w:hAnsi="Verdana" w:cs="Verdana"/>
          <w:sz w:val="20"/>
          <w:szCs w:val="20"/>
        </w:rPr>
        <w:t xml:space="preserve">, </w:t>
      </w:r>
      <w:r w:rsidR="001F4B7E">
        <w:rPr>
          <w:rFonts w:ascii="Verdana" w:eastAsia="Verdana" w:hAnsi="Verdana" w:cs="Verdana"/>
          <w:sz w:val="20"/>
          <w:szCs w:val="20"/>
        </w:rPr>
        <w:t xml:space="preserve">un, </w:t>
      </w:r>
      <w:r w:rsidR="003E0C2A">
        <w:rPr>
          <w:rFonts w:ascii="Verdana" w:eastAsia="Verdana" w:hAnsi="Verdana" w:cs="Verdana"/>
          <w:sz w:val="20"/>
          <w:szCs w:val="20"/>
        </w:rPr>
        <w:t>beidzot, kāds</w:t>
      </w:r>
      <w:r w:rsidR="001F4B7E">
        <w:rPr>
          <w:rFonts w:ascii="Verdana" w:eastAsia="Verdana" w:hAnsi="Verdana" w:cs="Verdana"/>
          <w:sz w:val="20"/>
          <w:szCs w:val="20"/>
        </w:rPr>
        <w:t xml:space="preserve"> ir administratīvo darbinieku vidējais noslogojums</w:t>
      </w:r>
      <w:r w:rsidR="003D731C" w:rsidRPr="00080A65">
        <w:rPr>
          <w:rFonts w:ascii="Verdana" w:eastAsia="Verdana" w:hAnsi="Verdana" w:cs="Verdana"/>
          <w:sz w:val="20"/>
          <w:szCs w:val="20"/>
        </w:rPr>
        <w:t xml:space="preserve">. </w:t>
      </w:r>
      <w:r w:rsidR="001F4B7E">
        <w:rPr>
          <w:rFonts w:ascii="Verdana" w:eastAsia="Verdana" w:hAnsi="Verdana" w:cs="Verdana"/>
          <w:sz w:val="20"/>
          <w:szCs w:val="20"/>
        </w:rPr>
        <w:t>Kā pirmais solis, būtu jāizpēta organizācijā esošie nosacījumi</w:t>
      </w:r>
      <w:r w:rsidR="003D731C" w:rsidRPr="00080A65">
        <w:rPr>
          <w:rFonts w:ascii="Verdana" w:eastAsia="Verdana" w:hAnsi="Verdana" w:cs="Verdana"/>
          <w:sz w:val="20"/>
          <w:szCs w:val="20"/>
        </w:rPr>
        <w:t xml:space="preserve">. </w:t>
      </w:r>
      <w:r w:rsidR="001F4B7E">
        <w:rPr>
          <w:rFonts w:ascii="Verdana" w:eastAsia="Verdana" w:hAnsi="Verdana" w:cs="Verdana"/>
          <w:sz w:val="20"/>
          <w:szCs w:val="20"/>
        </w:rPr>
        <w:t xml:space="preserve">Saskaņā ar iegūto priekšstatu par esošajiem apstākļiem, būtu jāizpēta, cik </w:t>
      </w:r>
      <w:r w:rsidR="0028069B">
        <w:rPr>
          <w:rFonts w:ascii="Verdana" w:eastAsia="Verdana" w:hAnsi="Verdana" w:cs="Verdana"/>
          <w:sz w:val="20"/>
          <w:szCs w:val="20"/>
        </w:rPr>
        <w:t xml:space="preserve">daudz ieteikto izmaiņu </w:t>
      </w:r>
      <w:r w:rsidR="003E0C2A">
        <w:rPr>
          <w:rFonts w:ascii="Verdana" w:eastAsia="Verdana" w:hAnsi="Verdana" w:cs="Verdana"/>
          <w:sz w:val="20"/>
          <w:szCs w:val="20"/>
        </w:rPr>
        <w:t>ieviešana ietekmēs</w:t>
      </w:r>
      <w:r w:rsidR="001F4B7E">
        <w:rPr>
          <w:rFonts w:ascii="Verdana" w:eastAsia="Verdana" w:hAnsi="Verdana" w:cs="Verdana"/>
          <w:sz w:val="20"/>
          <w:szCs w:val="20"/>
        </w:rPr>
        <w:t xml:space="preserve"> vēlamo rezultātu</w:t>
      </w:r>
      <w:r w:rsidR="003D731C" w:rsidRPr="00080A65">
        <w:rPr>
          <w:rFonts w:ascii="Verdana" w:eastAsia="Verdana" w:hAnsi="Verdana" w:cs="Verdana"/>
          <w:sz w:val="20"/>
          <w:szCs w:val="20"/>
        </w:rPr>
        <w:t xml:space="preserve">. </w:t>
      </w:r>
      <w:r w:rsidR="003E0C2A">
        <w:rPr>
          <w:rFonts w:ascii="Verdana" w:eastAsia="Verdana" w:hAnsi="Verdana" w:cs="Verdana"/>
          <w:sz w:val="20"/>
          <w:szCs w:val="20"/>
        </w:rPr>
        <w:t>Izpildot</w:t>
      </w:r>
      <w:r w:rsidR="0028069B">
        <w:rPr>
          <w:rFonts w:ascii="Verdana" w:eastAsia="Verdana" w:hAnsi="Verdana" w:cs="Verdana"/>
          <w:sz w:val="20"/>
          <w:szCs w:val="20"/>
        </w:rPr>
        <w:t xml:space="preserve"> šo soli, kļūst iespējams izpētīt neveiksmes un trūkumus esošajos darba procesos un noteikt vietas, kur nepieciešamas izmaiņas</w:t>
      </w:r>
      <w:r w:rsidR="003D731C" w:rsidRPr="00080A65">
        <w:rPr>
          <w:rFonts w:ascii="Verdana" w:eastAsia="Verdana" w:hAnsi="Verdana" w:cs="Verdana"/>
          <w:sz w:val="20"/>
          <w:szCs w:val="20"/>
        </w:rPr>
        <w:t xml:space="preserve">. </w:t>
      </w:r>
      <w:r w:rsidR="0028069B">
        <w:rPr>
          <w:rFonts w:ascii="Verdana" w:eastAsia="Verdana" w:hAnsi="Verdana" w:cs="Verdana"/>
          <w:sz w:val="20"/>
          <w:szCs w:val="20"/>
        </w:rPr>
        <w:t>IKT infrastruktūras attīstīšanas galveno mērķi var noteikt tikai tad, ja mums ir detalizēts priekšstats par sākotnējiem apstākļiem</w:t>
      </w:r>
      <w:r w:rsidR="003D731C" w:rsidRPr="00080A65">
        <w:rPr>
          <w:rFonts w:ascii="Verdana" w:eastAsia="Verdana" w:hAnsi="Verdana" w:cs="Verdana"/>
          <w:sz w:val="20"/>
          <w:szCs w:val="20"/>
        </w:rPr>
        <w:t xml:space="preserve">.  </w:t>
      </w:r>
      <w:r w:rsidR="00210C9E">
        <w:rPr>
          <w:rFonts w:ascii="Verdana" w:eastAsia="Verdana" w:hAnsi="Verdana" w:cs="Verdana"/>
          <w:sz w:val="20"/>
          <w:szCs w:val="20"/>
        </w:rPr>
        <w:t>Pēc šīm darbībām kļūst iespējams noteikt, kādas jomas vai procedūras jāattīsta, kādām nav nepieciešama nekāda iejaukšanās vai pārveidošana</w:t>
      </w:r>
      <w:r w:rsidR="003D731C" w:rsidRPr="00080A65">
        <w:rPr>
          <w:rFonts w:ascii="Verdana" w:eastAsia="Verdana" w:hAnsi="Verdana" w:cs="Verdana"/>
          <w:sz w:val="20"/>
          <w:szCs w:val="20"/>
        </w:rPr>
        <w:t xml:space="preserve">. </w:t>
      </w:r>
      <w:r w:rsidR="000F0D63">
        <w:rPr>
          <w:rFonts w:ascii="Verdana" w:eastAsia="Verdana" w:hAnsi="Verdana" w:cs="Verdana"/>
          <w:sz w:val="20"/>
          <w:szCs w:val="20"/>
        </w:rPr>
        <w:t>Ta</w:t>
      </w:r>
      <w:r w:rsidR="000F0D63">
        <w:rPr>
          <w:rFonts w:ascii="Verdana" w:eastAsia="Verdana" w:hAnsi="Verdana" w:cs="Verdana"/>
          <w:sz w:val="20"/>
          <w:szCs w:val="20"/>
        </w:rPr>
        <w:t>d</w:t>
      </w:r>
      <w:r w:rsidR="000F0D63">
        <w:rPr>
          <w:rFonts w:ascii="Verdana" w:eastAsia="Verdana" w:hAnsi="Verdana" w:cs="Verdana"/>
          <w:sz w:val="20"/>
          <w:szCs w:val="20"/>
        </w:rPr>
        <w:t xml:space="preserve"> </w:t>
      </w:r>
      <w:r w:rsidR="00210C9E">
        <w:rPr>
          <w:rFonts w:ascii="Verdana" w:eastAsia="Verdana" w:hAnsi="Verdana" w:cs="Verdana"/>
          <w:sz w:val="20"/>
          <w:szCs w:val="20"/>
        </w:rPr>
        <w:t>ir daudz vienkāršāk identificēt, kur ir nepieciešama sarežģītāku IKT risinājumu ieviešana un kur ir pietiekami tikai uzlabot esošās elektroniskās sistēmas.</w:t>
      </w:r>
    </w:p>
    <w:p w:rsidR="003D731C" w:rsidRPr="00080A65" w:rsidRDefault="003D731C">
      <w:pPr>
        <w:pBdr>
          <w:top w:val="nil"/>
          <w:left w:val="nil"/>
          <w:bottom w:val="nil"/>
          <w:right w:val="nil"/>
          <w:between w:val="nil"/>
          <w:bar w:val="nil"/>
        </w:pBdr>
        <w:spacing w:line="276" w:lineRule="auto"/>
        <w:jc w:val="both"/>
        <w:rPr>
          <w:rFonts w:ascii="Calibri" w:eastAsia="Calibri" w:hAnsi="Calibri" w:cs="Calibri"/>
          <w:sz w:val="22"/>
          <w:szCs w:val="22"/>
        </w:rPr>
      </w:pPr>
    </w:p>
    <w:p w:rsidR="003D731C" w:rsidRPr="00080A65" w:rsidRDefault="003D731C">
      <w:pPr>
        <w:pStyle w:val="Heading3"/>
        <w:pBdr>
          <w:top w:val="nil"/>
          <w:left w:val="nil"/>
          <w:bottom w:val="nil"/>
          <w:right w:val="nil"/>
          <w:between w:val="nil"/>
          <w:bar w:val="nil"/>
        </w:pBdr>
        <w:spacing w:before="280" w:after="80" w:line="276" w:lineRule="auto"/>
        <w:ind w:left="1200" w:hanging="720"/>
        <w:rPr>
          <w:rFonts w:ascii="Calibri" w:eastAsia="Calibri" w:hAnsi="Calibri" w:cs="Calibri"/>
          <w:i/>
          <w:iCs/>
          <w:color w:val="0000FF"/>
          <w:sz w:val="22"/>
          <w:szCs w:val="22"/>
        </w:rPr>
      </w:pPr>
      <w:bookmarkStart w:id="10" w:name="h.0245a2f910e5"/>
      <w:bookmarkEnd w:id="10"/>
      <w:r w:rsidRPr="00080A65">
        <w:rPr>
          <w:rFonts w:ascii="Calibri" w:eastAsia="Calibri" w:hAnsi="Calibri" w:cs="Calibri"/>
          <w:i/>
          <w:iCs/>
          <w:color w:val="0000FF"/>
          <w:sz w:val="22"/>
          <w:szCs w:val="22"/>
        </w:rPr>
        <w:t>1.2.4</w:t>
      </w:r>
      <w:r w:rsidR="00210C9E">
        <w:rPr>
          <w:rFonts w:ascii="Calibri" w:eastAsia="Calibri" w:hAnsi="Calibri" w:cs="Calibri"/>
          <w:i/>
          <w:iCs/>
          <w:color w:val="0000FF"/>
          <w:sz w:val="22"/>
          <w:szCs w:val="22"/>
        </w:rPr>
        <w:t xml:space="preserve"> </w:t>
      </w:r>
      <w:r w:rsidR="00B13CBB">
        <w:rPr>
          <w:rFonts w:ascii="Calibri" w:eastAsia="Calibri" w:hAnsi="Calibri" w:cs="Calibri"/>
          <w:i/>
          <w:iCs/>
          <w:color w:val="0000FF"/>
          <w:sz w:val="22"/>
          <w:szCs w:val="22"/>
        </w:rPr>
        <w:t xml:space="preserve">BackOffice </w:t>
      </w:r>
      <w:r w:rsidR="00210C9E">
        <w:rPr>
          <w:rFonts w:ascii="Calibri" w:eastAsia="Calibri" w:hAnsi="Calibri" w:cs="Calibri"/>
          <w:i/>
          <w:iCs/>
          <w:color w:val="0000FF"/>
          <w:sz w:val="22"/>
          <w:szCs w:val="22"/>
        </w:rPr>
        <w:t>darba procesu savietojamība</w:t>
      </w:r>
    </w:p>
    <w:p w:rsidR="003D731C" w:rsidRPr="00080A65" w:rsidRDefault="003D731C" w:rsidP="00210C9E">
      <w:pPr>
        <w:pBdr>
          <w:top w:val="nil"/>
          <w:left w:val="nil"/>
          <w:bottom w:val="nil"/>
          <w:right w:val="nil"/>
          <w:between w:val="nil"/>
          <w:bar w:val="nil"/>
        </w:pBdr>
        <w:spacing w:line="276" w:lineRule="auto"/>
        <w:jc w:val="both"/>
        <w:rPr>
          <w:rFonts w:ascii="Calibri" w:eastAsia="Calibri" w:hAnsi="Calibri" w:cs="Calibri"/>
          <w:sz w:val="22"/>
          <w:szCs w:val="22"/>
        </w:rPr>
      </w:pPr>
    </w:p>
    <w:p w:rsidR="003D731C" w:rsidRDefault="00590368" w:rsidP="00210C9E">
      <w:pPr>
        <w:pBdr>
          <w:top w:val="nil"/>
          <w:left w:val="nil"/>
          <w:bottom w:val="nil"/>
          <w:right w:val="nil"/>
          <w:between w:val="nil"/>
          <w:bar w:val="nil"/>
        </w:pBdr>
        <w:spacing w:line="276" w:lineRule="auto"/>
        <w:ind w:firstLine="700"/>
        <w:jc w:val="both"/>
        <w:rPr>
          <w:rFonts w:ascii="Verdana" w:eastAsia="Verdana" w:hAnsi="Verdana" w:cs="Verdana"/>
          <w:sz w:val="20"/>
          <w:szCs w:val="20"/>
        </w:rPr>
      </w:pPr>
      <w:r>
        <w:rPr>
          <w:rFonts w:ascii="Verdana" w:eastAsia="Verdana" w:hAnsi="Verdana" w:cs="Verdana"/>
          <w:sz w:val="20"/>
          <w:szCs w:val="20"/>
        </w:rPr>
        <w:t>Galvenās</w:t>
      </w:r>
      <w:r w:rsidR="003D731C" w:rsidRPr="00080A65">
        <w:rPr>
          <w:rFonts w:ascii="Verdana" w:eastAsia="Verdana" w:hAnsi="Verdana" w:cs="Verdana"/>
          <w:sz w:val="20"/>
          <w:szCs w:val="20"/>
        </w:rPr>
        <w:t xml:space="preserve"> </w:t>
      </w:r>
      <w:r w:rsidR="00B13CBB" w:rsidRPr="00166340">
        <w:rPr>
          <w:rFonts w:ascii="Verdana" w:eastAsia="Verdana" w:hAnsi="Verdana" w:cs="Verdana"/>
          <w:i/>
          <w:sz w:val="20"/>
          <w:szCs w:val="20"/>
        </w:rPr>
        <w:t>BackOffice</w:t>
      </w:r>
      <w:r w:rsidR="00B13CBB">
        <w:rPr>
          <w:rFonts w:ascii="Verdana" w:eastAsia="Verdana" w:hAnsi="Verdana" w:cs="Verdana"/>
          <w:sz w:val="20"/>
          <w:szCs w:val="20"/>
        </w:rPr>
        <w:t xml:space="preserve"> </w:t>
      </w:r>
      <w:r>
        <w:rPr>
          <w:rFonts w:ascii="Verdana" w:eastAsia="Verdana" w:hAnsi="Verdana" w:cs="Verdana"/>
          <w:sz w:val="20"/>
          <w:szCs w:val="20"/>
        </w:rPr>
        <w:t>aktivitātes, kurās var tikt piemēroti personālie datori un datortīkli, ir šādas</w:t>
      </w:r>
      <w:r w:rsidR="003D731C" w:rsidRPr="00080A65">
        <w:rPr>
          <w:rFonts w:ascii="Verdana" w:eastAsia="Verdana" w:hAnsi="Verdana" w:cs="Verdana"/>
          <w:sz w:val="20"/>
          <w:szCs w:val="20"/>
        </w:rPr>
        <w:t>:</w:t>
      </w:r>
    </w:p>
    <w:p w:rsidR="00F74032" w:rsidRPr="00080A65" w:rsidRDefault="00F74032" w:rsidP="00210C9E">
      <w:pPr>
        <w:pBdr>
          <w:top w:val="nil"/>
          <w:left w:val="nil"/>
          <w:bottom w:val="nil"/>
          <w:right w:val="nil"/>
          <w:between w:val="nil"/>
          <w:bar w:val="nil"/>
        </w:pBdr>
        <w:spacing w:line="276" w:lineRule="auto"/>
        <w:ind w:firstLine="700"/>
        <w:jc w:val="both"/>
        <w:rPr>
          <w:rFonts w:ascii="Verdana" w:eastAsia="Verdana" w:hAnsi="Verdana" w:cs="Verdana"/>
          <w:sz w:val="20"/>
          <w:szCs w:val="20"/>
        </w:rPr>
      </w:pPr>
    </w:p>
    <w:p w:rsidR="003D731C" w:rsidRPr="00080A65" w:rsidRDefault="00590368" w:rsidP="00D00343">
      <w:pPr>
        <w:pStyle w:val="ListParagraph"/>
        <w:numPr>
          <w:ilvl w:val="0"/>
          <w:numId w:val="4"/>
        </w:numPr>
        <w:pBdr>
          <w:top w:val="nil"/>
          <w:left w:val="nil"/>
          <w:bottom w:val="nil"/>
          <w:right w:val="nil"/>
          <w:between w:val="nil"/>
          <w:bar w:val="nil"/>
        </w:pBdr>
        <w:spacing w:line="276" w:lineRule="auto"/>
        <w:jc w:val="both"/>
        <w:rPr>
          <w:rFonts w:ascii="Verdana" w:eastAsia="Verdana" w:hAnsi="Verdana" w:cs="Verdana"/>
          <w:sz w:val="20"/>
          <w:szCs w:val="20"/>
        </w:rPr>
      </w:pPr>
      <w:r>
        <w:rPr>
          <w:rFonts w:ascii="Verdana" w:eastAsia="Verdana" w:hAnsi="Verdana" w:cs="Verdana"/>
          <w:sz w:val="20"/>
          <w:szCs w:val="20"/>
        </w:rPr>
        <w:t>Dokumentu apstrāde un datu arhīvi</w:t>
      </w:r>
      <w:r w:rsidR="003D731C" w:rsidRPr="00080A65">
        <w:rPr>
          <w:rFonts w:ascii="Verdana" w:eastAsia="Verdana" w:hAnsi="Verdana" w:cs="Verdana"/>
          <w:sz w:val="20"/>
          <w:szCs w:val="20"/>
        </w:rPr>
        <w:t>;</w:t>
      </w:r>
    </w:p>
    <w:p w:rsidR="003D731C" w:rsidRPr="00080A65" w:rsidRDefault="00590368" w:rsidP="00D00343">
      <w:pPr>
        <w:pStyle w:val="ListParagraph"/>
        <w:numPr>
          <w:ilvl w:val="0"/>
          <w:numId w:val="4"/>
        </w:numPr>
        <w:pBdr>
          <w:top w:val="nil"/>
          <w:left w:val="nil"/>
          <w:bottom w:val="nil"/>
          <w:right w:val="nil"/>
          <w:between w:val="nil"/>
          <w:bar w:val="nil"/>
        </w:pBdr>
        <w:spacing w:line="276" w:lineRule="auto"/>
        <w:jc w:val="both"/>
        <w:rPr>
          <w:rFonts w:ascii="Verdana" w:eastAsia="Verdana" w:hAnsi="Verdana" w:cs="Verdana"/>
          <w:sz w:val="20"/>
          <w:szCs w:val="20"/>
        </w:rPr>
      </w:pPr>
      <w:r>
        <w:rPr>
          <w:rFonts w:ascii="Verdana" w:eastAsia="Verdana" w:hAnsi="Verdana" w:cs="Verdana"/>
          <w:sz w:val="20"/>
          <w:szCs w:val="20"/>
        </w:rPr>
        <w:t>Lēmumu pieņemšanas procesi</w:t>
      </w:r>
      <w:r w:rsidR="003D731C" w:rsidRPr="00080A65">
        <w:rPr>
          <w:rFonts w:ascii="Verdana" w:eastAsia="Verdana" w:hAnsi="Verdana" w:cs="Verdana"/>
          <w:sz w:val="20"/>
          <w:szCs w:val="20"/>
        </w:rPr>
        <w:t>,</w:t>
      </w:r>
    </w:p>
    <w:p w:rsidR="003D731C" w:rsidRPr="00080A65" w:rsidRDefault="00590368" w:rsidP="00D00343">
      <w:pPr>
        <w:pStyle w:val="ListParagraph"/>
        <w:numPr>
          <w:ilvl w:val="0"/>
          <w:numId w:val="4"/>
        </w:numPr>
        <w:pBdr>
          <w:top w:val="nil"/>
          <w:left w:val="nil"/>
          <w:bottom w:val="nil"/>
          <w:right w:val="nil"/>
          <w:between w:val="nil"/>
          <w:bar w:val="nil"/>
        </w:pBdr>
        <w:spacing w:line="276" w:lineRule="auto"/>
        <w:jc w:val="both"/>
        <w:rPr>
          <w:rFonts w:ascii="Verdana" w:eastAsia="Verdana" w:hAnsi="Verdana" w:cs="Verdana"/>
          <w:sz w:val="20"/>
          <w:szCs w:val="20"/>
        </w:rPr>
      </w:pPr>
      <w:r>
        <w:rPr>
          <w:rFonts w:ascii="Verdana" w:eastAsia="Verdana" w:hAnsi="Verdana" w:cs="Verdana"/>
          <w:sz w:val="20"/>
          <w:szCs w:val="20"/>
        </w:rPr>
        <w:t>Datu bāzu izveidošana</w:t>
      </w:r>
      <w:r w:rsidR="003D731C" w:rsidRPr="00080A65">
        <w:rPr>
          <w:rFonts w:ascii="Verdana" w:eastAsia="Verdana" w:hAnsi="Verdana" w:cs="Verdana"/>
          <w:sz w:val="20"/>
          <w:szCs w:val="20"/>
        </w:rPr>
        <w:t xml:space="preserve">, </w:t>
      </w:r>
      <w:r>
        <w:rPr>
          <w:rFonts w:ascii="Verdana" w:eastAsia="Verdana" w:hAnsi="Verdana" w:cs="Verdana"/>
          <w:sz w:val="20"/>
          <w:szCs w:val="20"/>
        </w:rPr>
        <w:t>piekļuve datiem</w:t>
      </w:r>
      <w:r w:rsidR="003D731C" w:rsidRPr="00080A65">
        <w:rPr>
          <w:rFonts w:ascii="Verdana" w:eastAsia="Verdana" w:hAnsi="Verdana" w:cs="Verdana"/>
          <w:sz w:val="20"/>
          <w:szCs w:val="20"/>
        </w:rPr>
        <w:t>;</w:t>
      </w:r>
    </w:p>
    <w:p w:rsidR="003D731C" w:rsidRPr="00080A65" w:rsidRDefault="00590368" w:rsidP="00D00343">
      <w:pPr>
        <w:pStyle w:val="ListParagraph"/>
        <w:numPr>
          <w:ilvl w:val="0"/>
          <w:numId w:val="4"/>
        </w:numPr>
        <w:pBdr>
          <w:top w:val="nil"/>
          <w:left w:val="nil"/>
          <w:bottom w:val="nil"/>
          <w:right w:val="nil"/>
          <w:between w:val="nil"/>
          <w:bar w:val="nil"/>
        </w:pBdr>
        <w:spacing w:line="276" w:lineRule="auto"/>
        <w:jc w:val="both"/>
        <w:rPr>
          <w:rFonts w:ascii="Verdana" w:eastAsia="Verdana" w:hAnsi="Verdana" w:cs="Verdana"/>
          <w:sz w:val="20"/>
          <w:szCs w:val="20"/>
        </w:rPr>
      </w:pPr>
      <w:r>
        <w:rPr>
          <w:rFonts w:ascii="Verdana" w:eastAsia="Verdana" w:hAnsi="Verdana" w:cs="Verdana"/>
          <w:sz w:val="20"/>
          <w:szCs w:val="20"/>
        </w:rPr>
        <w:t>Sanāksmju, sesiju un asambleju noturēšana, balsojot bez personiskas klātbūtnes</w:t>
      </w:r>
      <w:r w:rsidR="003D731C" w:rsidRPr="00080A65">
        <w:rPr>
          <w:rFonts w:ascii="Verdana" w:eastAsia="Verdana" w:hAnsi="Verdana" w:cs="Verdana"/>
          <w:sz w:val="20"/>
          <w:szCs w:val="20"/>
        </w:rPr>
        <w:t>;</w:t>
      </w:r>
    </w:p>
    <w:p w:rsidR="003D731C" w:rsidRPr="00080A65" w:rsidRDefault="00590368" w:rsidP="00D00343">
      <w:pPr>
        <w:pStyle w:val="ListParagraph"/>
        <w:numPr>
          <w:ilvl w:val="0"/>
          <w:numId w:val="4"/>
        </w:numPr>
        <w:pBdr>
          <w:top w:val="nil"/>
          <w:left w:val="nil"/>
          <w:bottom w:val="nil"/>
          <w:right w:val="nil"/>
          <w:between w:val="nil"/>
          <w:bar w:val="nil"/>
        </w:pBdr>
        <w:spacing w:line="276" w:lineRule="auto"/>
        <w:jc w:val="both"/>
        <w:rPr>
          <w:rFonts w:ascii="Verdana" w:eastAsia="Verdana" w:hAnsi="Verdana" w:cs="Verdana"/>
          <w:sz w:val="20"/>
          <w:szCs w:val="20"/>
        </w:rPr>
      </w:pPr>
      <w:r>
        <w:rPr>
          <w:rFonts w:ascii="Verdana" w:eastAsia="Verdana" w:hAnsi="Verdana" w:cs="Verdana"/>
          <w:sz w:val="20"/>
          <w:szCs w:val="20"/>
        </w:rPr>
        <w:t>Ģeogrāfisko datu attēlošana</w:t>
      </w:r>
      <w:r w:rsidR="003D731C" w:rsidRPr="00080A65">
        <w:rPr>
          <w:rFonts w:ascii="Verdana" w:eastAsia="Verdana" w:hAnsi="Verdana" w:cs="Verdana"/>
          <w:sz w:val="20"/>
          <w:szCs w:val="20"/>
        </w:rPr>
        <w:t xml:space="preserve"> (</w:t>
      </w:r>
      <w:r>
        <w:rPr>
          <w:rFonts w:ascii="Verdana" w:eastAsia="Verdana" w:hAnsi="Verdana" w:cs="Verdana"/>
          <w:sz w:val="20"/>
          <w:szCs w:val="20"/>
        </w:rPr>
        <w:t>izmantojot Ģeogrāfiskās informācijas sistēmas</w:t>
      </w:r>
      <w:r w:rsidR="003D731C" w:rsidRPr="00080A65">
        <w:rPr>
          <w:rFonts w:ascii="Verdana" w:eastAsia="Verdana" w:hAnsi="Verdana" w:cs="Verdana"/>
          <w:sz w:val="20"/>
          <w:szCs w:val="20"/>
        </w:rPr>
        <w:t>).</w:t>
      </w:r>
    </w:p>
    <w:p w:rsidR="003D731C" w:rsidRPr="00080A65" w:rsidRDefault="003D731C">
      <w:pPr>
        <w:pBdr>
          <w:top w:val="nil"/>
          <w:left w:val="nil"/>
          <w:bottom w:val="nil"/>
          <w:right w:val="nil"/>
          <w:between w:val="nil"/>
          <w:bar w:val="nil"/>
        </w:pBdr>
        <w:spacing w:line="276" w:lineRule="auto"/>
        <w:jc w:val="both"/>
        <w:rPr>
          <w:rFonts w:ascii="Verdana" w:eastAsia="Verdana" w:hAnsi="Verdana" w:cs="Verdana"/>
          <w:sz w:val="20"/>
          <w:szCs w:val="20"/>
        </w:rPr>
      </w:pPr>
    </w:p>
    <w:p w:rsidR="003D731C" w:rsidRDefault="00F74032" w:rsidP="00F74032">
      <w:pPr>
        <w:pBdr>
          <w:top w:val="nil"/>
          <w:left w:val="nil"/>
          <w:bottom w:val="nil"/>
          <w:right w:val="nil"/>
          <w:between w:val="nil"/>
          <w:bar w:val="nil"/>
        </w:pBdr>
        <w:spacing w:line="276" w:lineRule="auto"/>
        <w:jc w:val="both"/>
        <w:rPr>
          <w:rFonts w:ascii="Verdana" w:eastAsia="Verdana" w:hAnsi="Verdana" w:cs="Verdana"/>
          <w:sz w:val="20"/>
          <w:szCs w:val="20"/>
        </w:rPr>
      </w:pPr>
      <w:r>
        <w:rPr>
          <w:rFonts w:ascii="Verdana" w:eastAsia="Verdana" w:hAnsi="Verdana" w:cs="Verdana"/>
          <w:b/>
          <w:bCs/>
          <w:sz w:val="20"/>
          <w:szCs w:val="20"/>
        </w:rPr>
        <w:t>D</w:t>
      </w:r>
      <w:r w:rsidRPr="00080A65">
        <w:rPr>
          <w:rFonts w:ascii="Verdana" w:eastAsia="Verdana" w:hAnsi="Verdana" w:cs="Verdana"/>
          <w:b/>
          <w:bCs/>
          <w:sz w:val="20"/>
          <w:szCs w:val="20"/>
        </w:rPr>
        <w:t>at</w:t>
      </w:r>
      <w:r>
        <w:rPr>
          <w:rFonts w:ascii="Verdana" w:eastAsia="Verdana" w:hAnsi="Verdana" w:cs="Verdana"/>
          <w:b/>
          <w:bCs/>
          <w:sz w:val="20"/>
          <w:szCs w:val="20"/>
        </w:rPr>
        <w:t>u apstrādes</w:t>
      </w:r>
      <w:r w:rsidR="00590368">
        <w:rPr>
          <w:rFonts w:ascii="Verdana" w:eastAsia="Verdana" w:hAnsi="Verdana" w:cs="Verdana"/>
          <w:sz w:val="20"/>
          <w:szCs w:val="20"/>
        </w:rPr>
        <w:t xml:space="preserve"> </w:t>
      </w:r>
      <w:r>
        <w:rPr>
          <w:rFonts w:ascii="Verdana" w:eastAsia="Verdana" w:hAnsi="Verdana" w:cs="Verdana"/>
          <w:sz w:val="20"/>
          <w:szCs w:val="20"/>
        </w:rPr>
        <w:t>kontekstā var</w:t>
      </w:r>
      <w:r w:rsidR="00590368">
        <w:rPr>
          <w:rFonts w:ascii="Verdana" w:eastAsia="Verdana" w:hAnsi="Verdana" w:cs="Verdana"/>
          <w:sz w:val="20"/>
          <w:szCs w:val="20"/>
        </w:rPr>
        <w:t xml:space="preserve"> izšķirt šādas sistēmas un apakšsistēmas</w:t>
      </w:r>
      <w:r w:rsidR="003D731C" w:rsidRPr="00080A65">
        <w:rPr>
          <w:rFonts w:ascii="Verdana" w:eastAsia="Verdana" w:hAnsi="Verdana" w:cs="Verdana"/>
          <w:sz w:val="20"/>
          <w:szCs w:val="20"/>
        </w:rPr>
        <w:t>:</w:t>
      </w:r>
    </w:p>
    <w:p w:rsidR="00F74032" w:rsidRPr="00080A65" w:rsidRDefault="00F74032" w:rsidP="00F74032">
      <w:pPr>
        <w:pBdr>
          <w:top w:val="nil"/>
          <w:left w:val="nil"/>
          <w:bottom w:val="nil"/>
          <w:right w:val="nil"/>
          <w:between w:val="nil"/>
          <w:bar w:val="nil"/>
        </w:pBdr>
        <w:spacing w:line="276" w:lineRule="auto"/>
        <w:jc w:val="both"/>
        <w:rPr>
          <w:rFonts w:ascii="Verdana" w:eastAsia="Verdana" w:hAnsi="Verdana" w:cs="Verdana"/>
          <w:sz w:val="20"/>
          <w:szCs w:val="20"/>
        </w:rPr>
      </w:pPr>
    </w:p>
    <w:p w:rsidR="003D731C" w:rsidRPr="00080A65" w:rsidRDefault="00590368" w:rsidP="00D00343">
      <w:pPr>
        <w:pStyle w:val="ListParagraph"/>
        <w:numPr>
          <w:ilvl w:val="0"/>
          <w:numId w:val="4"/>
        </w:numPr>
        <w:pBdr>
          <w:top w:val="nil"/>
          <w:left w:val="nil"/>
          <w:bottom w:val="nil"/>
          <w:right w:val="nil"/>
          <w:between w:val="nil"/>
          <w:bar w:val="nil"/>
        </w:pBdr>
        <w:spacing w:line="276" w:lineRule="auto"/>
        <w:jc w:val="both"/>
        <w:rPr>
          <w:rFonts w:ascii="Verdana" w:eastAsia="Verdana" w:hAnsi="Verdana" w:cs="Verdana"/>
          <w:sz w:val="20"/>
          <w:szCs w:val="20"/>
        </w:rPr>
      </w:pPr>
      <w:r>
        <w:rPr>
          <w:rFonts w:ascii="Verdana" w:eastAsia="Verdana" w:hAnsi="Verdana" w:cs="Verdana"/>
          <w:i/>
          <w:iCs/>
          <w:sz w:val="20"/>
          <w:szCs w:val="20"/>
        </w:rPr>
        <w:t>Datu bāzu pārvaldības sistēmas</w:t>
      </w:r>
      <w:r w:rsidR="003D731C" w:rsidRPr="00080A65">
        <w:rPr>
          <w:rFonts w:ascii="Verdana" w:eastAsia="Verdana" w:hAnsi="Verdana" w:cs="Verdana"/>
          <w:i/>
          <w:iCs/>
          <w:sz w:val="20"/>
          <w:szCs w:val="20"/>
        </w:rPr>
        <w:t xml:space="preserve"> (DBMS)</w:t>
      </w:r>
      <w:r w:rsidR="003D731C" w:rsidRPr="00080A65">
        <w:rPr>
          <w:rFonts w:ascii="Verdana" w:eastAsia="Verdana" w:hAnsi="Verdana" w:cs="Verdana"/>
          <w:sz w:val="20"/>
          <w:szCs w:val="20"/>
        </w:rPr>
        <w:t xml:space="preserve">: </w:t>
      </w:r>
      <w:r>
        <w:rPr>
          <w:rFonts w:ascii="Verdana" w:eastAsia="Verdana" w:hAnsi="Verdana" w:cs="Verdana"/>
          <w:sz w:val="20"/>
          <w:szCs w:val="20"/>
        </w:rPr>
        <w:t xml:space="preserve">programmatūras kopums, kas pārvalda datu </w:t>
      </w:r>
      <w:r w:rsidR="00F74032">
        <w:rPr>
          <w:rFonts w:ascii="Verdana" w:eastAsia="Verdana" w:hAnsi="Verdana" w:cs="Verdana"/>
          <w:sz w:val="20"/>
          <w:szCs w:val="20"/>
        </w:rPr>
        <w:t>organizēšanu</w:t>
      </w:r>
      <w:r>
        <w:rPr>
          <w:rFonts w:ascii="Verdana" w:eastAsia="Verdana" w:hAnsi="Verdana" w:cs="Verdana"/>
          <w:sz w:val="20"/>
          <w:szCs w:val="20"/>
        </w:rPr>
        <w:t>, uzglabāšanu, pārvaldīšanu un izgūšanu no datu bāzes</w:t>
      </w:r>
      <w:r w:rsidR="003D731C" w:rsidRPr="00080A65">
        <w:rPr>
          <w:rFonts w:ascii="Verdana" w:eastAsia="Verdana" w:hAnsi="Verdana" w:cs="Verdana"/>
          <w:sz w:val="20"/>
          <w:szCs w:val="20"/>
        </w:rPr>
        <w:t xml:space="preserve">. </w:t>
      </w:r>
      <w:r>
        <w:rPr>
          <w:rFonts w:ascii="Verdana" w:eastAsia="Verdana" w:hAnsi="Verdana" w:cs="Verdana"/>
          <w:sz w:val="20"/>
          <w:szCs w:val="20"/>
        </w:rPr>
        <w:t>Piemērojot šādas sistēmas, vietējās pašvaldības iegūst lēmumu pieņemšanai un administratīvajām lietām nepieciešamos datus.</w:t>
      </w:r>
      <w:r w:rsidR="003D731C" w:rsidRPr="00080A65">
        <w:rPr>
          <w:rFonts w:ascii="Verdana" w:eastAsia="Verdana" w:hAnsi="Verdana" w:cs="Verdana"/>
          <w:sz w:val="20"/>
          <w:szCs w:val="20"/>
        </w:rPr>
        <w:t>.</w:t>
      </w:r>
    </w:p>
    <w:p w:rsidR="003D731C" w:rsidRPr="00080A65" w:rsidRDefault="003D731C" w:rsidP="003D731C">
      <w:pPr>
        <w:pStyle w:val="ListParagraph"/>
        <w:pBdr>
          <w:top w:val="nil"/>
          <w:left w:val="nil"/>
          <w:bottom w:val="nil"/>
          <w:right w:val="nil"/>
          <w:between w:val="nil"/>
          <w:bar w:val="nil"/>
        </w:pBdr>
        <w:spacing w:line="276" w:lineRule="auto"/>
        <w:jc w:val="both"/>
        <w:rPr>
          <w:rFonts w:ascii="Verdana" w:eastAsia="Verdana" w:hAnsi="Verdana" w:cs="Verdana"/>
          <w:sz w:val="20"/>
          <w:szCs w:val="20"/>
        </w:rPr>
      </w:pPr>
    </w:p>
    <w:p w:rsidR="003D731C" w:rsidRPr="00080A65" w:rsidRDefault="00590368" w:rsidP="00D00343">
      <w:pPr>
        <w:pStyle w:val="ListParagraph"/>
        <w:numPr>
          <w:ilvl w:val="0"/>
          <w:numId w:val="4"/>
        </w:numPr>
        <w:pBdr>
          <w:top w:val="nil"/>
          <w:left w:val="nil"/>
          <w:bottom w:val="nil"/>
          <w:right w:val="nil"/>
          <w:between w:val="nil"/>
          <w:bar w:val="nil"/>
        </w:pBdr>
        <w:spacing w:line="276" w:lineRule="auto"/>
        <w:jc w:val="both"/>
        <w:rPr>
          <w:rFonts w:ascii="Verdana" w:eastAsia="Verdana" w:hAnsi="Verdana" w:cs="Verdana"/>
          <w:i/>
          <w:iCs/>
          <w:sz w:val="20"/>
          <w:szCs w:val="20"/>
        </w:rPr>
      </w:pPr>
      <w:r>
        <w:rPr>
          <w:rFonts w:ascii="Verdana" w:eastAsia="Verdana" w:hAnsi="Verdana" w:cs="Verdana"/>
          <w:i/>
          <w:iCs/>
          <w:sz w:val="20"/>
          <w:szCs w:val="20"/>
        </w:rPr>
        <w:t>Informācijas pārvaldes sistēmas</w:t>
      </w:r>
      <w:r w:rsidR="003D731C" w:rsidRPr="00080A65">
        <w:rPr>
          <w:rFonts w:ascii="Verdana" w:eastAsia="Verdana" w:hAnsi="Verdana" w:cs="Verdana"/>
          <w:i/>
          <w:iCs/>
          <w:sz w:val="20"/>
          <w:szCs w:val="20"/>
        </w:rPr>
        <w:t xml:space="preserve"> (MIS):</w:t>
      </w:r>
      <w:r w:rsidR="00151D79">
        <w:rPr>
          <w:rFonts w:ascii="Verdana" w:eastAsia="Verdana" w:hAnsi="Verdana" w:cs="Verdana"/>
          <w:sz w:val="20"/>
          <w:szCs w:val="20"/>
        </w:rPr>
        <w:t>plānota, integrēta sistēma datu ievākšanai, apstrādei, uzglabāšanai un izplatīšanai tādā veidā, lai nodrošinātu pārvaldes funkcijas</w:t>
      </w:r>
      <w:r w:rsidR="003D731C" w:rsidRPr="00080A65">
        <w:rPr>
          <w:rFonts w:ascii="Verdana" w:eastAsia="Verdana" w:hAnsi="Verdana" w:cs="Verdana"/>
          <w:sz w:val="20"/>
          <w:szCs w:val="20"/>
        </w:rPr>
        <w:t xml:space="preserve">. </w:t>
      </w:r>
      <w:r w:rsidR="00151D79" w:rsidRPr="00151D79">
        <w:rPr>
          <w:rFonts w:ascii="Verdana" w:eastAsia="Verdana" w:hAnsi="Verdana" w:cs="Verdana"/>
          <w:sz w:val="20"/>
          <w:szCs w:val="20"/>
        </w:rPr>
        <w:t>Savā ziņā tas ir dokumentēts pārskats par darbībām, kas aptver tādas jomas kā plānošan</w:t>
      </w:r>
      <w:r w:rsidR="00151D79">
        <w:rPr>
          <w:rFonts w:ascii="Verdana" w:eastAsia="Verdana" w:hAnsi="Verdana" w:cs="Verdana"/>
          <w:sz w:val="20"/>
          <w:szCs w:val="20"/>
        </w:rPr>
        <w:t>u</w:t>
      </w:r>
      <w:r w:rsidR="00151D79" w:rsidRPr="00151D79">
        <w:rPr>
          <w:rFonts w:ascii="Verdana" w:eastAsia="Verdana" w:hAnsi="Verdana" w:cs="Verdana"/>
          <w:sz w:val="20"/>
          <w:szCs w:val="20"/>
        </w:rPr>
        <w:t>, lēmumu pieņemšan</w:t>
      </w:r>
      <w:r w:rsidR="00151D79">
        <w:rPr>
          <w:rFonts w:ascii="Verdana" w:eastAsia="Verdana" w:hAnsi="Verdana" w:cs="Verdana"/>
          <w:sz w:val="20"/>
          <w:szCs w:val="20"/>
        </w:rPr>
        <w:t>u</w:t>
      </w:r>
      <w:r w:rsidR="00151D79" w:rsidRPr="00151D79">
        <w:rPr>
          <w:rFonts w:ascii="Verdana" w:eastAsia="Verdana" w:hAnsi="Verdana" w:cs="Verdana"/>
          <w:sz w:val="20"/>
          <w:szCs w:val="20"/>
        </w:rPr>
        <w:t>, tieš</w:t>
      </w:r>
      <w:r w:rsidR="00151D79">
        <w:rPr>
          <w:rFonts w:ascii="Verdana" w:eastAsia="Verdana" w:hAnsi="Verdana" w:cs="Verdana"/>
          <w:sz w:val="20"/>
          <w:szCs w:val="20"/>
        </w:rPr>
        <w:t xml:space="preserve">o </w:t>
      </w:r>
      <w:r w:rsidR="00151D79" w:rsidRPr="00151D79">
        <w:rPr>
          <w:rFonts w:ascii="Verdana" w:eastAsia="Verdana" w:hAnsi="Verdana" w:cs="Verdana"/>
          <w:sz w:val="20"/>
          <w:szCs w:val="20"/>
        </w:rPr>
        <w:t>vadīb</w:t>
      </w:r>
      <w:r w:rsidR="00151D79">
        <w:rPr>
          <w:rFonts w:ascii="Verdana" w:eastAsia="Verdana" w:hAnsi="Verdana" w:cs="Verdana"/>
          <w:sz w:val="20"/>
          <w:szCs w:val="20"/>
        </w:rPr>
        <w:t>u</w:t>
      </w:r>
      <w:r w:rsidR="00151D79" w:rsidRPr="00151D79">
        <w:rPr>
          <w:rFonts w:ascii="Verdana" w:eastAsia="Verdana" w:hAnsi="Verdana" w:cs="Verdana"/>
          <w:sz w:val="20"/>
          <w:szCs w:val="20"/>
        </w:rPr>
        <w:t xml:space="preserve"> un kontrol</w:t>
      </w:r>
      <w:r w:rsidR="00151D79">
        <w:rPr>
          <w:rFonts w:ascii="Verdana" w:eastAsia="Verdana" w:hAnsi="Verdana" w:cs="Verdana"/>
          <w:sz w:val="20"/>
          <w:szCs w:val="20"/>
        </w:rPr>
        <w:t>i</w:t>
      </w:r>
      <w:r w:rsidR="00151D79" w:rsidRPr="00151D79">
        <w:rPr>
          <w:rFonts w:ascii="Verdana" w:eastAsia="Verdana" w:hAnsi="Verdana" w:cs="Verdana"/>
          <w:sz w:val="20"/>
          <w:szCs w:val="20"/>
        </w:rPr>
        <w:t>).</w:t>
      </w:r>
    </w:p>
    <w:p w:rsidR="003D731C" w:rsidRPr="00080A65" w:rsidRDefault="003D731C" w:rsidP="003D731C">
      <w:pPr>
        <w:pBdr>
          <w:top w:val="nil"/>
          <w:left w:val="nil"/>
          <w:bottom w:val="nil"/>
          <w:right w:val="nil"/>
          <w:between w:val="nil"/>
          <w:bar w:val="nil"/>
        </w:pBdr>
        <w:spacing w:line="276" w:lineRule="auto"/>
        <w:jc w:val="both"/>
        <w:rPr>
          <w:rFonts w:ascii="Verdana" w:eastAsia="Verdana" w:hAnsi="Verdana" w:cs="Verdana"/>
          <w:i/>
          <w:iCs/>
          <w:sz w:val="20"/>
          <w:szCs w:val="20"/>
        </w:rPr>
      </w:pPr>
    </w:p>
    <w:p w:rsidR="003D731C" w:rsidRPr="00166340" w:rsidRDefault="00151D79" w:rsidP="00D00343">
      <w:pPr>
        <w:pStyle w:val="ListParagraph"/>
        <w:numPr>
          <w:ilvl w:val="0"/>
          <w:numId w:val="4"/>
        </w:numPr>
        <w:pBdr>
          <w:top w:val="nil"/>
          <w:left w:val="nil"/>
          <w:bottom w:val="nil"/>
          <w:right w:val="nil"/>
          <w:between w:val="nil"/>
          <w:bar w:val="nil"/>
        </w:pBdr>
        <w:spacing w:line="276" w:lineRule="auto"/>
        <w:jc w:val="both"/>
        <w:rPr>
          <w:rFonts w:ascii="Verdana" w:eastAsia="Verdana" w:hAnsi="Verdana" w:cs="Verdana"/>
          <w:i/>
          <w:iCs/>
          <w:sz w:val="20"/>
          <w:szCs w:val="20"/>
        </w:rPr>
      </w:pPr>
      <w:r>
        <w:rPr>
          <w:rFonts w:ascii="Verdana" w:eastAsia="Verdana" w:hAnsi="Verdana" w:cs="Verdana"/>
          <w:i/>
          <w:iCs/>
          <w:sz w:val="20"/>
          <w:szCs w:val="20"/>
        </w:rPr>
        <w:lastRenderedPageBreak/>
        <w:t>Tiešsaistes analītiskā apstrādes sistēma</w:t>
      </w:r>
      <w:r w:rsidR="003D731C" w:rsidRPr="00080A65">
        <w:rPr>
          <w:rFonts w:ascii="Verdana" w:eastAsia="Verdana" w:hAnsi="Verdana" w:cs="Verdana"/>
          <w:i/>
          <w:iCs/>
          <w:sz w:val="20"/>
          <w:szCs w:val="20"/>
        </w:rPr>
        <w:t xml:space="preserve"> (OLAP):</w:t>
      </w:r>
      <w:r>
        <w:rPr>
          <w:rFonts w:ascii="Verdana" w:eastAsia="Verdana" w:hAnsi="Verdana" w:cs="Verdana"/>
          <w:sz w:val="20"/>
          <w:szCs w:val="20"/>
        </w:rPr>
        <w:t xml:space="preserve">programmatūras tehnoloģija, kas atļauj </w:t>
      </w:r>
      <w:r w:rsidR="00166340">
        <w:rPr>
          <w:rFonts w:ascii="Verdana" w:eastAsia="Verdana" w:hAnsi="Verdana" w:cs="Verdana"/>
          <w:sz w:val="20"/>
          <w:szCs w:val="20"/>
        </w:rPr>
        <w:t>lietotājiem interaktīvi</w:t>
      </w:r>
      <w:r>
        <w:rPr>
          <w:rFonts w:ascii="Verdana" w:eastAsia="Verdana" w:hAnsi="Verdana" w:cs="Verdana"/>
          <w:sz w:val="20"/>
          <w:szCs w:val="20"/>
        </w:rPr>
        <w:t xml:space="preserve"> analizēt </w:t>
      </w:r>
      <w:r w:rsidR="00166340">
        <w:rPr>
          <w:rFonts w:ascii="Verdana" w:eastAsia="Verdana" w:hAnsi="Verdana" w:cs="Verdana"/>
          <w:sz w:val="20"/>
          <w:szCs w:val="20"/>
        </w:rPr>
        <w:t>daudz dimensiju</w:t>
      </w:r>
      <w:r>
        <w:rPr>
          <w:rFonts w:ascii="Verdana" w:eastAsia="Verdana" w:hAnsi="Verdana" w:cs="Verdana"/>
          <w:sz w:val="20"/>
          <w:szCs w:val="20"/>
        </w:rPr>
        <w:t xml:space="preserve"> </w:t>
      </w:r>
      <w:r w:rsidR="00166340">
        <w:rPr>
          <w:rFonts w:ascii="Verdana" w:eastAsia="Verdana" w:hAnsi="Verdana" w:cs="Verdana"/>
          <w:sz w:val="20"/>
          <w:szCs w:val="20"/>
        </w:rPr>
        <w:t>datus no</w:t>
      </w:r>
      <w:r>
        <w:rPr>
          <w:rFonts w:ascii="Verdana" w:eastAsia="Verdana" w:hAnsi="Verdana" w:cs="Verdana"/>
          <w:sz w:val="20"/>
          <w:szCs w:val="20"/>
        </w:rPr>
        <w:t xml:space="preserve"> vairākām perspektīvām</w:t>
      </w:r>
      <w:r w:rsidR="003D731C" w:rsidRPr="00080A65">
        <w:rPr>
          <w:rFonts w:ascii="Verdana" w:eastAsia="Verdana" w:hAnsi="Verdana" w:cs="Verdana"/>
          <w:sz w:val="20"/>
          <w:szCs w:val="20"/>
        </w:rPr>
        <w:t xml:space="preserve">. </w:t>
      </w:r>
      <w:r>
        <w:rPr>
          <w:rFonts w:ascii="Verdana" w:eastAsia="Verdana" w:hAnsi="Verdana" w:cs="Verdana"/>
          <w:sz w:val="20"/>
          <w:szCs w:val="20"/>
        </w:rPr>
        <w:t xml:space="preserve">Šādu </w:t>
      </w:r>
      <w:r w:rsidR="00166340">
        <w:rPr>
          <w:rFonts w:ascii="Verdana" w:eastAsia="Verdana" w:hAnsi="Verdana" w:cs="Verdana"/>
          <w:sz w:val="20"/>
          <w:szCs w:val="20"/>
        </w:rPr>
        <w:t>struktūru</w:t>
      </w:r>
      <w:r>
        <w:rPr>
          <w:rFonts w:ascii="Verdana" w:eastAsia="Verdana" w:hAnsi="Verdana" w:cs="Verdana"/>
          <w:sz w:val="20"/>
          <w:szCs w:val="20"/>
        </w:rPr>
        <w:t xml:space="preserve"> mūsdienās izmanto daudzās informācijas pārvaldes sistēmās.</w:t>
      </w:r>
      <w:r w:rsidR="003D731C" w:rsidRPr="00080A65">
        <w:rPr>
          <w:rFonts w:ascii="Verdana" w:eastAsia="Verdana" w:hAnsi="Verdana" w:cs="Verdana"/>
          <w:sz w:val="20"/>
          <w:szCs w:val="20"/>
        </w:rPr>
        <w:t xml:space="preserve"> OLAP </w:t>
      </w:r>
      <w:r>
        <w:rPr>
          <w:rFonts w:ascii="Verdana" w:eastAsia="Verdana" w:hAnsi="Verdana" w:cs="Verdana"/>
          <w:sz w:val="20"/>
          <w:szCs w:val="20"/>
        </w:rPr>
        <w:t xml:space="preserve">sistēmu efektivitāte pamatojas uz to </w:t>
      </w:r>
      <w:r w:rsidR="00166340">
        <w:rPr>
          <w:rFonts w:ascii="Verdana" w:eastAsia="Verdana" w:hAnsi="Verdana" w:cs="Verdana"/>
          <w:sz w:val="20"/>
          <w:szCs w:val="20"/>
        </w:rPr>
        <w:t>spējām</w:t>
      </w:r>
      <w:r w:rsidR="00166340" w:rsidRPr="00151D79">
        <w:rPr>
          <w:rFonts w:ascii="Verdana" w:eastAsia="Verdana" w:hAnsi="Verdana" w:cs="Verdana"/>
          <w:sz w:val="20"/>
          <w:szCs w:val="20"/>
        </w:rPr>
        <w:t xml:space="preserve"> analizēt</w:t>
      </w:r>
      <w:r w:rsidRPr="00151D79">
        <w:rPr>
          <w:rFonts w:ascii="Verdana" w:eastAsia="Verdana" w:hAnsi="Verdana" w:cs="Verdana"/>
          <w:sz w:val="20"/>
          <w:szCs w:val="20"/>
        </w:rPr>
        <w:t xml:space="preserve"> organizācijas darbības</w:t>
      </w:r>
      <w:r>
        <w:rPr>
          <w:rFonts w:ascii="Verdana" w:eastAsia="Verdana" w:hAnsi="Verdana" w:cs="Verdana"/>
          <w:sz w:val="20"/>
          <w:szCs w:val="20"/>
        </w:rPr>
        <w:t xml:space="preserve"> rezultātā iegūtos jebkura līmeņa apkopotos datus, izmantojot dažādus novērtēšanas kritērijus</w:t>
      </w:r>
      <w:r w:rsidR="003D731C" w:rsidRPr="00080A65">
        <w:rPr>
          <w:rFonts w:ascii="Verdana" w:eastAsia="Verdana" w:hAnsi="Verdana" w:cs="Verdana"/>
          <w:sz w:val="20"/>
          <w:szCs w:val="20"/>
        </w:rPr>
        <w:t>.</w:t>
      </w:r>
    </w:p>
    <w:p w:rsidR="00166340" w:rsidRPr="00166340" w:rsidRDefault="00166340" w:rsidP="00166340">
      <w:pPr>
        <w:pBdr>
          <w:top w:val="nil"/>
          <w:left w:val="nil"/>
          <w:bottom w:val="nil"/>
          <w:right w:val="nil"/>
          <w:between w:val="nil"/>
          <w:bar w:val="nil"/>
        </w:pBdr>
        <w:spacing w:line="276" w:lineRule="auto"/>
        <w:jc w:val="both"/>
        <w:rPr>
          <w:rFonts w:ascii="Verdana" w:eastAsia="Verdana" w:hAnsi="Verdana" w:cs="Verdana"/>
          <w:i/>
          <w:iCs/>
          <w:sz w:val="20"/>
          <w:szCs w:val="20"/>
        </w:rPr>
      </w:pPr>
    </w:p>
    <w:p w:rsidR="003D731C" w:rsidRPr="00080A65" w:rsidRDefault="00151D79" w:rsidP="00D00343">
      <w:pPr>
        <w:pStyle w:val="ListParagraph"/>
        <w:numPr>
          <w:ilvl w:val="0"/>
          <w:numId w:val="4"/>
        </w:numPr>
        <w:pBdr>
          <w:top w:val="nil"/>
          <w:left w:val="nil"/>
          <w:bottom w:val="nil"/>
          <w:right w:val="nil"/>
          <w:between w:val="nil"/>
          <w:bar w:val="nil"/>
        </w:pBdr>
        <w:spacing w:line="276" w:lineRule="auto"/>
        <w:jc w:val="both"/>
        <w:rPr>
          <w:rFonts w:ascii="Verdana" w:eastAsia="Verdana" w:hAnsi="Verdana" w:cs="Verdana"/>
          <w:sz w:val="20"/>
          <w:szCs w:val="20"/>
        </w:rPr>
      </w:pPr>
      <w:r>
        <w:rPr>
          <w:rFonts w:ascii="Verdana" w:eastAsia="Verdana" w:hAnsi="Verdana" w:cs="Verdana"/>
          <w:i/>
          <w:iCs/>
          <w:sz w:val="20"/>
          <w:szCs w:val="20"/>
        </w:rPr>
        <w:t>Lēmumu pieņemšanas atbalsta moduļi</w:t>
      </w:r>
      <w:r w:rsidR="003D731C" w:rsidRPr="00080A65">
        <w:rPr>
          <w:rFonts w:ascii="Verdana" w:eastAsia="Verdana" w:hAnsi="Verdana" w:cs="Verdana"/>
          <w:i/>
          <w:iCs/>
          <w:sz w:val="20"/>
          <w:szCs w:val="20"/>
        </w:rPr>
        <w:t xml:space="preserve">: </w:t>
      </w:r>
      <w:r>
        <w:rPr>
          <w:rFonts w:ascii="Verdana" w:eastAsia="Verdana" w:hAnsi="Verdana" w:cs="Verdana"/>
          <w:sz w:val="20"/>
          <w:szCs w:val="20"/>
        </w:rPr>
        <w:t xml:space="preserve">integrētās lietojumprogrammas, kas </w:t>
      </w:r>
      <w:r w:rsidR="00B63E5A">
        <w:rPr>
          <w:rFonts w:ascii="Verdana" w:eastAsia="Verdana" w:hAnsi="Verdana" w:cs="Verdana"/>
          <w:sz w:val="20"/>
          <w:szCs w:val="20"/>
        </w:rPr>
        <w:t>praksē tiek lietotas neatkarīgi</w:t>
      </w:r>
      <w:r w:rsidR="003D731C" w:rsidRPr="00080A65">
        <w:rPr>
          <w:rFonts w:ascii="Verdana" w:eastAsia="Verdana" w:hAnsi="Verdana" w:cs="Verdana"/>
          <w:sz w:val="20"/>
          <w:szCs w:val="20"/>
        </w:rPr>
        <w:t xml:space="preserve">. </w:t>
      </w:r>
      <w:r w:rsidR="00B63E5A">
        <w:rPr>
          <w:rFonts w:ascii="Verdana" w:eastAsia="Verdana" w:hAnsi="Verdana" w:cs="Verdana"/>
          <w:sz w:val="20"/>
          <w:szCs w:val="20"/>
        </w:rPr>
        <w:t>To loma ir</w:t>
      </w:r>
      <w:r w:rsidR="003D731C" w:rsidRPr="00080A65">
        <w:rPr>
          <w:rFonts w:ascii="Verdana" w:eastAsia="Verdana" w:hAnsi="Verdana" w:cs="Verdana"/>
          <w:sz w:val="20"/>
          <w:szCs w:val="20"/>
        </w:rPr>
        <w:t xml:space="preserve"> to </w:t>
      </w:r>
      <w:r w:rsidR="00B63E5A">
        <w:rPr>
          <w:rFonts w:ascii="Verdana" w:eastAsia="Verdana" w:hAnsi="Verdana" w:cs="Verdana"/>
          <w:sz w:val="20"/>
          <w:szCs w:val="20"/>
        </w:rPr>
        <w:t>projicēt organizācijas darbības plāna pastāvīgos elementus uz pieejamajiem datiem</w:t>
      </w:r>
      <w:r w:rsidR="003D731C" w:rsidRPr="00080A65">
        <w:rPr>
          <w:rFonts w:ascii="Verdana" w:eastAsia="Verdana" w:hAnsi="Verdana" w:cs="Verdana"/>
          <w:sz w:val="20"/>
          <w:szCs w:val="20"/>
        </w:rPr>
        <w:t xml:space="preserve">, </w:t>
      </w:r>
      <w:r w:rsidR="00B63E5A">
        <w:rPr>
          <w:rFonts w:ascii="Verdana" w:eastAsia="Verdana" w:hAnsi="Verdana" w:cs="Verdana"/>
          <w:sz w:val="20"/>
          <w:szCs w:val="20"/>
        </w:rPr>
        <w:t>tādejādi ļaujot modelēt dažādus iznākumus</w:t>
      </w:r>
      <w:r w:rsidR="003D731C" w:rsidRPr="00080A65">
        <w:rPr>
          <w:rFonts w:ascii="Verdana" w:eastAsia="Verdana" w:hAnsi="Verdana" w:cs="Verdana"/>
          <w:sz w:val="20"/>
          <w:szCs w:val="20"/>
        </w:rPr>
        <w:t xml:space="preserve">. </w:t>
      </w:r>
      <w:r w:rsidR="00B63E5A">
        <w:rPr>
          <w:rFonts w:ascii="Verdana" w:eastAsia="Verdana" w:hAnsi="Verdana" w:cs="Verdana"/>
          <w:sz w:val="20"/>
          <w:szCs w:val="20"/>
        </w:rPr>
        <w:t xml:space="preserve">Šos </w:t>
      </w:r>
      <w:r w:rsidR="00166340">
        <w:rPr>
          <w:rFonts w:ascii="Verdana" w:eastAsia="Verdana" w:hAnsi="Verdana" w:cs="Verdana"/>
          <w:sz w:val="20"/>
          <w:szCs w:val="20"/>
        </w:rPr>
        <w:t>iznākumus var</w:t>
      </w:r>
      <w:r w:rsidR="00B63E5A">
        <w:rPr>
          <w:rFonts w:ascii="Verdana" w:eastAsia="Verdana" w:hAnsi="Verdana" w:cs="Verdana"/>
          <w:sz w:val="20"/>
          <w:szCs w:val="20"/>
        </w:rPr>
        <w:t xml:space="preserve"> ietekmēt arī lietotāji, jo tie var mainīt modelēšanas noteikumus.</w:t>
      </w:r>
    </w:p>
    <w:p w:rsidR="003D731C" w:rsidRPr="00080A65" w:rsidRDefault="003D731C" w:rsidP="003D731C">
      <w:pPr>
        <w:pStyle w:val="ListParagraph"/>
        <w:pBdr>
          <w:top w:val="nil"/>
          <w:left w:val="nil"/>
          <w:bottom w:val="nil"/>
          <w:right w:val="nil"/>
          <w:between w:val="nil"/>
          <w:bar w:val="nil"/>
        </w:pBdr>
        <w:spacing w:line="276" w:lineRule="auto"/>
        <w:jc w:val="both"/>
        <w:rPr>
          <w:rFonts w:ascii="Verdana" w:eastAsia="Verdana" w:hAnsi="Verdana" w:cs="Verdana"/>
          <w:sz w:val="20"/>
          <w:szCs w:val="20"/>
        </w:rPr>
      </w:pPr>
    </w:p>
    <w:p w:rsidR="003D731C" w:rsidRPr="00080A65" w:rsidRDefault="00B63E5A" w:rsidP="00D00343">
      <w:pPr>
        <w:pStyle w:val="ListParagraph"/>
        <w:numPr>
          <w:ilvl w:val="0"/>
          <w:numId w:val="4"/>
        </w:numPr>
        <w:pBdr>
          <w:top w:val="nil"/>
          <w:left w:val="nil"/>
          <w:bottom w:val="nil"/>
          <w:right w:val="nil"/>
          <w:between w:val="nil"/>
          <w:bar w:val="nil"/>
        </w:pBdr>
        <w:spacing w:line="276" w:lineRule="auto"/>
        <w:jc w:val="both"/>
        <w:rPr>
          <w:rFonts w:ascii="Verdana" w:eastAsia="Verdana" w:hAnsi="Verdana" w:cs="Verdana"/>
          <w:sz w:val="20"/>
          <w:szCs w:val="20"/>
        </w:rPr>
      </w:pPr>
      <w:r>
        <w:rPr>
          <w:rFonts w:ascii="Verdana" w:eastAsia="Verdana" w:hAnsi="Verdana" w:cs="Verdana"/>
          <w:i/>
          <w:iCs/>
          <w:sz w:val="20"/>
          <w:szCs w:val="20"/>
        </w:rPr>
        <w:t>Uzraudzības un kontroles sistēmas</w:t>
      </w:r>
      <w:r w:rsidR="003D731C" w:rsidRPr="00080A65">
        <w:rPr>
          <w:rFonts w:ascii="Verdana" w:eastAsia="Verdana" w:hAnsi="Verdana" w:cs="Verdana"/>
          <w:sz w:val="20"/>
          <w:szCs w:val="20"/>
        </w:rPr>
        <w:t xml:space="preserve">: </w:t>
      </w:r>
      <w:r>
        <w:rPr>
          <w:rFonts w:ascii="Verdana" w:eastAsia="Verdana" w:hAnsi="Verdana" w:cs="Verdana"/>
          <w:sz w:val="20"/>
          <w:szCs w:val="20"/>
        </w:rPr>
        <w:t>izmantojas, lai uzturētu un garantētu funkcionalitāti un drošību</w:t>
      </w:r>
      <w:r w:rsidR="003D731C" w:rsidRPr="00080A65">
        <w:rPr>
          <w:rFonts w:ascii="Verdana" w:eastAsia="Verdana" w:hAnsi="Verdana" w:cs="Verdana"/>
          <w:sz w:val="20"/>
          <w:szCs w:val="20"/>
        </w:rPr>
        <w:t>.</w:t>
      </w:r>
    </w:p>
    <w:p w:rsidR="003D731C" w:rsidRPr="00080A65" w:rsidRDefault="003D731C" w:rsidP="003D731C">
      <w:pPr>
        <w:pBdr>
          <w:top w:val="nil"/>
          <w:left w:val="nil"/>
          <w:bottom w:val="nil"/>
          <w:right w:val="nil"/>
          <w:between w:val="nil"/>
          <w:bar w:val="nil"/>
        </w:pBdr>
        <w:spacing w:line="276" w:lineRule="auto"/>
        <w:jc w:val="both"/>
        <w:rPr>
          <w:rFonts w:ascii="Verdana" w:eastAsia="Verdana" w:hAnsi="Verdana" w:cs="Verdana"/>
          <w:sz w:val="20"/>
          <w:szCs w:val="20"/>
        </w:rPr>
      </w:pPr>
    </w:p>
    <w:p w:rsidR="003D731C" w:rsidRPr="00080A65" w:rsidRDefault="00B63E5A" w:rsidP="00D00343">
      <w:pPr>
        <w:pStyle w:val="ListParagraph"/>
        <w:numPr>
          <w:ilvl w:val="0"/>
          <w:numId w:val="4"/>
        </w:numPr>
        <w:pBdr>
          <w:top w:val="nil"/>
          <w:left w:val="nil"/>
          <w:bottom w:val="nil"/>
          <w:right w:val="nil"/>
          <w:between w:val="nil"/>
          <w:bar w:val="nil"/>
        </w:pBdr>
        <w:spacing w:line="276" w:lineRule="auto"/>
        <w:jc w:val="both"/>
        <w:rPr>
          <w:rFonts w:ascii="Verdana" w:eastAsia="Verdana" w:hAnsi="Verdana" w:cs="Verdana"/>
          <w:i/>
          <w:iCs/>
          <w:sz w:val="20"/>
          <w:szCs w:val="20"/>
        </w:rPr>
      </w:pPr>
      <w:r>
        <w:rPr>
          <w:rFonts w:ascii="Verdana" w:eastAsia="Verdana" w:hAnsi="Verdana" w:cs="Verdana"/>
          <w:i/>
          <w:iCs/>
          <w:sz w:val="20"/>
          <w:szCs w:val="20"/>
        </w:rPr>
        <w:t xml:space="preserve">Administratīvās </w:t>
      </w:r>
      <w:r w:rsidR="00166340">
        <w:rPr>
          <w:rFonts w:ascii="Verdana" w:eastAsia="Verdana" w:hAnsi="Verdana" w:cs="Verdana"/>
          <w:i/>
          <w:iCs/>
          <w:sz w:val="20"/>
          <w:szCs w:val="20"/>
        </w:rPr>
        <w:t>sistēmas</w:t>
      </w:r>
      <w:r w:rsidR="00166340" w:rsidRPr="00080A65">
        <w:rPr>
          <w:rFonts w:ascii="Verdana" w:eastAsia="Verdana" w:hAnsi="Verdana" w:cs="Verdana"/>
          <w:i/>
          <w:iCs/>
          <w:sz w:val="20"/>
          <w:szCs w:val="20"/>
        </w:rPr>
        <w:t>:</w:t>
      </w:r>
      <w:r w:rsidR="00166340">
        <w:rPr>
          <w:rFonts w:ascii="Verdana" w:eastAsia="Verdana" w:hAnsi="Verdana" w:cs="Verdana"/>
          <w:sz w:val="20"/>
          <w:szCs w:val="20"/>
        </w:rPr>
        <w:t xml:space="preserve"> izmanto</w:t>
      </w:r>
      <w:r>
        <w:rPr>
          <w:rFonts w:ascii="Verdana" w:eastAsia="Verdana" w:hAnsi="Verdana" w:cs="Verdana"/>
          <w:sz w:val="20"/>
          <w:szCs w:val="20"/>
        </w:rPr>
        <w:t>, lai atbalstītu faktisko darbu, kas ir pašvaldību iestāžu vietējās pārvaldes procesi</w:t>
      </w:r>
      <w:r w:rsidR="003D731C" w:rsidRPr="00080A65">
        <w:rPr>
          <w:rFonts w:ascii="Verdana" w:eastAsia="Verdana" w:hAnsi="Verdana" w:cs="Verdana"/>
          <w:sz w:val="20"/>
          <w:szCs w:val="20"/>
        </w:rPr>
        <w:t>.</w:t>
      </w:r>
    </w:p>
    <w:p w:rsidR="003D731C" w:rsidRPr="00080A65" w:rsidRDefault="003D731C">
      <w:pPr>
        <w:pBdr>
          <w:top w:val="nil"/>
          <w:left w:val="nil"/>
          <w:bottom w:val="nil"/>
          <w:right w:val="nil"/>
          <w:between w:val="nil"/>
          <w:bar w:val="nil"/>
        </w:pBdr>
        <w:spacing w:line="276" w:lineRule="auto"/>
        <w:jc w:val="both"/>
        <w:rPr>
          <w:rFonts w:ascii="Verdana" w:eastAsia="Verdana" w:hAnsi="Verdana" w:cs="Verdana"/>
          <w:sz w:val="20"/>
          <w:szCs w:val="20"/>
        </w:rPr>
      </w:pPr>
      <w:r w:rsidRPr="00080A65">
        <w:rPr>
          <w:rFonts w:ascii="Verdana" w:eastAsia="Verdana" w:hAnsi="Verdana" w:cs="Verdana"/>
          <w:sz w:val="20"/>
          <w:szCs w:val="20"/>
        </w:rPr>
        <w:tab/>
      </w:r>
    </w:p>
    <w:p w:rsidR="003D731C" w:rsidRPr="00080A65" w:rsidRDefault="003538B8">
      <w:pPr>
        <w:pBdr>
          <w:top w:val="nil"/>
          <w:left w:val="nil"/>
          <w:bottom w:val="nil"/>
          <w:right w:val="nil"/>
          <w:between w:val="nil"/>
          <w:bar w:val="nil"/>
        </w:pBdr>
        <w:spacing w:line="276" w:lineRule="auto"/>
        <w:jc w:val="both"/>
        <w:rPr>
          <w:rFonts w:ascii="Verdana" w:eastAsia="Verdana" w:hAnsi="Verdana" w:cs="Verdana"/>
          <w:sz w:val="20"/>
          <w:szCs w:val="20"/>
        </w:rPr>
      </w:pPr>
      <w:r>
        <w:rPr>
          <w:rFonts w:ascii="Verdana" w:eastAsia="Verdana" w:hAnsi="Verdana" w:cs="Verdana"/>
          <w:sz w:val="20"/>
          <w:szCs w:val="20"/>
        </w:rPr>
        <w:t>Šīs sistēmas bieži nevar strikti nodalīt vienu no otras, kā mēs varētu domāt</w:t>
      </w:r>
      <w:r w:rsidR="003D731C" w:rsidRPr="00080A65">
        <w:rPr>
          <w:rFonts w:ascii="Verdana" w:eastAsia="Verdana" w:hAnsi="Verdana" w:cs="Verdana"/>
          <w:sz w:val="20"/>
          <w:szCs w:val="20"/>
        </w:rPr>
        <w:t xml:space="preserve">, </w:t>
      </w:r>
      <w:r>
        <w:rPr>
          <w:rFonts w:ascii="Verdana" w:eastAsia="Verdana" w:hAnsi="Verdana" w:cs="Verdana"/>
          <w:sz w:val="20"/>
          <w:szCs w:val="20"/>
        </w:rPr>
        <w:t xml:space="preserve">informācijas pārvaldes </w:t>
      </w:r>
      <w:r w:rsidR="00166340">
        <w:rPr>
          <w:rFonts w:ascii="Verdana" w:eastAsia="Verdana" w:hAnsi="Verdana" w:cs="Verdana"/>
          <w:sz w:val="20"/>
          <w:szCs w:val="20"/>
        </w:rPr>
        <w:t>sistēmas bieži</w:t>
      </w:r>
      <w:r>
        <w:rPr>
          <w:rFonts w:ascii="Verdana" w:eastAsia="Verdana" w:hAnsi="Verdana" w:cs="Verdana"/>
          <w:sz w:val="20"/>
          <w:szCs w:val="20"/>
        </w:rPr>
        <w:t xml:space="preserve"> bāzētas uz dažādām datu bāzēm kā tādām</w:t>
      </w:r>
      <w:r w:rsidR="003D731C" w:rsidRPr="00080A65">
        <w:rPr>
          <w:rFonts w:ascii="Verdana" w:eastAsia="Verdana" w:hAnsi="Verdana" w:cs="Verdana"/>
          <w:sz w:val="20"/>
          <w:szCs w:val="20"/>
        </w:rPr>
        <w:t xml:space="preserve">, </w:t>
      </w:r>
      <w:r>
        <w:rPr>
          <w:rFonts w:ascii="Verdana" w:eastAsia="Verdana" w:hAnsi="Verdana" w:cs="Verdana"/>
          <w:sz w:val="20"/>
          <w:szCs w:val="20"/>
        </w:rPr>
        <w:t xml:space="preserve">tās ir savienotas vai </w:t>
      </w:r>
      <w:r w:rsidR="00166340">
        <w:rPr>
          <w:rFonts w:ascii="Verdana" w:eastAsia="Verdana" w:hAnsi="Verdana" w:cs="Verdana"/>
          <w:sz w:val="20"/>
          <w:szCs w:val="20"/>
        </w:rPr>
        <w:t>integrētas dažādās</w:t>
      </w:r>
      <w:r>
        <w:rPr>
          <w:rFonts w:ascii="Verdana" w:eastAsia="Verdana" w:hAnsi="Verdana" w:cs="Verdana"/>
          <w:sz w:val="20"/>
          <w:szCs w:val="20"/>
        </w:rPr>
        <w:t xml:space="preserve"> administratīvajās sistēmās un</w:t>
      </w:r>
      <w:r w:rsidR="003D731C" w:rsidRPr="00080A65">
        <w:rPr>
          <w:rFonts w:ascii="Verdana" w:eastAsia="Verdana" w:hAnsi="Verdana" w:cs="Verdana"/>
          <w:sz w:val="20"/>
          <w:szCs w:val="20"/>
        </w:rPr>
        <w:t xml:space="preserve">, </w:t>
      </w:r>
      <w:r>
        <w:rPr>
          <w:rFonts w:ascii="Verdana" w:eastAsia="Verdana" w:hAnsi="Verdana" w:cs="Verdana"/>
          <w:sz w:val="20"/>
          <w:szCs w:val="20"/>
        </w:rPr>
        <w:t>labākajā gadījumā</w:t>
      </w:r>
      <w:r w:rsidR="003D731C" w:rsidRPr="00080A65">
        <w:rPr>
          <w:rFonts w:ascii="Verdana" w:eastAsia="Verdana" w:hAnsi="Verdana" w:cs="Verdana"/>
          <w:sz w:val="20"/>
          <w:szCs w:val="20"/>
        </w:rPr>
        <w:t xml:space="preserve">, </w:t>
      </w:r>
      <w:r>
        <w:rPr>
          <w:rFonts w:ascii="Verdana" w:eastAsia="Verdana" w:hAnsi="Verdana" w:cs="Verdana"/>
          <w:sz w:val="20"/>
          <w:szCs w:val="20"/>
        </w:rPr>
        <w:t>tās ir aprīkotas ar lēmumu pieņemšanas atbalsta moduļiem</w:t>
      </w:r>
      <w:r w:rsidR="003D731C" w:rsidRPr="00080A65">
        <w:rPr>
          <w:rFonts w:ascii="Verdana" w:eastAsia="Verdana" w:hAnsi="Verdana" w:cs="Verdana"/>
          <w:sz w:val="20"/>
          <w:szCs w:val="20"/>
        </w:rPr>
        <w:t xml:space="preserve">. </w:t>
      </w:r>
      <w:r w:rsidR="00B13CBB">
        <w:rPr>
          <w:rFonts w:ascii="Verdana" w:eastAsia="Verdana" w:hAnsi="Verdana" w:cs="Verdana"/>
          <w:sz w:val="20"/>
          <w:szCs w:val="20"/>
        </w:rPr>
        <w:t xml:space="preserve">BackOffice </w:t>
      </w:r>
      <w:r w:rsidR="00166340">
        <w:rPr>
          <w:rFonts w:ascii="Verdana" w:eastAsia="Verdana" w:hAnsi="Verdana" w:cs="Verdana"/>
          <w:sz w:val="20"/>
          <w:szCs w:val="20"/>
        </w:rPr>
        <w:t>aplikācijas aizvien</w:t>
      </w:r>
      <w:r>
        <w:rPr>
          <w:rFonts w:ascii="Verdana" w:eastAsia="Verdana" w:hAnsi="Verdana" w:cs="Verdana"/>
          <w:sz w:val="20"/>
          <w:szCs w:val="20"/>
        </w:rPr>
        <w:t xml:space="preserve"> vairāk kļūst par integrētām sistēmām, </w:t>
      </w:r>
      <w:r w:rsidR="00A04706">
        <w:rPr>
          <w:rFonts w:ascii="Verdana" w:eastAsia="Verdana" w:hAnsi="Verdana" w:cs="Verdana"/>
          <w:sz w:val="20"/>
          <w:szCs w:val="20"/>
        </w:rPr>
        <w:t>ar daudzām atsevišķām apakšsistēmām</w:t>
      </w:r>
      <w:r w:rsidR="003D731C" w:rsidRPr="00080A65">
        <w:rPr>
          <w:rFonts w:ascii="Verdana" w:eastAsia="Verdana" w:hAnsi="Verdana" w:cs="Verdana"/>
          <w:sz w:val="20"/>
          <w:szCs w:val="20"/>
        </w:rPr>
        <w:t xml:space="preserve">, </w:t>
      </w:r>
      <w:r w:rsidR="00A04706">
        <w:rPr>
          <w:rFonts w:ascii="Verdana" w:eastAsia="Verdana" w:hAnsi="Verdana" w:cs="Verdana"/>
          <w:sz w:val="20"/>
          <w:szCs w:val="20"/>
        </w:rPr>
        <w:t>iekļautas blīvā, savstarpēji saistītā tīklā</w:t>
      </w:r>
      <w:r w:rsidR="003D731C" w:rsidRPr="00080A65">
        <w:rPr>
          <w:rFonts w:ascii="Verdana" w:eastAsia="Verdana" w:hAnsi="Verdana" w:cs="Verdana"/>
          <w:sz w:val="20"/>
          <w:szCs w:val="20"/>
        </w:rPr>
        <w:t xml:space="preserve">. </w:t>
      </w:r>
      <w:r w:rsidR="00A04706">
        <w:rPr>
          <w:rFonts w:ascii="Verdana" w:eastAsia="Verdana" w:hAnsi="Verdana" w:cs="Verdana"/>
          <w:sz w:val="20"/>
          <w:szCs w:val="20"/>
        </w:rPr>
        <w:t>Šī savienojamība ir nesaraujami saistīta ar savietojamības koncepciju.</w:t>
      </w:r>
    </w:p>
    <w:p w:rsidR="003D731C" w:rsidRPr="00080A65" w:rsidRDefault="003D731C">
      <w:pPr>
        <w:pBdr>
          <w:top w:val="nil"/>
          <w:left w:val="nil"/>
          <w:bottom w:val="nil"/>
          <w:right w:val="nil"/>
          <w:between w:val="nil"/>
          <w:bar w:val="nil"/>
        </w:pBdr>
        <w:spacing w:line="276" w:lineRule="auto"/>
        <w:jc w:val="both"/>
        <w:rPr>
          <w:rFonts w:ascii="Verdana" w:eastAsia="Verdana" w:hAnsi="Verdana" w:cs="Verdana"/>
          <w:sz w:val="20"/>
          <w:szCs w:val="20"/>
        </w:rPr>
      </w:pPr>
    </w:p>
    <w:p w:rsidR="003D731C" w:rsidRPr="00080A65" w:rsidRDefault="00A04706" w:rsidP="00166340">
      <w:pPr>
        <w:pBdr>
          <w:top w:val="nil"/>
          <w:left w:val="nil"/>
          <w:bottom w:val="nil"/>
          <w:right w:val="nil"/>
          <w:between w:val="nil"/>
          <w:bar w:val="nil"/>
        </w:pBdr>
        <w:spacing w:line="276" w:lineRule="auto"/>
        <w:jc w:val="both"/>
        <w:rPr>
          <w:rFonts w:ascii="Verdana" w:eastAsia="Verdana" w:hAnsi="Verdana" w:cs="Verdana"/>
          <w:sz w:val="20"/>
          <w:szCs w:val="20"/>
        </w:rPr>
      </w:pPr>
      <w:r>
        <w:rPr>
          <w:rFonts w:ascii="Verdana" w:eastAsia="Verdana" w:hAnsi="Verdana" w:cs="Verdana"/>
          <w:sz w:val="20"/>
          <w:szCs w:val="20"/>
        </w:rPr>
        <w:t>Pretēji augstāk minētajām vertikālajām jomām</w:t>
      </w:r>
      <w:r w:rsidR="003D731C" w:rsidRPr="00080A65">
        <w:rPr>
          <w:rFonts w:ascii="Verdana" w:eastAsia="Verdana" w:hAnsi="Verdana" w:cs="Verdana"/>
          <w:sz w:val="20"/>
          <w:szCs w:val="20"/>
        </w:rPr>
        <w:t xml:space="preserve">, </w:t>
      </w:r>
      <w:r>
        <w:rPr>
          <w:rFonts w:ascii="Verdana" w:eastAsia="Verdana" w:hAnsi="Verdana" w:cs="Verdana"/>
          <w:sz w:val="20"/>
          <w:szCs w:val="20"/>
        </w:rPr>
        <w:t>nākošajā nodaļā</w:t>
      </w:r>
      <w:r w:rsidR="003D731C" w:rsidRPr="00080A65">
        <w:rPr>
          <w:rFonts w:ascii="Verdana" w:eastAsia="Verdana" w:hAnsi="Verdana" w:cs="Verdana"/>
          <w:sz w:val="20"/>
          <w:szCs w:val="20"/>
        </w:rPr>
        <w:t xml:space="preserve"> – </w:t>
      </w:r>
      <w:r>
        <w:rPr>
          <w:rFonts w:ascii="Verdana" w:eastAsia="Verdana" w:hAnsi="Verdana" w:cs="Verdana"/>
          <w:sz w:val="20"/>
          <w:szCs w:val="20"/>
        </w:rPr>
        <w:t xml:space="preserve">to nozīmes izprašana un izskaidrošana–mēs </w:t>
      </w:r>
      <w:r w:rsidR="00166340">
        <w:rPr>
          <w:rFonts w:ascii="Verdana" w:eastAsia="Verdana" w:hAnsi="Verdana" w:cs="Verdana"/>
          <w:sz w:val="20"/>
          <w:szCs w:val="20"/>
        </w:rPr>
        <w:t>iedziļināsimies</w:t>
      </w:r>
      <w:r>
        <w:rPr>
          <w:rFonts w:ascii="Verdana" w:eastAsia="Verdana" w:hAnsi="Verdana" w:cs="Verdana"/>
          <w:sz w:val="20"/>
          <w:szCs w:val="20"/>
        </w:rPr>
        <w:t xml:space="preserve"> horizontālās jomās</w:t>
      </w:r>
      <w:r w:rsidR="003D731C" w:rsidRPr="00080A65">
        <w:rPr>
          <w:rFonts w:ascii="Verdana" w:eastAsia="Verdana" w:hAnsi="Verdana" w:cs="Verdana"/>
          <w:sz w:val="20"/>
          <w:szCs w:val="20"/>
        </w:rPr>
        <w:t xml:space="preserve">: </w:t>
      </w:r>
      <w:r>
        <w:rPr>
          <w:rFonts w:ascii="Verdana" w:eastAsia="Verdana" w:hAnsi="Verdana" w:cs="Verdana"/>
          <w:sz w:val="20"/>
          <w:szCs w:val="20"/>
        </w:rPr>
        <w:t>atvērtā pirmkoda programmatūrā</w:t>
      </w:r>
      <w:r w:rsidR="003D731C" w:rsidRPr="00080A65">
        <w:rPr>
          <w:rFonts w:ascii="Verdana" w:eastAsia="Verdana" w:hAnsi="Verdana" w:cs="Verdana"/>
          <w:sz w:val="20"/>
          <w:szCs w:val="20"/>
        </w:rPr>
        <w:t xml:space="preserve">, </w:t>
      </w:r>
      <w:r>
        <w:rPr>
          <w:rFonts w:ascii="Verdana" w:eastAsia="Verdana" w:hAnsi="Verdana" w:cs="Verdana"/>
          <w:sz w:val="20"/>
          <w:szCs w:val="20"/>
        </w:rPr>
        <w:t>savietojamības koncepcijā</w:t>
      </w:r>
      <w:r w:rsidR="003D731C" w:rsidRPr="00080A65">
        <w:rPr>
          <w:rFonts w:ascii="Verdana" w:eastAsia="Verdana" w:hAnsi="Verdana" w:cs="Verdana"/>
          <w:sz w:val="20"/>
          <w:szCs w:val="20"/>
        </w:rPr>
        <w:t xml:space="preserve">, </w:t>
      </w:r>
      <w:r>
        <w:rPr>
          <w:rFonts w:ascii="Verdana" w:eastAsia="Verdana" w:hAnsi="Verdana" w:cs="Verdana"/>
          <w:sz w:val="20"/>
          <w:szCs w:val="20"/>
        </w:rPr>
        <w:t>elektroniskās sabiedriskās administrācijas elementos</w:t>
      </w:r>
      <w:r w:rsidR="003D731C" w:rsidRPr="00080A65">
        <w:rPr>
          <w:rFonts w:ascii="Verdana" w:eastAsia="Verdana" w:hAnsi="Verdana" w:cs="Verdana"/>
          <w:sz w:val="20"/>
          <w:szCs w:val="20"/>
        </w:rPr>
        <w:t xml:space="preserve">, </w:t>
      </w:r>
      <w:r w:rsidR="007752AC">
        <w:rPr>
          <w:rFonts w:ascii="Verdana" w:eastAsia="Verdana" w:hAnsi="Verdana" w:cs="Verdana"/>
          <w:sz w:val="20"/>
          <w:szCs w:val="20"/>
        </w:rPr>
        <w:t xml:space="preserve">ģeogrāfisko informācijas </w:t>
      </w:r>
      <w:r w:rsidR="00166340">
        <w:rPr>
          <w:rFonts w:ascii="Verdana" w:eastAsia="Verdana" w:hAnsi="Verdana" w:cs="Verdana"/>
          <w:sz w:val="20"/>
          <w:szCs w:val="20"/>
        </w:rPr>
        <w:t>sistēmu</w:t>
      </w:r>
      <w:r w:rsidR="007752AC">
        <w:rPr>
          <w:rFonts w:ascii="Verdana" w:eastAsia="Verdana" w:hAnsi="Verdana" w:cs="Verdana"/>
          <w:sz w:val="20"/>
          <w:szCs w:val="20"/>
        </w:rPr>
        <w:t xml:space="preserve"> lietošanā</w:t>
      </w:r>
      <w:r w:rsidR="003D731C" w:rsidRPr="00080A65">
        <w:rPr>
          <w:rFonts w:ascii="Verdana" w:eastAsia="Verdana" w:hAnsi="Verdana" w:cs="Verdana"/>
          <w:sz w:val="20"/>
          <w:szCs w:val="20"/>
        </w:rPr>
        <w:t xml:space="preserve"> (GIS) </w:t>
      </w:r>
      <w:r w:rsidR="007752AC">
        <w:rPr>
          <w:rFonts w:ascii="Verdana" w:eastAsia="Verdana" w:hAnsi="Verdana" w:cs="Verdana"/>
          <w:sz w:val="20"/>
          <w:szCs w:val="20"/>
        </w:rPr>
        <w:t>un</w:t>
      </w:r>
      <w:r w:rsidR="00166340">
        <w:rPr>
          <w:rFonts w:ascii="Verdana" w:eastAsia="Verdana" w:hAnsi="Verdana" w:cs="Verdana"/>
          <w:sz w:val="20"/>
          <w:szCs w:val="20"/>
        </w:rPr>
        <w:t xml:space="preserve"> </w:t>
      </w:r>
      <w:r w:rsidR="007752AC">
        <w:rPr>
          <w:rFonts w:ascii="Verdana" w:eastAsia="Verdana" w:hAnsi="Verdana" w:cs="Verdana"/>
          <w:sz w:val="20"/>
          <w:szCs w:val="20"/>
        </w:rPr>
        <w:t>digitalizācijā</w:t>
      </w:r>
      <w:r w:rsidR="003D731C" w:rsidRPr="00080A65">
        <w:rPr>
          <w:rFonts w:ascii="Verdana" w:eastAsia="Verdana" w:hAnsi="Verdana" w:cs="Verdana"/>
          <w:sz w:val="20"/>
          <w:szCs w:val="20"/>
        </w:rPr>
        <w:t>.</w:t>
      </w:r>
    </w:p>
    <w:p w:rsidR="003D731C" w:rsidRPr="00080A65" w:rsidRDefault="003D731C">
      <w:pPr>
        <w:pBdr>
          <w:top w:val="nil"/>
          <w:left w:val="nil"/>
          <w:bottom w:val="nil"/>
          <w:right w:val="nil"/>
          <w:between w:val="nil"/>
          <w:bar w:val="nil"/>
        </w:pBdr>
        <w:spacing w:line="276" w:lineRule="auto"/>
        <w:rPr>
          <w:rFonts w:ascii="Verdana" w:eastAsia="Verdana" w:hAnsi="Verdana" w:cs="Verdana"/>
          <w:sz w:val="20"/>
          <w:szCs w:val="20"/>
        </w:rPr>
      </w:pPr>
    </w:p>
    <w:p w:rsidR="003D731C" w:rsidRPr="00080A65" w:rsidRDefault="003D731C">
      <w:pPr>
        <w:pBdr>
          <w:top w:val="nil"/>
          <w:left w:val="nil"/>
          <w:bottom w:val="nil"/>
          <w:right w:val="nil"/>
          <w:between w:val="nil"/>
          <w:bar w:val="nil"/>
        </w:pBdr>
        <w:spacing w:line="276" w:lineRule="auto"/>
        <w:jc w:val="both"/>
        <w:rPr>
          <w:rFonts w:ascii="Verdana" w:eastAsia="Verdana" w:hAnsi="Verdana" w:cs="Verdana"/>
          <w:sz w:val="20"/>
          <w:szCs w:val="20"/>
        </w:rPr>
      </w:pPr>
    </w:p>
    <w:tbl>
      <w:tblPr>
        <w:tblStyle w:val="TableGrid"/>
        <w:tblW w:w="0" w:type="auto"/>
        <w:tblLook w:val="04A0" w:firstRow="1" w:lastRow="0" w:firstColumn="1" w:lastColumn="0" w:noHBand="0" w:noVBand="1"/>
      </w:tblPr>
      <w:tblGrid>
        <w:gridCol w:w="8522"/>
      </w:tblGrid>
      <w:tr w:rsidR="004A45E8" w:rsidRPr="004A45E8" w:rsidTr="002756A6">
        <w:trPr>
          <w:trHeight w:val="11321"/>
        </w:trPr>
        <w:tc>
          <w:tcPr>
            <w:tcW w:w="8522" w:type="dxa"/>
          </w:tcPr>
          <w:p w:rsidR="004A45E8" w:rsidRDefault="004A45E8" w:rsidP="002756A6">
            <w:pPr>
              <w:pBdr>
                <w:top w:val="nil"/>
                <w:left w:val="nil"/>
                <w:bottom w:val="nil"/>
                <w:right w:val="nil"/>
                <w:between w:val="nil"/>
                <w:bar w:val="nil"/>
              </w:pBdr>
              <w:spacing w:line="276" w:lineRule="auto"/>
              <w:jc w:val="center"/>
              <w:rPr>
                <w:rFonts w:ascii="Verdana" w:eastAsia="Verdana" w:hAnsi="Verdana" w:cs="Verdana"/>
                <w:b/>
                <w:bCs/>
                <w:color w:val="E36C0A" w:themeColor="accent6" w:themeShade="BF"/>
                <w:sz w:val="22"/>
                <w:szCs w:val="22"/>
                <w:shd w:val="solid" w:color="F3F3F3" w:fill="F3F3F3"/>
              </w:rPr>
            </w:pPr>
          </w:p>
          <w:p w:rsidR="004A45E8" w:rsidRDefault="004A45E8" w:rsidP="002756A6">
            <w:pPr>
              <w:pBdr>
                <w:top w:val="nil"/>
                <w:left w:val="nil"/>
                <w:bottom w:val="nil"/>
                <w:right w:val="nil"/>
                <w:between w:val="nil"/>
                <w:bar w:val="nil"/>
              </w:pBdr>
              <w:spacing w:line="276" w:lineRule="auto"/>
              <w:jc w:val="center"/>
              <w:rPr>
                <w:rFonts w:ascii="Verdana" w:eastAsia="Verdana" w:hAnsi="Verdana" w:cs="Verdana"/>
                <w:b/>
                <w:bCs/>
                <w:color w:val="E36C0A" w:themeColor="accent6" w:themeShade="BF"/>
                <w:sz w:val="22"/>
                <w:szCs w:val="22"/>
                <w:shd w:val="solid" w:color="F3F3F3" w:fill="F3F3F3"/>
              </w:rPr>
            </w:pPr>
            <w:r w:rsidRPr="004A45E8">
              <w:rPr>
                <w:rFonts w:ascii="Verdana" w:eastAsia="Verdana" w:hAnsi="Verdana" w:cs="Verdana"/>
                <w:b/>
                <w:bCs/>
                <w:color w:val="E36C0A" w:themeColor="accent6" w:themeShade="BF"/>
                <w:sz w:val="22"/>
                <w:szCs w:val="22"/>
                <w:shd w:val="solid" w:color="F3F3F3" w:fill="F3F3F3"/>
              </w:rPr>
              <w:t>Kopsavilkums par galvenajiem punktiem, kas būtu jāņem vērā</w:t>
            </w:r>
          </w:p>
          <w:p w:rsidR="004A45E8" w:rsidRPr="004A45E8" w:rsidRDefault="004A45E8" w:rsidP="002756A6">
            <w:pPr>
              <w:pBdr>
                <w:top w:val="nil"/>
                <w:left w:val="nil"/>
                <w:bottom w:val="nil"/>
                <w:right w:val="nil"/>
                <w:between w:val="nil"/>
                <w:bar w:val="nil"/>
              </w:pBdr>
              <w:spacing w:line="276" w:lineRule="auto"/>
              <w:jc w:val="center"/>
              <w:rPr>
                <w:rFonts w:ascii="Verdana" w:eastAsia="Verdana" w:hAnsi="Verdana" w:cs="Verdana"/>
                <w:b/>
                <w:bCs/>
                <w:color w:val="E36C0A" w:themeColor="accent6" w:themeShade="BF"/>
                <w:sz w:val="22"/>
                <w:szCs w:val="22"/>
                <w:shd w:val="solid" w:color="F3F3F3" w:fill="F3F3F3"/>
              </w:rPr>
            </w:pPr>
          </w:p>
          <w:p w:rsidR="004A45E8" w:rsidRPr="004A45E8" w:rsidRDefault="004A45E8" w:rsidP="004A45E8">
            <w:pPr>
              <w:pStyle w:val="ListParagraph"/>
              <w:numPr>
                <w:ilvl w:val="0"/>
                <w:numId w:val="6"/>
              </w:numPr>
              <w:pBdr>
                <w:top w:val="nil"/>
                <w:left w:val="nil"/>
                <w:bottom w:val="nil"/>
                <w:right w:val="nil"/>
                <w:between w:val="nil"/>
                <w:bar w:val="nil"/>
              </w:pBdr>
              <w:spacing w:line="276" w:lineRule="auto"/>
              <w:jc w:val="both"/>
              <w:rPr>
                <w:rFonts w:ascii="Verdana" w:eastAsia="Verdana" w:hAnsi="Verdana" w:cs="Verdana"/>
                <w:sz w:val="20"/>
                <w:szCs w:val="20"/>
                <w:shd w:val="solid" w:color="F3F3F3" w:fill="F3F3F3"/>
              </w:rPr>
            </w:pPr>
            <w:r w:rsidRPr="004A45E8">
              <w:rPr>
                <w:rFonts w:ascii="Verdana" w:eastAsia="Verdana" w:hAnsi="Verdana" w:cs="Verdana"/>
                <w:sz w:val="20"/>
                <w:szCs w:val="20"/>
                <w:shd w:val="solid" w:color="F3F3F3" w:fill="F3F3F3"/>
              </w:rPr>
              <w:t>Elektroniskā administrācija vai biroja datorizācija nevar tikt attīstīta bez uzmanības pievēršanas citiem nozīmīgiem veiksmīgas ieviešanas noteikumiem. Vietējām pašvaldībām ir jāizveido atbilstoša tiesiskā vide elektroniskai pārvaldei un jāveic plašs novērtējums par pakalpojumiem, ko var veikt vai nodrošināt, izmantojot IKT ierīces un sistēmas, vai, drīzāk, kādi rīki un sistēmas var tikt izmantoti administratīvajiem nolūkiem.</w:t>
            </w:r>
          </w:p>
          <w:p w:rsidR="004A45E8" w:rsidRPr="004A45E8" w:rsidRDefault="004A45E8" w:rsidP="004A45E8">
            <w:pPr>
              <w:pStyle w:val="ListParagraph"/>
              <w:pBdr>
                <w:top w:val="nil"/>
                <w:left w:val="nil"/>
                <w:bottom w:val="nil"/>
                <w:right w:val="nil"/>
                <w:between w:val="nil"/>
                <w:bar w:val="nil"/>
              </w:pBdr>
              <w:spacing w:line="276" w:lineRule="auto"/>
              <w:jc w:val="both"/>
              <w:rPr>
                <w:rFonts w:ascii="Verdana" w:eastAsia="Verdana" w:hAnsi="Verdana" w:cs="Verdana"/>
                <w:sz w:val="20"/>
                <w:szCs w:val="20"/>
              </w:rPr>
            </w:pPr>
          </w:p>
          <w:p w:rsidR="004A45E8" w:rsidRPr="004A45E8" w:rsidRDefault="004A45E8" w:rsidP="004A45E8">
            <w:pPr>
              <w:pStyle w:val="ListParagraph"/>
              <w:numPr>
                <w:ilvl w:val="0"/>
                <w:numId w:val="6"/>
              </w:numPr>
              <w:pBdr>
                <w:top w:val="nil"/>
                <w:left w:val="nil"/>
                <w:bottom w:val="nil"/>
                <w:right w:val="nil"/>
                <w:between w:val="nil"/>
                <w:bar w:val="nil"/>
              </w:pBdr>
              <w:spacing w:line="276" w:lineRule="auto"/>
              <w:jc w:val="both"/>
              <w:rPr>
                <w:rFonts w:ascii="Verdana" w:eastAsia="Verdana" w:hAnsi="Verdana" w:cs="Verdana"/>
                <w:sz w:val="20"/>
                <w:szCs w:val="20"/>
                <w:shd w:val="solid" w:color="F3F3F3" w:fill="F3F3F3"/>
              </w:rPr>
            </w:pPr>
            <w:r w:rsidRPr="004A45E8">
              <w:rPr>
                <w:rFonts w:ascii="Verdana" w:eastAsia="Verdana" w:hAnsi="Verdana" w:cs="Verdana"/>
                <w:sz w:val="20"/>
                <w:szCs w:val="20"/>
                <w:shd w:val="solid" w:color="F3F3F3" w:fill="F3F3F3"/>
              </w:rPr>
              <w:t>Iesakot vispārējo DLA plānu, mums jāpatur prātā, ka nav tieši noteikts, kādi centrālās pārvaldes uzdevumi būtu jāveic pašvaldībām. Elektroniskās infrastruktūras izveidošanas kontekstā, visbiežāk izmantotie administratīvie pakalpojumi var izrādīties tie nozīmīgākie; tādejādi plāns galvenokārt koncentrējas uz šiem pakalpojumiem.</w:t>
            </w:r>
          </w:p>
          <w:p w:rsidR="004A45E8" w:rsidRPr="004A45E8" w:rsidRDefault="004A45E8" w:rsidP="004A45E8">
            <w:pPr>
              <w:pBdr>
                <w:top w:val="nil"/>
                <w:left w:val="nil"/>
                <w:bottom w:val="nil"/>
                <w:right w:val="nil"/>
                <w:between w:val="nil"/>
                <w:bar w:val="nil"/>
              </w:pBdr>
              <w:spacing w:line="276" w:lineRule="auto"/>
              <w:jc w:val="both"/>
              <w:rPr>
                <w:rFonts w:ascii="Verdana" w:eastAsia="Verdana" w:hAnsi="Verdana" w:cs="Verdana"/>
                <w:sz w:val="20"/>
                <w:szCs w:val="20"/>
              </w:rPr>
            </w:pPr>
          </w:p>
          <w:p w:rsidR="004A45E8" w:rsidRPr="004A45E8" w:rsidRDefault="004A45E8" w:rsidP="004A45E8">
            <w:pPr>
              <w:pStyle w:val="ListParagraph"/>
              <w:numPr>
                <w:ilvl w:val="0"/>
                <w:numId w:val="6"/>
              </w:numPr>
              <w:pBdr>
                <w:top w:val="nil"/>
                <w:left w:val="nil"/>
                <w:bottom w:val="nil"/>
                <w:right w:val="nil"/>
                <w:between w:val="nil"/>
                <w:bar w:val="nil"/>
              </w:pBdr>
              <w:spacing w:line="276" w:lineRule="auto"/>
              <w:jc w:val="both"/>
              <w:rPr>
                <w:rFonts w:ascii="Verdana" w:eastAsia="Verdana" w:hAnsi="Verdana" w:cs="Verdana"/>
                <w:sz w:val="20"/>
                <w:szCs w:val="20"/>
                <w:shd w:val="solid" w:color="F3F3F3" w:fill="F3F3F3"/>
              </w:rPr>
            </w:pPr>
            <w:r w:rsidRPr="004A45E8">
              <w:rPr>
                <w:rFonts w:ascii="Verdana" w:eastAsia="Verdana" w:hAnsi="Verdana" w:cs="Verdana"/>
                <w:sz w:val="20"/>
                <w:szCs w:val="20"/>
                <w:shd w:val="solid" w:color="F3F3F3" w:fill="F3F3F3"/>
              </w:rPr>
              <w:t>Vietējo pašvaldību aktivitāšu jomām ir jābūt klasificētām, ja mēs vēlamies izprast to darbību. Lai izstrādātu un īstenotu savu DLA plānu, visdrīzāk nepieciešams pārskatīt un analizēt šādas trīs darbību grupas: centralizēti noteiktie administratīvie uzdevumi un administratīvie pakalpojumi; valsts pārvaldes īstenošana, iesaistot pašvaldības iestādes; nodarbošanās ar vietējiem administratīvajiem jautājumiem.</w:t>
            </w:r>
          </w:p>
          <w:p w:rsidR="004A45E8" w:rsidRDefault="004A45E8" w:rsidP="004A45E8">
            <w:pPr>
              <w:pStyle w:val="ListParagraph"/>
              <w:pBdr>
                <w:top w:val="nil"/>
                <w:left w:val="nil"/>
                <w:bottom w:val="nil"/>
                <w:right w:val="nil"/>
                <w:between w:val="nil"/>
                <w:bar w:val="nil"/>
              </w:pBdr>
              <w:spacing w:line="276" w:lineRule="auto"/>
              <w:jc w:val="both"/>
              <w:rPr>
                <w:rFonts w:ascii="Verdana" w:eastAsia="Verdana" w:hAnsi="Verdana" w:cs="Verdana"/>
                <w:sz w:val="20"/>
                <w:szCs w:val="20"/>
              </w:rPr>
            </w:pPr>
          </w:p>
          <w:p w:rsidR="004A45E8" w:rsidRPr="00CF39FD" w:rsidRDefault="004A45E8" w:rsidP="00CF39FD">
            <w:pPr>
              <w:pStyle w:val="ListParagraph"/>
              <w:numPr>
                <w:ilvl w:val="0"/>
                <w:numId w:val="6"/>
              </w:numPr>
              <w:pBdr>
                <w:top w:val="nil"/>
                <w:left w:val="nil"/>
                <w:bottom w:val="nil"/>
                <w:right w:val="nil"/>
                <w:between w:val="nil"/>
                <w:bar w:val="nil"/>
              </w:pBdr>
              <w:spacing w:line="276" w:lineRule="auto"/>
              <w:jc w:val="both"/>
              <w:rPr>
                <w:rFonts w:ascii="Verdana" w:eastAsia="Verdana" w:hAnsi="Verdana" w:cs="Verdana"/>
                <w:sz w:val="20"/>
                <w:szCs w:val="20"/>
                <w:shd w:val="solid" w:color="F3F3F3" w:fill="F3F3F3"/>
              </w:rPr>
            </w:pPr>
            <w:r w:rsidRPr="00CF39FD">
              <w:rPr>
                <w:rFonts w:ascii="Verdana" w:eastAsia="Verdana" w:hAnsi="Verdana" w:cs="Verdana"/>
                <w:sz w:val="20"/>
                <w:szCs w:val="20"/>
                <w:shd w:val="solid" w:color="F3F3F3" w:fill="F3F3F3"/>
              </w:rPr>
              <w:t xml:space="preserve">Pamatojoties uz četrām </w:t>
            </w:r>
            <w:r w:rsidRPr="00CF39FD">
              <w:rPr>
                <w:rFonts w:ascii="Verdana" w:eastAsia="Verdana" w:hAnsi="Verdana" w:cs="Verdana"/>
                <w:i/>
                <w:sz w:val="20"/>
                <w:szCs w:val="20"/>
                <w:shd w:val="solid" w:color="F3F3F3" w:fill="F3F3F3"/>
              </w:rPr>
              <w:t>FrontOffice</w:t>
            </w:r>
            <w:r w:rsidRPr="00CF39FD">
              <w:rPr>
                <w:rFonts w:ascii="Verdana" w:eastAsia="Verdana" w:hAnsi="Verdana" w:cs="Verdana"/>
                <w:sz w:val="20"/>
                <w:szCs w:val="20"/>
                <w:shd w:val="solid" w:color="F3F3F3" w:fill="F3F3F3"/>
              </w:rPr>
              <w:t xml:space="preserve"> attīstības pakāpēm (piekļuve, mijiedarbība, transakcijas, integrācija), kļūst iespējams noteikt tā sarežģītības līmeni un identificēt veicamos pasākumus turpmākai uzlabošanai. Vispārējā DLA sniedz labi strukturētus risinājumus jautājumam par to, kā pašvaldības var attīstīt savus </w:t>
            </w:r>
            <w:r w:rsidRPr="00CF39FD">
              <w:rPr>
                <w:rFonts w:ascii="Verdana" w:eastAsia="Verdana" w:hAnsi="Verdana" w:cs="Verdana"/>
                <w:i/>
                <w:sz w:val="20"/>
                <w:szCs w:val="20"/>
                <w:shd w:val="solid" w:color="F3F3F3" w:fill="F3F3F3"/>
              </w:rPr>
              <w:t>FrontOffice</w:t>
            </w:r>
            <w:r w:rsidRPr="00CF39FD">
              <w:rPr>
                <w:rFonts w:ascii="Verdana" w:eastAsia="Verdana" w:hAnsi="Verdana" w:cs="Verdana"/>
                <w:sz w:val="20"/>
                <w:szCs w:val="20"/>
                <w:shd w:val="solid" w:color="F3F3F3" w:fill="F3F3F3"/>
              </w:rPr>
              <w:t xml:space="preserve"> pakalpojumus, ieejot pilnvērtīgākā attīstības pakāpē.</w:t>
            </w:r>
          </w:p>
          <w:p w:rsidR="004A45E8" w:rsidRDefault="004A45E8" w:rsidP="004A45E8">
            <w:pPr>
              <w:pStyle w:val="ListParagraph"/>
              <w:pBdr>
                <w:top w:val="nil"/>
                <w:left w:val="nil"/>
                <w:bottom w:val="nil"/>
                <w:right w:val="nil"/>
                <w:between w:val="nil"/>
                <w:bar w:val="nil"/>
              </w:pBdr>
              <w:spacing w:line="276" w:lineRule="auto"/>
              <w:jc w:val="both"/>
              <w:rPr>
                <w:rFonts w:ascii="Verdana" w:eastAsia="Verdana" w:hAnsi="Verdana" w:cs="Verdana"/>
                <w:sz w:val="20"/>
                <w:szCs w:val="20"/>
              </w:rPr>
            </w:pPr>
          </w:p>
          <w:p w:rsidR="004A45E8" w:rsidRPr="00CF39FD" w:rsidRDefault="004A45E8" w:rsidP="00CF39FD">
            <w:pPr>
              <w:pStyle w:val="ListParagraph"/>
              <w:numPr>
                <w:ilvl w:val="0"/>
                <w:numId w:val="6"/>
              </w:numPr>
              <w:pBdr>
                <w:top w:val="nil"/>
                <w:left w:val="nil"/>
                <w:bottom w:val="nil"/>
                <w:right w:val="nil"/>
                <w:between w:val="nil"/>
                <w:bar w:val="nil"/>
              </w:pBdr>
              <w:spacing w:line="276" w:lineRule="auto"/>
              <w:jc w:val="both"/>
              <w:rPr>
                <w:rFonts w:ascii="Verdana" w:eastAsia="Verdana" w:hAnsi="Verdana" w:cs="Verdana"/>
                <w:sz w:val="20"/>
                <w:szCs w:val="20"/>
                <w:shd w:val="solid" w:color="F3F3F3" w:fill="F3F3F3"/>
              </w:rPr>
            </w:pPr>
            <w:r w:rsidRPr="00CF39FD">
              <w:rPr>
                <w:rFonts w:ascii="Verdana" w:eastAsia="Verdana" w:hAnsi="Verdana" w:cs="Verdana"/>
                <w:sz w:val="20"/>
                <w:szCs w:val="20"/>
                <w:shd w:val="solid" w:color="F3F3F3" w:fill="F3F3F3"/>
              </w:rPr>
              <w:t>Jebkura elektroniska sistēma vietējās pašvaldībās ir izstrādāta, lai modelētu darba procesus, ar mērķi piedāvāt risinājumus, kas veic šo pašu darbu procesus ātrāk un efektīvāk. Kad tiek formulēta vispārējā DLA vietējām pašvaldībām, mums ir nepieciešams izskatīt iekšējo darba procesu saskaņošanas iespēju, sākot ar lēmumu pieņemšanas mehānismiem un vidējo administratīvo darbinieku noslodzi.</w:t>
            </w:r>
          </w:p>
          <w:p w:rsidR="004A45E8" w:rsidRPr="004A45E8" w:rsidRDefault="004A45E8" w:rsidP="004A45E8">
            <w:pPr>
              <w:pStyle w:val="ListParagraph"/>
              <w:pBdr>
                <w:top w:val="nil"/>
                <w:left w:val="nil"/>
                <w:bottom w:val="nil"/>
                <w:right w:val="nil"/>
                <w:between w:val="nil"/>
                <w:bar w:val="nil"/>
              </w:pBdr>
              <w:spacing w:line="276" w:lineRule="auto"/>
              <w:jc w:val="both"/>
              <w:rPr>
                <w:rFonts w:ascii="Verdana" w:eastAsia="Verdana" w:hAnsi="Verdana" w:cs="Verdana"/>
                <w:b/>
                <w:bCs/>
                <w:color w:val="E36C0A" w:themeColor="accent6" w:themeShade="BF"/>
                <w:sz w:val="22"/>
                <w:szCs w:val="22"/>
                <w:shd w:val="solid" w:color="F3F3F3" w:fill="F3F3F3"/>
              </w:rPr>
            </w:pPr>
          </w:p>
          <w:p w:rsidR="004A45E8" w:rsidRPr="004A45E8" w:rsidRDefault="004A45E8" w:rsidP="00CF39FD">
            <w:pPr>
              <w:pStyle w:val="ListParagraph"/>
              <w:numPr>
                <w:ilvl w:val="0"/>
                <w:numId w:val="6"/>
              </w:numPr>
              <w:pBdr>
                <w:top w:val="nil"/>
                <w:left w:val="nil"/>
                <w:bottom w:val="nil"/>
                <w:right w:val="nil"/>
                <w:between w:val="nil"/>
                <w:bar w:val="nil"/>
              </w:pBdr>
              <w:spacing w:line="276" w:lineRule="auto"/>
              <w:jc w:val="both"/>
              <w:rPr>
                <w:rFonts w:ascii="Verdana" w:eastAsia="Verdana" w:hAnsi="Verdana" w:cs="Verdana"/>
                <w:b/>
                <w:bCs/>
                <w:color w:val="E36C0A" w:themeColor="accent6" w:themeShade="BF"/>
                <w:sz w:val="22"/>
                <w:szCs w:val="22"/>
                <w:shd w:val="solid" w:color="F3F3F3" w:fill="F3F3F3"/>
              </w:rPr>
            </w:pPr>
            <w:r w:rsidRPr="00CF39FD">
              <w:rPr>
                <w:rFonts w:ascii="Verdana" w:eastAsia="Verdana" w:hAnsi="Verdana" w:cs="Verdana"/>
                <w:sz w:val="20"/>
                <w:szCs w:val="20"/>
                <w:shd w:val="solid" w:color="F3F3F3" w:fill="F3F3F3"/>
              </w:rPr>
              <w:t>Izskatās, ka nepieciešama rūpīga pašvaldību izmantoto informācijas sistēmu pārskatīšana. Jebkuram jaunam risinājumam jābūt saskaņā ar jau esošo sistēmu, lai nodrošinātu ērtu un viendabīgu saziņu starp tām un atbilstu savietojamības prasībām.</w:t>
            </w:r>
          </w:p>
        </w:tc>
      </w:tr>
    </w:tbl>
    <w:p w:rsidR="003D731C" w:rsidRPr="00080A65" w:rsidRDefault="003D731C" w:rsidP="003D731C">
      <w:pPr>
        <w:pBdr>
          <w:top w:val="nil"/>
          <w:left w:val="nil"/>
          <w:bottom w:val="nil"/>
          <w:right w:val="nil"/>
          <w:between w:val="nil"/>
          <w:bar w:val="nil"/>
        </w:pBdr>
        <w:spacing w:line="276" w:lineRule="auto"/>
        <w:ind w:firstLine="700"/>
        <w:jc w:val="both"/>
        <w:rPr>
          <w:rFonts w:ascii="Verdana" w:eastAsia="Verdana" w:hAnsi="Verdana" w:cs="Verdana"/>
          <w:sz w:val="20"/>
          <w:szCs w:val="20"/>
        </w:rPr>
      </w:pPr>
    </w:p>
    <w:p w:rsidR="003D731C" w:rsidRPr="00080A65" w:rsidRDefault="00B13CBB" w:rsidP="00D00343">
      <w:pPr>
        <w:pStyle w:val="Heading1"/>
        <w:numPr>
          <w:ilvl w:val="0"/>
          <w:numId w:val="5"/>
        </w:numPr>
        <w:pBdr>
          <w:top w:val="nil"/>
          <w:left w:val="nil"/>
          <w:bottom w:val="nil"/>
          <w:right w:val="nil"/>
          <w:between w:val="nil"/>
          <w:bar w:val="nil"/>
        </w:pBdr>
        <w:spacing w:before="480" w:after="120" w:line="276" w:lineRule="auto"/>
        <w:ind w:left="993" w:hanging="415"/>
        <w:rPr>
          <w:rFonts w:ascii="Arial" w:eastAsia="Arial" w:hAnsi="Arial" w:cs="Arial"/>
          <w:color w:val="0000FF"/>
        </w:rPr>
      </w:pPr>
      <w:bookmarkStart w:id="11" w:name="h.2cdad944f8a5"/>
      <w:bookmarkEnd w:id="11"/>
      <w:r>
        <w:rPr>
          <w:rFonts w:ascii="Arial" w:eastAsia="Arial" w:hAnsi="Arial" w:cs="Arial"/>
          <w:color w:val="0000FF"/>
        </w:rPr>
        <w:t xml:space="preserve">BackOffice </w:t>
      </w:r>
      <w:r w:rsidR="00C202D3">
        <w:rPr>
          <w:rFonts w:ascii="Arial" w:eastAsia="Arial" w:hAnsi="Arial" w:cs="Arial"/>
          <w:color w:val="0000FF"/>
        </w:rPr>
        <w:t xml:space="preserve">loma un </w:t>
      </w:r>
      <w:r w:rsidRPr="0093075F">
        <w:rPr>
          <w:rFonts w:ascii="Arial" w:eastAsia="Arial" w:hAnsi="Arial" w:cs="Arial"/>
          <w:i/>
          <w:color w:val="0000FF"/>
        </w:rPr>
        <w:t>FrontOffice</w:t>
      </w:r>
      <w:r>
        <w:rPr>
          <w:rFonts w:ascii="Arial" w:eastAsia="Arial" w:hAnsi="Arial" w:cs="Arial"/>
          <w:color w:val="0000FF"/>
        </w:rPr>
        <w:t xml:space="preserve"> </w:t>
      </w:r>
      <w:r w:rsidR="00C202D3">
        <w:rPr>
          <w:rFonts w:ascii="Arial" w:eastAsia="Arial" w:hAnsi="Arial" w:cs="Arial"/>
          <w:color w:val="0000FF"/>
        </w:rPr>
        <w:t>aktivitātes</w:t>
      </w:r>
      <w:r w:rsidR="003D731C" w:rsidRPr="00080A65">
        <w:rPr>
          <w:rFonts w:ascii="Arial" w:eastAsia="Arial" w:hAnsi="Arial" w:cs="Arial"/>
          <w:color w:val="0000FF"/>
        </w:rPr>
        <w:t xml:space="preserve">, </w:t>
      </w:r>
      <w:r w:rsidR="00C202D3">
        <w:rPr>
          <w:rFonts w:ascii="Arial" w:eastAsia="Arial" w:hAnsi="Arial" w:cs="Arial"/>
          <w:color w:val="0000FF"/>
        </w:rPr>
        <w:t xml:space="preserve">IKT ierīču iespējamā pielietojuma joma </w:t>
      </w:r>
      <w:r w:rsidR="003D731C" w:rsidRPr="00080A65">
        <w:rPr>
          <w:rFonts w:ascii="Arial" w:eastAsia="Arial" w:hAnsi="Arial" w:cs="Arial"/>
          <w:color w:val="0000FF"/>
        </w:rPr>
        <w:t>(</w:t>
      </w:r>
      <w:r w:rsidR="00126C06">
        <w:rPr>
          <w:rFonts w:ascii="Arial" w:eastAsia="Arial" w:hAnsi="Arial" w:cs="Arial"/>
          <w:color w:val="0000FF"/>
        </w:rPr>
        <w:t>risinājumu karte</w:t>
      </w:r>
      <w:r w:rsidR="003D731C" w:rsidRPr="00080A65">
        <w:rPr>
          <w:rFonts w:ascii="Arial" w:eastAsia="Arial" w:hAnsi="Arial" w:cs="Arial"/>
          <w:color w:val="0000FF"/>
        </w:rPr>
        <w:t>)</w:t>
      </w:r>
    </w:p>
    <w:p w:rsidR="003D731C" w:rsidRPr="00080A65" w:rsidRDefault="003D731C">
      <w:pPr>
        <w:pBdr>
          <w:top w:val="nil"/>
          <w:left w:val="nil"/>
          <w:bottom w:val="nil"/>
          <w:right w:val="nil"/>
          <w:between w:val="nil"/>
          <w:bar w:val="nil"/>
        </w:pBdr>
        <w:spacing w:line="276" w:lineRule="auto"/>
        <w:jc w:val="both"/>
        <w:rPr>
          <w:rFonts w:ascii="Calibri" w:eastAsia="Calibri" w:hAnsi="Calibri" w:cs="Calibri"/>
          <w:b/>
          <w:bCs/>
          <w:sz w:val="22"/>
          <w:szCs w:val="22"/>
        </w:rPr>
      </w:pPr>
    </w:p>
    <w:p w:rsidR="003D731C" w:rsidRPr="00080A65" w:rsidRDefault="00CC7C80">
      <w:pPr>
        <w:pBdr>
          <w:top w:val="nil"/>
          <w:left w:val="nil"/>
          <w:bottom w:val="nil"/>
          <w:right w:val="nil"/>
          <w:between w:val="nil"/>
          <w:bar w:val="nil"/>
        </w:pBdr>
        <w:spacing w:line="276" w:lineRule="auto"/>
        <w:ind w:left="280"/>
        <w:jc w:val="both"/>
        <w:rPr>
          <w:rFonts w:ascii="Verdana" w:eastAsia="Verdana" w:hAnsi="Verdana" w:cs="Verdana"/>
          <w:sz w:val="20"/>
          <w:szCs w:val="20"/>
        </w:rPr>
      </w:pPr>
      <w:r>
        <w:rPr>
          <w:rFonts w:ascii="Verdana" w:eastAsia="Verdana" w:hAnsi="Verdana" w:cs="Verdana"/>
          <w:sz w:val="20"/>
          <w:szCs w:val="20"/>
        </w:rPr>
        <w:t>Lai zinātu savu ceļu pašvaldību iekšējo darba procesu sarežģītajā sistēmā</w:t>
      </w:r>
      <w:r w:rsidR="003D731C" w:rsidRPr="00080A65">
        <w:rPr>
          <w:rFonts w:ascii="Verdana" w:eastAsia="Verdana" w:hAnsi="Verdana" w:cs="Verdana"/>
          <w:sz w:val="20"/>
          <w:szCs w:val="20"/>
        </w:rPr>
        <w:t xml:space="preserve">, </w:t>
      </w:r>
      <w:r>
        <w:rPr>
          <w:rFonts w:ascii="Verdana" w:eastAsia="Verdana" w:hAnsi="Verdana" w:cs="Verdana"/>
          <w:sz w:val="20"/>
          <w:szCs w:val="20"/>
        </w:rPr>
        <w:t xml:space="preserve">mēs izlēmām uzzīmēt risinājumu karti- shēmu, lai parādītu, kā individuāli procesi ir </w:t>
      </w:r>
      <w:r w:rsidR="00D63EF0">
        <w:rPr>
          <w:rFonts w:ascii="Verdana" w:eastAsia="Verdana" w:hAnsi="Verdana" w:cs="Verdana"/>
          <w:sz w:val="20"/>
          <w:szCs w:val="20"/>
        </w:rPr>
        <w:t>savstarpēji</w:t>
      </w:r>
      <w:r>
        <w:rPr>
          <w:rFonts w:ascii="Verdana" w:eastAsia="Verdana" w:hAnsi="Verdana" w:cs="Verdana"/>
          <w:sz w:val="20"/>
          <w:szCs w:val="20"/>
        </w:rPr>
        <w:t xml:space="preserve"> saistīti. </w:t>
      </w:r>
      <w:r w:rsidR="00E02011">
        <w:rPr>
          <w:rFonts w:ascii="Verdana" w:eastAsia="Verdana" w:hAnsi="Verdana" w:cs="Verdana"/>
          <w:sz w:val="20"/>
          <w:szCs w:val="20"/>
        </w:rPr>
        <w:t xml:space="preserve">Tā </w:t>
      </w:r>
      <w:r w:rsidR="00D63EF0">
        <w:rPr>
          <w:rFonts w:ascii="Verdana" w:eastAsia="Verdana" w:hAnsi="Verdana" w:cs="Verdana"/>
          <w:sz w:val="20"/>
          <w:szCs w:val="20"/>
        </w:rPr>
        <w:t>piedāvā vietējās</w:t>
      </w:r>
      <w:r w:rsidR="00E02011">
        <w:rPr>
          <w:rFonts w:ascii="Verdana" w:eastAsia="Verdana" w:hAnsi="Verdana" w:cs="Verdana"/>
          <w:sz w:val="20"/>
          <w:szCs w:val="20"/>
        </w:rPr>
        <w:t xml:space="preserve"> pašvaldības </w:t>
      </w:r>
      <w:r w:rsidR="00B13CBB" w:rsidRPr="00D63EF0">
        <w:rPr>
          <w:rFonts w:ascii="Verdana" w:eastAsia="Verdana" w:hAnsi="Verdana" w:cs="Verdana"/>
          <w:i/>
          <w:sz w:val="20"/>
          <w:szCs w:val="20"/>
        </w:rPr>
        <w:t>BackOffice</w:t>
      </w:r>
      <w:r w:rsidR="00B13CBB">
        <w:rPr>
          <w:rFonts w:ascii="Verdana" w:eastAsia="Verdana" w:hAnsi="Verdana" w:cs="Verdana"/>
          <w:sz w:val="20"/>
          <w:szCs w:val="20"/>
        </w:rPr>
        <w:t xml:space="preserve"> </w:t>
      </w:r>
      <w:r w:rsidR="00E02011">
        <w:rPr>
          <w:rFonts w:ascii="Verdana" w:eastAsia="Verdana" w:hAnsi="Verdana" w:cs="Verdana"/>
          <w:sz w:val="20"/>
          <w:szCs w:val="20"/>
        </w:rPr>
        <w:t>un</w:t>
      </w:r>
      <w:r w:rsidR="003D731C" w:rsidRPr="00080A65">
        <w:rPr>
          <w:rFonts w:ascii="Verdana" w:eastAsia="Verdana" w:hAnsi="Verdana" w:cs="Verdana"/>
          <w:sz w:val="20"/>
          <w:szCs w:val="20"/>
        </w:rPr>
        <w:t xml:space="preserve"> </w:t>
      </w:r>
      <w:r w:rsidR="00B13CBB" w:rsidRPr="00D63EF0">
        <w:rPr>
          <w:rFonts w:ascii="Verdana" w:eastAsia="Verdana" w:hAnsi="Verdana" w:cs="Verdana"/>
          <w:i/>
          <w:sz w:val="20"/>
          <w:szCs w:val="20"/>
        </w:rPr>
        <w:t>FrontOffice</w:t>
      </w:r>
      <w:r w:rsidR="00B13CBB">
        <w:rPr>
          <w:rFonts w:ascii="Verdana" w:eastAsia="Verdana" w:hAnsi="Verdana" w:cs="Verdana"/>
          <w:sz w:val="20"/>
          <w:szCs w:val="20"/>
        </w:rPr>
        <w:t xml:space="preserve"> </w:t>
      </w:r>
      <w:r w:rsidR="00E02011">
        <w:rPr>
          <w:rFonts w:ascii="Verdana" w:eastAsia="Verdana" w:hAnsi="Verdana" w:cs="Verdana"/>
          <w:sz w:val="20"/>
          <w:szCs w:val="20"/>
        </w:rPr>
        <w:t>aplikāciju moduļus</w:t>
      </w:r>
      <w:r w:rsidR="003D731C" w:rsidRPr="00080A65">
        <w:rPr>
          <w:rFonts w:ascii="Verdana" w:eastAsia="Verdana" w:hAnsi="Verdana" w:cs="Verdana"/>
          <w:sz w:val="20"/>
          <w:szCs w:val="20"/>
        </w:rPr>
        <w:t xml:space="preserve">. </w:t>
      </w:r>
      <w:r w:rsidR="001461BF">
        <w:rPr>
          <w:rFonts w:ascii="Verdana" w:eastAsia="Verdana" w:hAnsi="Verdana" w:cs="Verdana"/>
          <w:sz w:val="20"/>
          <w:szCs w:val="20"/>
        </w:rPr>
        <w:t>Ir skaidri redzams, ka</w:t>
      </w:r>
      <w:r w:rsidR="003D731C" w:rsidRPr="00080A65">
        <w:rPr>
          <w:rFonts w:ascii="Verdana" w:eastAsia="Verdana" w:hAnsi="Verdana" w:cs="Verdana"/>
          <w:sz w:val="20"/>
          <w:szCs w:val="20"/>
        </w:rPr>
        <w:t xml:space="preserve"> </w:t>
      </w:r>
      <w:r w:rsidR="00B13CBB">
        <w:rPr>
          <w:rFonts w:ascii="Verdana" w:eastAsia="Verdana" w:hAnsi="Verdana" w:cs="Verdana"/>
          <w:sz w:val="20"/>
          <w:szCs w:val="20"/>
        </w:rPr>
        <w:t xml:space="preserve">BackOffice </w:t>
      </w:r>
      <w:r w:rsidR="001461BF">
        <w:rPr>
          <w:rFonts w:ascii="Verdana" w:eastAsia="Verdana" w:hAnsi="Verdana" w:cs="Verdana"/>
          <w:sz w:val="20"/>
          <w:szCs w:val="20"/>
        </w:rPr>
        <w:t xml:space="preserve">aplikācijas, kas savienotas ar e- administrācijas procesiem, var tikt </w:t>
      </w:r>
      <w:r w:rsidR="001C644B">
        <w:rPr>
          <w:rFonts w:ascii="Verdana" w:eastAsia="Verdana" w:hAnsi="Verdana" w:cs="Verdana"/>
          <w:sz w:val="20"/>
          <w:szCs w:val="20"/>
        </w:rPr>
        <w:t>klasificētas</w:t>
      </w:r>
      <w:r w:rsidR="001461BF">
        <w:rPr>
          <w:rFonts w:ascii="Verdana" w:eastAsia="Verdana" w:hAnsi="Verdana" w:cs="Verdana"/>
          <w:sz w:val="20"/>
          <w:szCs w:val="20"/>
        </w:rPr>
        <w:t xml:space="preserve"> kā „ievades”</w:t>
      </w:r>
      <w:r w:rsidR="003D731C" w:rsidRPr="00080A65">
        <w:rPr>
          <w:rFonts w:ascii="Verdana" w:eastAsia="Verdana" w:hAnsi="Verdana" w:cs="Verdana"/>
          <w:sz w:val="20"/>
          <w:szCs w:val="20"/>
        </w:rPr>
        <w:t xml:space="preserve">, </w:t>
      </w:r>
      <w:r w:rsidR="001461BF">
        <w:rPr>
          <w:rFonts w:ascii="Verdana" w:eastAsia="Verdana" w:hAnsi="Verdana" w:cs="Verdana"/>
          <w:sz w:val="20"/>
          <w:szCs w:val="20"/>
        </w:rPr>
        <w:t>kamēr</w:t>
      </w:r>
      <w:r w:rsidR="003D731C" w:rsidRPr="00080A65">
        <w:rPr>
          <w:rFonts w:ascii="Verdana" w:eastAsia="Verdana" w:hAnsi="Verdana" w:cs="Verdana"/>
          <w:sz w:val="20"/>
          <w:szCs w:val="20"/>
        </w:rPr>
        <w:t xml:space="preserve"> </w:t>
      </w:r>
      <w:r w:rsidR="00B13CBB" w:rsidRPr="00D63EF0">
        <w:rPr>
          <w:rFonts w:ascii="Verdana" w:eastAsia="Verdana" w:hAnsi="Verdana" w:cs="Verdana"/>
          <w:i/>
          <w:sz w:val="20"/>
          <w:szCs w:val="20"/>
        </w:rPr>
        <w:t>FrontOffice</w:t>
      </w:r>
      <w:r w:rsidR="00B13CBB">
        <w:rPr>
          <w:rFonts w:ascii="Verdana" w:eastAsia="Verdana" w:hAnsi="Verdana" w:cs="Verdana"/>
          <w:sz w:val="20"/>
          <w:szCs w:val="20"/>
        </w:rPr>
        <w:t xml:space="preserve"> </w:t>
      </w:r>
      <w:r w:rsidR="001461BF">
        <w:rPr>
          <w:rFonts w:ascii="Verdana" w:eastAsia="Verdana" w:hAnsi="Verdana" w:cs="Verdana"/>
          <w:sz w:val="20"/>
          <w:szCs w:val="20"/>
        </w:rPr>
        <w:t>aktivitātes vairāk atbilst „izvadei”</w:t>
      </w:r>
      <w:r w:rsidR="003D731C" w:rsidRPr="00080A65">
        <w:rPr>
          <w:rFonts w:ascii="Verdana" w:eastAsia="Verdana" w:hAnsi="Verdana" w:cs="Verdana"/>
          <w:sz w:val="20"/>
          <w:szCs w:val="20"/>
        </w:rPr>
        <w:t xml:space="preserve">. </w:t>
      </w:r>
      <w:r w:rsidR="001C644B">
        <w:rPr>
          <w:rFonts w:ascii="Verdana" w:eastAsia="Verdana" w:hAnsi="Verdana" w:cs="Verdana"/>
          <w:sz w:val="20"/>
          <w:szCs w:val="20"/>
        </w:rPr>
        <w:t xml:space="preserve">Tomēr, risinājumu shēma nav perfekta, jo dažviet </w:t>
      </w:r>
      <w:r w:rsidR="0062060C">
        <w:rPr>
          <w:rFonts w:ascii="Verdana" w:eastAsia="Verdana" w:hAnsi="Verdana" w:cs="Verdana"/>
          <w:sz w:val="20"/>
          <w:szCs w:val="20"/>
        </w:rPr>
        <w:t>vertikālie</w:t>
      </w:r>
      <w:r w:rsidR="001C644B">
        <w:rPr>
          <w:rFonts w:ascii="Verdana" w:eastAsia="Verdana" w:hAnsi="Verdana" w:cs="Verdana"/>
          <w:sz w:val="20"/>
          <w:szCs w:val="20"/>
        </w:rPr>
        <w:t xml:space="preserve"> (</w:t>
      </w:r>
      <w:r w:rsidR="0062060C">
        <w:rPr>
          <w:rFonts w:ascii="Verdana" w:eastAsia="Verdana" w:hAnsi="Verdana" w:cs="Verdana"/>
          <w:sz w:val="20"/>
          <w:szCs w:val="20"/>
        </w:rPr>
        <w:t>administratīvie</w:t>
      </w:r>
      <w:r w:rsidR="001C644B">
        <w:rPr>
          <w:rFonts w:ascii="Verdana" w:eastAsia="Verdana" w:hAnsi="Verdana" w:cs="Verdana"/>
          <w:sz w:val="20"/>
          <w:szCs w:val="20"/>
        </w:rPr>
        <w:t>) procesi sajaucas</w:t>
      </w:r>
      <w:r w:rsidR="0062060C">
        <w:rPr>
          <w:rFonts w:ascii="Verdana" w:eastAsia="Verdana" w:hAnsi="Verdana" w:cs="Verdana"/>
          <w:sz w:val="20"/>
          <w:szCs w:val="20"/>
        </w:rPr>
        <w:t xml:space="preserve"> ar</w:t>
      </w:r>
      <w:r w:rsidR="003D731C" w:rsidRPr="00080A65">
        <w:rPr>
          <w:rFonts w:ascii="Verdana" w:eastAsia="Verdana" w:hAnsi="Verdana" w:cs="Verdana"/>
          <w:sz w:val="20"/>
          <w:szCs w:val="20"/>
        </w:rPr>
        <w:t>i</w:t>
      </w:r>
      <w:r w:rsidR="0062060C">
        <w:rPr>
          <w:rFonts w:ascii="Verdana" w:eastAsia="Verdana" w:hAnsi="Verdana" w:cs="Verdana"/>
          <w:sz w:val="20"/>
          <w:szCs w:val="20"/>
        </w:rPr>
        <w:t xml:space="preserve"> horizontālajiem (metodoloģiskajiem)</w:t>
      </w:r>
      <w:r w:rsidR="003D731C" w:rsidRPr="00080A65">
        <w:rPr>
          <w:rFonts w:ascii="Verdana" w:eastAsia="Verdana" w:hAnsi="Verdana" w:cs="Verdana"/>
          <w:sz w:val="20"/>
          <w:szCs w:val="20"/>
        </w:rPr>
        <w:t xml:space="preserve"> (</w:t>
      </w:r>
      <w:r w:rsidR="0062060C">
        <w:rPr>
          <w:rFonts w:ascii="Verdana" w:eastAsia="Verdana" w:hAnsi="Verdana" w:cs="Verdana"/>
          <w:sz w:val="20"/>
          <w:szCs w:val="20"/>
        </w:rPr>
        <w:t>piemēram</w:t>
      </w:r>
      <w:r w:rsidR="003D731C" w:rsidRPr="00080A65">
        <w:rPr>
          <w:rFonts w:ascii="Verdana" w:eastAsia="Verdana" w:hAnsi="Verdana" w:cs="Verdana"/>
          <w:sz w:val="20"/>
          <w:szCs w:val="20"/>
        </w:rPr>
        <w:t xml:space="preserve">, </w:t>
      </w:r>
      <w:r w:rsidR="0062060C">
        <w:rPr>
          <w:rFonts w:ascii="Verdana" w:eastAsia="Verdana" w:hAnsi="Verdana" w:cs="Verdana"/>
          <w:sz w:val="20"/>
          <w:szCs w:val="20"/>
        </w:rPr>
        <w:t>lietu pārvaldību var atrast gandrīz visos administratīvajos uzdevumos, vai komunālos pakalpojumus nevar apskatīt atsevišķi no GIS izmantošanas valsts pārvaldē).</w:t>
      </w:r>
      <w:r w:rsidR="00D63EF0">
        <w:rPr>
          <w:rFonts w:ascii="Verdana" w:eastAsia="Verdana" w:hAnsi="Verdana" w:cs="Verdana"/>
          <w:sz w:val="20"/>
          <w:szCs w:val="20"/>
        </w:rPr>
        <w:t xml:space="preserve"> </w:t>
      </w:r>
      <w:r w:rsidR="0062060C">
        <w:rPr>
          <w:rFonts w:ascii="Verdana" w:eastAsia="Verdana" w:hAnsi="Verdana" w:cs="Verdana"/>
          <w:sz w:val="20"/>
          <w:szCs w:val="20"/>
        </w:rPr>
        <w:t>Neskatoties uz to</w:t>
      </w:r>
      <w:r w:rsidR="003D731C" w:rsidRPr="00080A65">
        <w:rPr>
          <w:rFonts w:ascii="Verdana" w:eastAsia="Verdana" w:hAnsi="Verdana" w:cs="Verdana"/>
          <w:sz w:val="20"/>
          <w:szCs w:val="20"/>
        </w:rPr>
        <w:t xml:space="preserve">, </w:t>
      </w:r>
      <w:r w:rsidR="0062060C">
        <w:rPr>
          <w:rFonts w:ascii="Verdana" w:eastAsia="Verdana" w:hAnsi="Verdana" w:cs="Verdana"/>
          <w:sz w:val="20"/>
          <w:szCs w:val="20"/>
        </w:rPr>
        <w:t xml:space="preserve">risinājumu shēma uzņemas pārskatīt elektroniskās </w:t>
      </w:r>
      <w:r w:rsidR="00D63EF0">
        <w:rPr>
          <w:rFonts w:ascii="Verdana" w:eastAsia="Verdana" w:hAnsi="Verdana" w:cs="Verdana"/>
          <w:sz w:val="20"/>
          <w:szCs w:val="20"/>
        </w:rPr>
        <w:t>sabiedriskās</w:t>
      </w:r>
      <w:r w:rsidR="0062060C">
        <w:rPr>
          <w:rFonts w:ascii="Verdana" w:eastAsia="Verdana" w:hAnsi="Verdana" w:cs="Verdana"/>
          <w:sz w:val="20"/>
          <w:szCs w:val="20"/>
        </w:rPr>
        <w:t xml:space="preserve"> administrācijas moduļus un veidus, kā individuālas moduļu grupas saistītas savā starpā</w:t>
      </w:r>
      <w:r w:rsidR="003D731C" w:rsidRPr="00080A65">
        <w:rPr>
          <w:rFonts w:ascii="Verdana" w:eastAsia="Verdana" w:hAnsi="Verdana" w:cs="Verdana"/>
          <w:sz w:val="20"/>
          <w:szCs w:val="20"/>
        </w:rPr>
        <w:t>.</w:t>
      </w:r>
    </w:p>
    <w:p w:rsidR="003D731C" w:rsidRPr="00080A65" w:rsidRDefault="003D731C">
      <w:pPr>
        <w:pBdr>
          <w:top w:val="nil"/>
          <w:left w:val="nil"/>
          <w:bottom w:val="nil"/>
          <w:right w:val="nil"/>
          <w:between w:val="nil"/>
          <w:bar w:val="nil"/>
        </w:pBdr>
        <w:spacing w:line="276" w:lineRule="auto"/>
        <w:jc w:val="both"/>
        <w:rPr>
          <w:rFonts w:ascii="Calibri" w:eastAsia="Calibri" w:hAnsi="Calibri" w:cs="Calibri"/>
          <w:sz w:val="22"/>
          <w:szCs w:val="22"/>
        </w:rPr>
      </w:pPr>
    </w:p>
    <w:p w:rsidR="003D731C" w:rsidRPr="00080A65" w:rsidRDefault="00760032" w:rsidP="00501A62">
      <w:pPr>
        <w:pBdr>
          <w:top w:val="nil"/>
          <w:left w:val="nil"/>
          <w:bottom w:val="nil"/>
          <w:right w:val="nil"/>
          <w:between w:val="nil"/>
          <w:bar w:val="nil"/>
        </w:pBdr>
        <w:spacing w:line="276" w:lineRule="auto"/>
        <w:jc w:val="center"/>
        <w:rPr>
          <w:rFonts w:ascii="Arial" w:eastAsia="Arial" w:hAnsi="Arial" w:cs="Arial"/>
          <w:b/>
          <w:bCs/>
          <w:color w:val="0000FF"/>
          <w:sz w:val="16"/>
          <w:szCs w:val="16"/>
        </w:rPr>
      </w:pPr>
      <w:r>
        <w:rPr>
          <w:rFonts w:ascii="Arial" w:eastAsia="Arial" w:hAnsi="Arial" w:cs="Arial"/>
          <w:b/>
          <w:bCs/>
          <w:color w:val="0000FF"/>
          <w:sz w:val="16"/>
          <w:szCs w:val="16"/>
        </w:rPr>
        <w:t>Tabula 1 –</w:t>
      </w:r>
      <w:r w:rsidR="00B13CBB" w:rsidRPr="00D63EF0">
        <w:rPr>
          <w:rFonts w:ascii="Arial" w:eastAsia="Arial" w:hAnsi="Arial" w:cs="Arial"/>
          <w:b/>
          <w:bCs/>
          <w:i/>
          <w:color w:val="0000FF"/>
          <w:sz w:val="16"/>
          <w:szCs w:val="16"/>
        </w:rPr>
        <w:t>FrontOffice</w:t>
      </w:r>
      <w:r w:rsidR="00B13CBB">
        <w:rPr>
          <w:rFonts w:ascii="Arial" w:eastAsia="Arial" w:hAnsi="Arial" w:cs="Arial"/>
          <w:b/>
          <w:bCs/>
          <w:color w:val="0000FF"/>
          <w:sz w:val="16"/>
          <w:szCs w:val="16"/>
        </w:rPr>
        <w:t xml:space="preserve"> </w:t>
      </w:r>
      <w:r>
        <w:rPr>
          <w:rFonts w:ascii="Arial" w:eastAsia="Arial" w:hAnsi="Arial" w:cs="Arial"/>
          <w:b/>
          <w:bCs/>
          <w:color w:val="0000FF"/>
          <w:sz w:val="16"/>
          <w:szCs w:val="16"/>
        </w:rPr>
        <w:t>moduļi un</w:t>
      </w:r>
      <w:r w:rsidR="003D731C" w:rsidRPr="00080A65">
        <w:rPr>
          <w:rFonts w:ascii="Arial" w:eastAsia="Arial" w:hAnsi="Arial" w:cs="Arial"/>
          <w:b/>
          <w:bCs/>
          <w:color w:val="0000FF"/>
          <w:sz w:val="16"/>
          <w:szCs w:val="16"/>
        </w:rPr>
        <w:t xml:space="preserve"> </w:t>
      </w:r>
      <w:r w:rsidR="00B13CBB" w:rsidRPr="00D63EF0">
        <w:rPr>
          <w:rFonts w:ascii="Arial" w:eastAsia="Arial" w:hAnsi="Arial" w:cs="Arial"/>
          <w:b/>
          <w:bCs/>
          <w:i/>
          <w:color w:val="0000FF"/>
          <w:sz w:val="16"/>
          <w:szCs w:val="16"/>
        </w:rPr>
        <w:t>BackOffice</w:t>
      </w:r>
      <w:r w:rsidR="00B13CBB">
        <w:rPr>
          <w:rFonts w:ascii="Arial" w:eastAsia="Arial" w:hAnsi="Arial" w:cs="Arial"/>
          <w:b/>
          <w:bCs/>
          <w:color w:val="0000FF"/>
          <w:sz w:val="16"/>
          <w:szCs w:val="16"/>
        </w:rPr>
        <w:t xml:space="preserve"> </w:t>
      </w:r>
      <w:r>
        <w:rPr>
          <w:rFonts w:ascii="Arial" w:eastAsia="Arial" w:hAnsi="Arial" w:cs="Arial"/>
          <w:b/>
          <w:bCs/>
          <w:color w:val="0000FF"/>
          <w:sz w:val="16"/>
          <w:szCs w:val="16"/>
        </w:rPr>
        <w:t>aplikācijas vietējās pašvaldībās</w:t>
      </w:r>
    </w:p>
    <w:p w:rsidR="003D731C" w:rsidRPr="00080A65" w:rsidRDefault="00501A62">
      <w:pPr>
        <w:pBdr>
          <w:top w:val="nil"/>
          <w:left w:val="nil"/>
          <w:bottom w:val="nil"/>
          <w:right w:val="nil"/>
          <w:between w:val="nil"/>
          <w:bar w:val="nil"/>
        </w:pBdr>
        <w:spacing w:line="276" w:lineRule="auto"/>
        <w:jc w:val="both"/>
        <w:rPr>
          <w:rFonts w:ascii="Calibri" w:eastAsia="Calibri" w:hAnsi="Calibri" w:cs="Calibri"/>
          <w:sz w:val="22"/>
          <w:szCs w:val="22"/>
        </w:rPr>
      </w:pPr>
      <w:r w:rsidRPr="00080A65">
        <w:rPr>
          <w:noProof/>
          <w:lang w:eastAsia="lv-LV"/>
        </w:rPr>
        <w:lastRenderedPageBreak/>
        <w:drawing>
          <wp:anchor distT="0" distB="0" distL="114300" distR="114300" simplePos="0" relativeHeight="251656704" behindDoc="0" locked="0" layoutInCell="1" allowOverlap="1" wp14:anchorId="102C960D" wp14:editId="19851C69">
            <wp:simplePos x="0" y="0"/>
            <wp:positionH relativeFrom="margin">
              <wp:posOffset>-202565</wp:posOffset>
            </wp:positionH>
            <wp:positionV relativeFrom="paragraph">
              <wp:posOffset>120015</wp:posOffset>
            </wp:positionV>
            <wp:extent cx="5934075" cy="6524625"/>
            <wp:effectExtent l="0" t="0" r="9525" b="9525"/>
            <wp:wrapSquare wrapText="bothSides"/>
            <wp:docPr id="3" name="Imagen 3" descr="C:\Users\Marta\AppData\Local\Microsoft\Windows\Temporary Internet Files\Content.Outlook\NFM4NKYN\Image_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arta\AppData\Local\Microsoft\Windows\Temporary Internet Files\Content.Outlook\NFM4NKYN\Image_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34075" cy="6524625"/>
                    </a:xfrm>
                    <a:prstGeom prst="rect">
                      <a:avLst/>
                    </a:prstGeom>
                    <a:noFill/>
                  </pic:spPr>
                </pic:pic>
              </a:graphicData>
            </a:graphic>
          </wp:anchor>
        </w:drawing>
      </w:r>
    </w:p>
    <w:p w:rsidR="003D731C" w:rsidRPr="00080A65" w:rsidRDefault="003D731C">
      <w:pPr>
        <w:pBdr>
          <w:top w:val="nil"/>
          <w:left w:val="nil"/>
          <w:bottom w:val="nil"/>
          <w:right w:val="nil"/>
          <w:between w:val="nil"/>
          <w:bar w:val="nil"/>
        </w:pBdr>
        <w:spacing w:line="276" w:lineRule="auto"/>
        <w:ind w:firstLine="700"/>
        <w:jc w:val="both"/>
        <w:rPr>
          <w:rFonts w:ascii="Calibri" w:eastAsia="Calibri" w:hAnsi="Calibri" w:cs="Calibri"/>
          <w:sz w:val="22"/>
          <w:szCs w:val="22"/>
        </w:rPr>
      </w:pPr>
    </w:p>
    <w:p w:rsidR="003D731C" w:rsidRPr="00080A65" w:rsidRDefault="003D731C">
      <w:pPr>
        <w:pBdr>
          <w:top w:val="nil"/>
          <w:left w:val="nil"/>
          <w:bottom w:val="nil"/>
          <w:right w:val="nil"/>
          <w:between w:val="nil"/>
          <w:bar w:val="nil"/>
        </w:pBdr>
        <w:spacing w:line="276" w:lineRule="auto"/>
        <w:ind w:firstLine="700"/>
        <w:jc w:val="both"/>
        <w:rPr>
          <w:rFonts w:ascii="Calibri" w:eastAsia="Calibri" w:hAnsi="Calibri" w:cs="Calibri"/>
          <w:sz w:val="22"/>
          <w:szCs w:val="22"/>
        </w:rPr>
      </w:pPr>
    </w:p>
    <w:p w:rsidR="003D731C" w:rsidRPr="00080A65" w:rsidRDefault="003D731C">
      <w:pPr>
        <w:pBdr>
          <w:top w:val="nil"/>
          <w:left w:val="nil"/>
          <w:bottom w:val="nil"/>
          <w:right w:val="nil"/>
          <w:between w:val="nil"/>
          <w:bar w:val="nil"/>
        </w:pBdr>
        <w:spacing w:line="276" w:lineRule="auto"/>
        <w:ind w:firstLine="700"/>
        <w:jc w:val="both"/>
        <w:rPr>
          <w:rFonts w:ascii="Calibri" w:eastAsia="Calibri" w:hAnsi="Calibri" w:cs="Calibri"/>
          <w:sz w:val="22"/>
          <w:szCs w:val="22"/>
        </w:rPr>
      </w:pPr>
    </w:p>
    <w:p w:rsidR="003D731C" w:rsidRPr="000E27F1" w:rsidRDefault="000270C1" w:rsidP="00283B1C">
      <w:pPr>
        <w:pBdr>
          <w:top w:val="nil"/>
          <w:left w:val="nil"/>
          <w:bottom w:val="nil"/>
          <w:right w:val="nil"/>
          <w:between w:val="nil"/>
          <w:bar w:val="nil"/>
        </w:pBdr>
        <w:spacing w:line="276" w:lineRule="auto"/>
        <w:jc w:val="both"/>
        <w:rPr>
          <w:rFonts w:ascii="Verdana" w:eastAsia="Calibri" w:hAnsi="Verdana" w:cs="Calibri"/>
          <w:sz w:val="20"/>
          <w:szCs w:val="22"/>
        </w:rPr>
      </w:pPr>
      <w:r w:rsidRPr="000E27F1">
        <w:rPr>
          <w:rFonts w:ascii="Verdana" w:eastAsia="Calibri" w:hAnsi="Verdana" w:cs="Calibri"/>
          <w:sz w:val="20"/>
          <w:szCs w:val="22"/>
        </w:rPr>
        <w:t xml:space="preserve">Ir jābūt skaidram pēc pirmā skatiena, ka </w:t>
      </w:r>
      <w:r w:rsidR="00B13CBB" w:rsidRPr="000E27F1">
        <w:rPr>
          <w:rFonts w:ascii="Verdana" w:eastAsia="Calibri" w:hAnsi="Verdana" w:cs="Calibri"/>
          <w:i/>
          <w:sz w:val="20"/>
          <w:szCs w:val="22"/>
        </w:rPr>
        <w:t>BackOffice</w:t>
      </w:r>
      <w:r w:rsidR="00B13CBB" w:rsidRPr="000E27F1">
        <w:rPr>
          <w:rFonts w:ascii="Verdana" w:eastAsia="Calibri" w:hAnsi="Verdana" w:cs="Calibri"/>
          <w:sz w:val="20"/>
          <w:szCs w:val="22"/>
        </w:rPr>
        <w:t xml:space="preserve"> </w:t>
      </w:r>
      <w:r w:rsidRPr="000E27F1">
        <w:rPr>
          <w:rFonts w:ascii="Verdana" w:eastAsia="Calibri" w:hAnsi="Verdana" w:cs="Calibri"/>
          <w:sz w:val="20"/>
          <w:szCs w:val="22"/>
        </w:rPr>
        <w:t>procesi</w:t>
      </w:r>
      <w:r w:rsidR="00283B1C" w:rsidRPr="000E27F1">
        <w:rPr>
          <w:rFonts w:ascii="Verdana" w:eastAsia="Calibri" w:hAnsi="Verdana" w:cs="Calibri"/>
          <w:sz w:val="20"/>
          <w:szCs w:val="22"/>
        </w:rPr>
        <w:t xml:space="preserve"> ir lielāks</w:t>
      </w:r>
      <w:r w:rsidRPr="000E27F1">
        <w:rPr>
          <w:rFonts w:ascii="Verdana" w:eastAsia="Calibri" w:hAnsi="Verdana" w:cs="Calibri"/>
          <w:sz w:val="20"/>
          <w:szCs w:val="22"/>
        </w:rPr>
        <w:t xml:space="preserve"> izaicinājums, jo tie ir sarežģītāki un</w:t>
      </w:r>
      <w:r w:rsidR="00283B1C" w:rsidRPr="000E27F1">
        <w:rPr>
          <w:rFonts w:ascii="Verdana" w:eastAsia="Calibri" w:hAnsi="Verdana" w:cs="Calibri"/>
          <w:sz w:val="20"/>
          <w:szCs w:val="22"/>
        </w:rPr>
        <w:t xml:space="preserve"> </w:t>
      </w:r>
      <w:r w:rsidRPr="000E27F1">
        <w:rPr>
          <w:rFonts w:ascii="Verdana" w:eastAsia="Calibri" w:hAnsi="Verdana" w:cs="Calibri"/>
          <w:sz w:val="20"/>
          <w:szCs w:val="22"/>
        </w:rPr>
        <w:t>atšķirīgāki</w:t>
      </w:r>
      <w:r w:rsidR="00283B1C" w:rsidRPr="000E27F1">
        <w:rPr>
          <w:rFonts w:ascii="Verdana" w:eastAsia="Calibri" w:hAnsi="Verdana" w:cs="Calibri"/>
          <w:sz w:val="20"/>
          <w:szCs w:val="22"/>
        </w:rPr>
        <w:t xml:space="preserve"> </w:t>
      </w:r>
      <w:r w:rsidRPr="000E27F1">
        <w:rPr>
          <w:rFonts w:ascii="Verdana" w:eastAsia="Calibri" w:hAnsi="Verdana" w:cs="Calibri"/>
          <w:sz w:val="20"/>
          <w:szCs w:val="22"/>
        </w:rPr>
        <w:t xml:space="preserve">nekā ierīces </w:t>
      </w:r>
      <w:r w:rsidR="00B13CBB" w:rsidRPr="000E27F1">
        <w:rPr>
          <w:rFonts w:ascii="Verdana" w:eastAsia="Calibri" w:hAnsi="Verdana" w:cs="Calibri"/>
          <w:i/>
          <w:sz w:val="20"/>
          <w:szCs w:val="22"/>
        </w:rPr>
        <w:t>FrontOffice</w:t>
      </w:r>
      <w:r w:rsidR="00B13CBB" w:rsidRPr="000E27F1">
        <w:rPr>
          <w:rFonts w:ascii="Verdana" w:eastAsia="Calibri" w:hAnsi="Verdana" w:cs="Calibri"/>
          <w:sz w:val="20"/>
          <w:szCs w:val="22"/>
        </w:rPr>
        <w:t xml:space="preserve"> </w:t>
      </w:r>
      <w:r w:rsidRPr="000E27F1">
        <w:rPr>
          <w:rFonts w:ascii="Verdana" w:eastAsia="Calibri" w:hAnsi="Verdana" w:cs="Calibri"/>
          <w:sz w:val="20"/>
          <w:szCs w:val="22"/>
        </w:rPr>
        <w:t>lietojumos</w:t>
      </w:r>
      <w:r w:rsidR="003D731C" w:rsidRPr="000E27F1">
        <w:rPr>
          <w:rFonts w:ascii="Verdana" w:eastAsia="Calibri" w:hAnsi="Verdana" w:cs="Calibri"/>
          <w:sz w:val="20"/>
          <w:szCs w:val="22"/>
        </w:rPr>
        <w:t>. (</w:t>
      </w:r>
      <w:r w:rsidRPr="000E27F1">
        <w:rPr>
          <w:rFonts w:ascii="Verdana" w:eastAsia="Calibri" w:hAnsi="Verdana" w:cs="Calibri"/>
          <w:sz w:val="20"/>
          <w:szCs w:val="22"/>
        </w:rPr>
        <w:t>Taču e- pārvaldes</w:t>
      </w:r>
      <w:r w:rsidR="00283B1C" w:rsidRPr="000E27F1">
        <w:rPr>
          <w:rFonts w:ascii="Verdana" w:eastAsia="Calibri" w:hAnsi="Verdana" w:cs="Calibri"/>
          <w:sz w:val="20"/>
          <w:szCs w:val="22"/>
        </w:rPr>
        <w:t xml:space="preserve"> </w:t>
      </w:r>
      <w:r w:rsidRPr="000E27F1">
        <w:rPr>
          <w:rFonts w:ascii="Verdana" w:eastAsia="Calibri" w:hAnsi="Verdana" w:cs="Calibri"/>
          <w:sz w:val="20"/>
          <w:szCs w:val="22"/>
        </w:rPr>
        <w:t xml:space="preserve">attīstības paradokss ir tas, ka daudz būtiskāki finansu resursi ir pieejami </w:t>
      </w:r>
      <w:r w:rsidR="00B13CBB" w:rsidRPr="000E27F1">
        <w:rPr>
          <w:rFonts w:ascii="Verdana" w:eastAsia="Calibri" w:hAnsi="Verdana" w:cs="Calibri"/>
          <w:i/>
          <w:sz w:val="20"/>
          <w:szCs w:val="22"/>
        </w:rPr>
        <w:t>FrontOffice</w:t>
      </w:r>
      <w:r w:rsidR="00B13CBB" w:rsidRPr="000E27F1">
        <w:rPr>
          <w:rFonts w:ascii="Verdana" w:eastAsia="Calibri" w:hAnsi="Verdana" w:cs="Calibri"/>
          <w:sz w:val="20"/>
          <w:szCs w:val="22"/>
        </w:rPr>
        <w:t xml:space="preserve"> </w:t>
      </w:r>
      <w:r w:rsidRPr="000E27F1">
        <w:rPr>
          <w:rFonts w:ascii="Verdana" w:eastAsia="Calibri" w:hAnsi="Verdana" w:cs="Calibri"/>
          <w:sz w:val="20"/>
          <w:szCs w:val="22"/>
        </w:rPr>
        <w:t>programmatūrai.)</w:t>
      </w:r>
    </w:p>
    <w:p w:rsidR="003D731C" w:rsidRPr="00080A65" w:rsidRDefault="003D731C">
      <w:pPr>
        <w:pBdr>
          <w:top w:val="nil"/>
          <w:left w:val="nil"/>
          <w:bottom w:val="nil"/>
          <w:right w:val="nil"/>
          <w:between w:val="nil"/>
          <w:bar w:val="nil"/>
        </w:pBdr>
        <w:spacing w:line="276" w:lineRule="auto"/>
        <w:jc w:val="both"/>
        <w:rPr>
          <w:rFonts w:ascii="Calibri" w:eastAsia="Calibri" w:hAnsi="Calibri" w:cs="Calibri"/>
          <w:sz w:val="22"/>
          <w:szCs w:val="22"/>
        </w:rPr>
      </w:pPr>
    </w:p>
    <w:p w:rsidR="003D731C" w:rsidRPr="00080A65" w:rsidRDefault="003D731C">
      <w:pPr>
        <w:pStyle w:val="Heading2"/>
        <w:pBdr>
          <w:top w:val="nil"/>
          <w:left w:val="nil"/>
          <w:bottom w:val="nil"/>
          <w:right w:val="nil"/>
          <w:between w:val="nil"/>
          <w:bar w:val="nil"/>
        </w:pBdr>
        <w:spacing w:before="360" w:after="80" w:line="276" w:lineRule="auto"/>
        <w:ind w:left="800"/>
        <w:rPr>
          <w:rFonts w:ascii="Calibri" w:eastAsia="Calibri" w:hAnsi="Calibri" w:cs="Calibri"/>
          <w:b w:val="0"/>
          <w:bCs w:val="0"/>
          <w:color w:val="0000FF"/>
          <w:sz w:val="22"/>
          <w:szCs w:val="22"/>
        </w:rPr>
      </w:pPr>
      <w:bookmarkStart w:id="12" w:name="h.a838cd2f1880"/>
      <w:bookmarkEnd w:id="12"/>
      <w:r w:rsidRPr="00080A65">
        <w:rPr>
          <w:rFonts w:ascii="Calibri" w:eastAsia="Calibri" w:hAnsi="Calibri" w:cs="Calibri"/>
          <w:b w:val="0"/>
          <w:bCs w:val="0"/>
          <w:color w:val="0000FF"/>
          <w:sz w:val="22"/>
          <w:szCs w:val="22"/>
        </w:rPr>
        <w:t>2.1.</w:t>
      </w:r>
      <w:r w:rsidRPr="00283B1C">
        <w:rPr>
          <w:rFonts w:ascii="Calibri" w:eastAsia="Calibri" w:hAnsi="Calibri" w:cs="Calibri"/>
          <w:b w:val="0"/>
          <w:bCs w:val="0"/>
          <w:i/>
          <w:color w:val="0000FF"/>
          <w:sz w:val="22"/>
          <w:szCs w:val="22"/>
        </w:rPr>
        <w:t>Back</w:t>
      </w:r>
      <w:r w:rsidR="00283B1C" w:rsidRPr="00283B1C">
        <w:rPr>
          <w:rFonts w:ascii="Calibri" w:eastAsia="Calibri" w:hAnsi="Calibri" w:cs="Calibri"/>
          <w:b w:val="0"/>
          <w:bCs w:val="0"/>
          <w:i/>
          <w:color w:val="0000FF"/>
          <w:sz w:val="22"/>
          <w:szCs w:val="22"/>
        </w:rPr>
        <w:t>Office</w:t>
      </w:r>
      <w:r w:rsidR="00283B1C">
        <w:rPr>
          <w:rFonts w:ascii="Calibri" w:eastAsia="Calibri" w:hAnsi="Calibri" w:cs="Calibri"/>
          <w:b w:val="0"/>
          <w:bCs w:val="0"/>
          <w:color w:val="0000FF"/>
          <w:sz w:val="22"/>
          <w:szCs w:val="22"/>
        </w:rPr>
        <w:t xml:space="preserve"> </w:t>
      </w:r>
      <w:r w:rsidR="00B00F8D" w:rsidRPr="00283B1C">
        <w:rPr>
          <w:rFonts w:ascii="Calibri" w:eastAsia="Calibri" w:hAnsi="Calibri" w:cs="Calibri"/>
          <w:b w:val="0"/>
          <w:color w:val="0000FF"/>
          <w:sz w:val="22"/>
          <w:szCs w:val="22"/>
        </w:rPr>
        <w:t>darba</w:t>
      </w:r>
      <w:r w:rsidR="00B00F8D">
        <w:rPr>
          <w:rFonts w:ascii="Calibri" w:eastAsia="Calibri" w:hAnsi="Calibri" w:cs="Calibri"/>
          <w:color w:val="0000FF"/>
          <w:sz w:val="22"/>
          <w:szCs w:val="22"/>
        </w:rPr>
        <w:t xml:space="preserve"> </w:t>
      </w:r>
      <w:r w:rsidR="00B00F8D" w:rsidRPr="00B00F8D">
        <w:rPr>
          <w:rFonts w:ascii="Calibri" w:eastAsia="Calibri" w:hAnsi="Calibri" w:cs="Calibri"/>
          <w:b w:val="0"/>
          <w:color w:val="0000FF"/>
          <w:sz w:val="22"/>
          <w:szCs w:val="22"/>
        </w:rPr>
        <w:t>procesi</w:t>
      </w:r>
    </w:p>
    <w:p w:rsidR="003D731C" w:rsidRPr="00080A65" w:rsidRDefault="003D731C">
      <w:pPr>
        <w:pStyle w:val="Heading3"/>
        <w:pBdr>
          <w:top w:val="nil"/>
          <w:left w:val="nil"/>
          <w:bottom w:val="nil"/>
          <w:right w:val="nil"/>
          <w:between w:val="nil"/>
          <w:bar w:val="nil"/>
        </w:pBdr>
        <w:spacing w:before="280" w:after="80" w:line="276" w:lineRule="auto"/>
        <w:ind w:left="480"/>
        <w:rPr>
          <w:rFonts w:ascii="Calibri" w:eastAsia="Calibri" w:hAnsi="Calibri" w:cs="Calibri"/>
          <w:b w:val="0"/>
          <w:bCs w:val="0"/>
          <w:i/>
          <w:iCs/>
          <w:color w:val="0000FF"/>
          <w:sz w:val="22"/>
          <w:szCs w:val="22"/>
        </w:rPr>
      </w:pPr>
      <w:bookmarkStart w:id="13" w:name="h.9193335cbcaf"/>
      <w:bookmarkEnd w:id="13"/>
      <w:r w:rsidRPr="00080A65">
        <w:rPr>
          <w:rFonts w:ascii="Calibri" w:eastAsia="Calibri" w:hAnsi="Calibri" w:cs="Calibri"/>
          <w:b w:val="0"/>
          <w:bCs w:val="0"/>
          <w:i/>
          <w:iCs/>
          <w:color w:val="0000FF"/>
          <w:sz w:val="22"/>
          <w:szCs w:val="22"/>
        </w:rPr>
        <w:t>2.1.1.</w:t>
      </w:r>
      <w:r w:rsidR="006920C8">
        <w:rPr>
          <w:rFonts w:ascii="Calibri" w:eastAsia="Calibri" w:hAnsi="Calibri" w:cs="Calibri"/>
          <w:b w:val="0"/>
          <w:bCs w:val="0"/>
          <w:i/>
          <w:iCs/>
          <w:color w:val="0000FF"/>
          <w:sz w:val="22"/>
          <w:szCs w:val="22"/>
        </w:rPr>
        <w:t>procesuālās un materiālās darbības administratīvajos darba procesā</w:t>
      </w:r>
    </w:p>
    <w:p w:rsidR="003D731C" w:rsidRPr="00080A65" w:rsidRDefault="003D731C">
      <w:pPr>
        <w:pBdr>
          <w:top w:val="nil"/>
          <w:left w:val="nil"/>
          <w:bottom w:val="nil"/>
          <w:right w:val="nil"/>
          <w:between w:val="nil"/>
          <w:bar w:val="nil"/>
        </w:pBdr>
        <w:spacing w:line="276" w:lineRule="auto"/>
        <w:rPr>
          <w:rFonts w:ascii="Calibri" w:eastAsia="Calibri" w:hAnsi="Calibri" w:cs="Calibri"/>
          <w:b/>
          <w:bCs/>
          <w:sz w:val="22"/>
          <w:szCs w:val="22"/>
        </w:rPr>
      </w:pPr>
    </w:p>
    <w:p w:rsidR="003D731C" w:rsidRPr="00080A65" w:rsidRDefault="006920C8" w:rsidP="00283B1C">
      <w:pPr>
        <w:pBdr>
          <w:top w:val="nil"/>
          <w:left w:val="nil"/>
          <w:bottom w:val="nil"/>
          <w:right w:val="nil"/>
          <w:between w:val="nil"/>
          <w:bar w:val="nil"/>
        </w:pBdr>
        <w:spacing w:line="276" w:lineRule="auto"/>
        <w:jc w:val="both"/>
        <w:rPr>
          <w:rFonts w:ascii="Verdana" w:eastAsia="Verdana" w:hAnsi="Verdana" w:cs="Verdana"/>
          <w:sz w:val="20"/>
          <w:szCs w:val="20"/>
        </w:rPr>
      </w:pPr>
      <w:r>
        <w:rPr>
          <w:rFonts w:ascii="Verdana" w:eastAsia="Verdana" w:hAnsi="Verdana" w:cs="Verdana"/>
          <w:sz w:val="20"/>
          <w:szCs w:val="20"/>
        </w:rPr>
        <w:t>Pamatojoties uz likumdošanu un praktisko realizāciju</w:t>
      </w:r>
      <w:r w:rsidR="003D731C" w:rsidRPr="00080A65">
        <w:rPr>
          <w:rFonts w:ascii="Verdana" w:eastAsia="Verdana" w:hAnsi="Verdana" w:cs="Verdana"/>
          <w:sz w:val="20"/>
          <w:szCs w:val="20"/>
        </w:rPr>
        <w:t xml:space="preserve">, </w:t>
      </w:r>
      <w:r>
        <w:rPr>
          <w:rFonts w:ascii="Verdana" w:eastAsia="Verdana" w:hAnsi="Verdana" w:cs="Verdana"/>
          <w:sz w:val="20"/>
          <w:szCs w:val="20"/>
        </w:rPr>
        <w:t>darba procesu plūsma vietējās pašvaldībās</w:t>
      </w:r>
      <w:r w:rsidR="003D731C" w:rsidRPr="00080A65">
        <w:rPr>
          <w:rFonts w:ascii="Verdana" w:eastAsia="Verdana" w:hAnsi="Verdana" w:cs="Verdana"/>
          <w:sz w:val="20"/>
          <w:szCs w:val="20"/>
        </w:rPr>
        <w:t xml:space="preserve"> </w:t>
      </w:r>
      <w:r>
        <w:rPr>
          <w:rFonts w:ascii="Verdana" w:eastAsia="Verdana" w:hAnsi="Verdana" w:cs="Verdana"/>
          <w:sz w:val="20"/>
          <w:szCs w:val="20"/>
        </w:rPr>
        <w:t xml:space="preserve">var tikt </w:t>
      </w:r>
      <w:r w:rsidR="00283B1C">
        <w:rPr>
          <w:rFonts w:ascii="Verdana" w:eastAsia="Verdana" w:hAnsi="Verdana" w:cs="Verdana"/>
          <w:sz w:val="20"/>
          <w:szCs w:val="20"/>
        </w:rPr>
        <w:t>iedalītas divās</w:t>
      </w:r>
      <w:r>
        <w:rPr>
          <w:rFonts w:ascii="Verdana" w:eastAsia="Verdana" w:hAnsi="Verdana" w:cs="Verdana"/>
          <w:sz w:val="20"/>
          <w:szCs w:val="20"/>
        </w:rPr>
        <w:t xml:space="preserve"> plašās jomās</w:t>
      </w:r>
      <w:r w:rsidR="003D731C" w:rsidRPr="00080A65">
        <w:rPr>
          <w:rFonts w:ascii="Verdana" w:eastAsia="Verdana" w:hAnsi="Verdana" w:cs="Verdana"/>
          <w:sz w:val="20"/>
          <w:szCs w:val="20"/>
        </w:rPr>
        <w:t xml:space="preserve">: </w:t>
      </w:r>
      <w:r>
        <w:rPr>
          <w:rFonts w:ascii="Verdana" w:eastAsia="Verdana" w:hAnsi="Verdana" w:cs="Verdana"/>
          <w:i/>
          <w:iCs/>
          <w:sz w:val="20"/>
          <w:szCs w:val="20"/>
        </w:rPr>
        <w:t>procedūriskās</w:t>
      </w:r>
      <w:r w:rsidR="00283B1C">
        <w:rPr>
          <w:rFonts w:ascii="Verdana" w:eastAsia="Verdana" w:hAnsi="Verdana" w:cs="Verdana"/>
          <w:i/>
          <w:iCs/>
          <w:sz w:val="20"/>
          <w:szCs w:val="20"/>
        </w:rPr>
        <w:t xml:space="preserve"> </w:t>
      </w:r>
      <w:r w:rsidR="00283B1C">
        <w:rPr>
          <w:rFonts w:ascii="Verdana" w:eastAsia="Verdana" w:hAnsi="Verdana" w:cs="Verdana"/>
          <w:sz w:val="20"/>
          <w:szCs w:val="20"/>
        </w:rPr>
        <w:t>un</w:t>
      </w:r>
      <w:r w:rsidR="003D731C" w:rsidRPr="00080A65">
        <w:rPr>
          <w:rFonts w:ascii="Verdana" w:eastAsia="Verdana" w:hAnsi="Verdana" w:cs="Verdana"/>
          <w:sz w:val="20"/>
          <w:szCs w:val="20"/>
        </w:rPr>
        <w:t xml:space="preserve"> </w:t>
      </w:r>
      <w:r>
        <w:rPr>
          <w:rFonts w:ascii="Verdana" w:eastAsia="Verdana" w:hAnsi="Verdana" w:cs="Verdana"/>
          <w:i/>
          <w:iCs/>
          <w:sz w:val="20"/>
          <w:szCs w:val="20"/>
        </w:rPr>
        <w:t>materiālajās darbībās</w:t>
      </w:r>
      <w:r w:rsidR="003D731C" w:rsidRPr="00080A65">
        <w:rPr>
          <w:rFonts w:ascii="Verdana" w:eastAsia="Verdana" w:hAnsi="Verdana" w:cs="Verdana"/>
          <w:sz w:val="20"/>
          <w:szCs w:val="20"/>
        </w:rPr>
        <w:t>.</w:t>
      </w:r>
    </w:p>
    <w:p w:rsidR="00501A62" w:rsidRPr="00080A65" w:rsidRDefault="00501A62" w:rsidP="00501A62">
      <w:pPr>
        <w:pBdr>
          <w:top w:val="nil"/>
          <w:left w:val="nil"/>
          <w:bottom w:val="nil"/>
          <w:right w:val="nil"/>
          <w:between w:val="nil"/>
          <w:bar w:val="nil"/>
        </w:pBdr>
        <w:spacing w:line="276" w:lineRule="auto"/>
        <w:jc w:val="both"/>
        <w:rPr>
          <w:rFonts w:ascii="Verdana" w:eastAsia="Verdana" w:hAnsi="Verdana" w:cs="Verdana"/>
          <w:sz w:val="20"/>
          <w:szCs w:val="20"/>
        </w:rPr>
      </w:pPr>
    </w:p>
    <w:p w:rsidR="003D731C" w:rsidRDefault="00E73395" w:rsidP="00283B1C">
      <w:pPr>
        <w:pBdr>
          <w:top w:val="nil"/>
          <w:left w:val="nil"/>
          <w:bottom w:val="nil"/>
          <w:right w:val="nil"/>
          <w:between w:val="nil"/>
          <w:bar w:val="nil"/>
        </w:pBdr>
        <w:spacing w:line="276" w:lineRule="auto"/>
        <w:jc w:val="both"/>
        <w:rPr>
          <w:rFonts w:ascii="Verdana" w:eastAsia="Verdana" w:hAnsi="Verdana" w:cs="Verdana"/>
          <w:sz w:val="20"/>
          <w:szCs w:val="20"/>
        </w:rPr>
      </w:pPr>
      <w:r>
        <w:rPr>
          <w:rFonts w:ascii="Verdana" w:eastAsia="Verdana" w:hAnsi="Verdana" w:cs="Verdana"/>
          <w:i/>
          <w:iCs/>
          <w:sz w:val="20"/>
          <w:szCs w:val="20"/>
        </w:rPr>
        <w:t xml:space="preserve">Procedūriskās </w:t>
      </w:r>
      <w:r w:rsidR="00283B1C">
        <w:rPr>
          <w:rFonts w:ascii="Verdana" w:eastAsia="Verdana" w:hAnsi="Verdana" w:cs="Verdana"/>
          <w:i/>
          <w:iCs/>
          <w:sz w:val="20"/>
          <w:szCs w:val="20"/>
        </w:rPr>
        <w:t>darbības</w:t>
      </w:r>
      <w:r w:rsidR="00283B1C">
        <w:rPr>
          <w:rFonts w:ascii="Verdana" w:eastAsia="Verdana" w:hAnsi="Verdana" w:cs="Verdana"/>
          <w:sz w:val="20"/>
          <w:szCs w:val="20"/>
        </w:rPr>
        <w:t xml:space="preserve"> ietver</w:t>
      </w:r>
      <w:r>
        <w:rPr>
          <w:rFonts w:ascii="Verdana" w:eastAsia="Verdana" w:hAnsi="Verdana" w:cs="Verdana"/>
          <w:sz w:val="20"/>
          <w:szCs w:val="20"/>
        </w:rPr>
        <w:t xml:space="preserve"> lēmumu un rezolūciju  pieņemšanas tehniskos priekšnosacījumus, tāpat reģistrāciju, uzglabāšanu, iesniegšanu un saņemto dokumentu iznīcināšanu</w:t>
      </w:r>
      <w:r w:rsidR="003D731C" w:rsidRPr="00080A65">
        <w:rPr>
          <w:rFonts w:ascii="Verdana" w:eastAsia="Verdana" w:hAnsi="Verdana" w:cs="Verdana"/>
          <w:sz w:val="20"/>
          <w:szCs w:val="20"/>
        </w:rPr>
        <w:t xml:space="preserve">. </w:t>
      </w:r>
      <w:r>
        <w:rPr>
          <w:rFonts w:ascii="Verdana" w:eastAsia="Verdana" w:hAnsi="Verdana" w:cs="Verdana"/>
          <w:sz w:val="20"/>
          <w:szCs w:val="20"/>
        </w:rPr>
        <w:t>Šīs darbības ir sekojošās</w:t>
      </w:r>
      <w:r w:rsidR="003D731C" w:rsidRPr="00080A65">
        <w:rPr>
          <w:rFonts w:ascii="Verdana" w:eastAsia="Verdana" w:hAnsi="Verdana" w:cs="Verdana"/>
          <w:sz w:val="20"/>
          <w:szCs w:val="20"/>
        </w:rPr>
        <w:t>:</w:t>
      </w:r>
    </w:p>
    <w:p w:rsidR="00283B1C" w:rsidRPr="00080A65" w:rsidRDefault="00283B1C" w:rsidP="00283B1C">
      <w:pPr>
        <w:pBdr>
          <w:top w:val="nil"/>
          <w:left w:val="nil"/>
          <w:bottom w:val="nil"/>
          <w:right w:val="nil"/>
          <w:between w:val="nil"/>
          <w:bar w:val="nil"/>
        </w:pBdr>
        <w:spacing w:line="276" w:lineRule="auto"/>
        <w:jc w:val="both"/>
        <w:rPr>
          <w:rFonts w:ascii="Verdana" w:eastAsia="Verdana" w:hAnsi="Verdana" w:cs="Verdana"/>
          <w:i/>
          <w:iCs/>
          <w:sz w:val="20"/>
          <w:szCs w:val="20"/>
        </w:rPr>
      </w:pPr>
    </w:p>
    <w:p w:rsidR="003D731C" w:rsidRPr="00080A65" w:rsidRDefault="00E73395" w:rsidP="00D00343">
      <w:pPr>
        <w:pStyle w:val="ListParagraph"/>
        <w:numPr>
          <w:ilvl w:val="0"/>
          <w:numId w:val="4"/>
        </w:numPr>
        <w:pBdr>
          <w:top w:val="nil"/>
          <w:left w:val="nil"/>
          <w:bottom w:val="nil"/>
          <w:right w:val="nil"/>
          <w:between w:val="nil"/>
          <w:bar w:val="nil"/>
        </w:pBdr>
        <w:spacing w:line="276" w:lineRule="auto"/>
        <w:jc w:val="both"/>
        <w:rPr>
          <w:rFonts w:ascii="Verdana" w:eastAsia="Verdana" w:hAnsi="Verdana" w:cs="Verdana"/>
          <w:sz w:val="20"/>
          <w:szCs w:val="20"/>
        </w:rPr>
      </w:pPr>
      <w:r>
        <w:rPr>
          <w:rFonts w:ascii="Verdana" w:eastAsia="Verdana" w:hAnsi="Verdana" w:cs="Verdana"/>
          <w:sz w:val="20"/>
          <w:szCs w:val="20"/>
        </w:rPr>
        <w:t>Dokumentu saņemšana</w:t>
      </w:r>
      <w:r w:rsidR="003D731C" w:rsidRPr="00080A65">
        <w:rPr>
          <w:rFonts w:ascii="Verdana" w:eastAsia="Verdana" w:hAnsi="Verdana" w:cs="Verdana"/>
          <w:sz w:val="20"/>
          <w:szCs w:val="20"/>
        </w:rPr>
        <w:t>;</w:t>
      </w:r>
    </w:p>
    <w:p w:rsidR="003D731C" w:rsidRPr="00080A65" w:rsidRDefault="00E73395" w:rsidP="00D00343">
      <w:pPr>
        <w:pStyle w:val="ListParagraph"/>
        <w:numPr>
          <w:ilvl w:val="0"/>
          <w:numId w:val="4"/>
        </w:numPr>
        <w:pBdr>
          <w:top w:val="nil"/>
          <w:left w:val="nil"/>
          <w:bottom w:val="nil"/>
          <w:right w:val="nil"/>
          <w:between w:val="nil"/>
          <w:bar w:val="nil"/>
        </w:pBdr>
        <w:spacing w:line="276" w:lineRule="auto"/>
        <w:jc w:val="both"/>
        <w:rPr>
          <w:rFonts w:ascii="Verdana" w:eastAsia="Verdana" w:hAnsi="Verdana" w:cs="Verdana"/>
          <w:sz w:val="20"/>
          <w:szCs w:val="20"/>
        </w:rPr>
      </w:pPr>
      <w:r>
        <w:rPr>
          <w:rFonts w:ascii="Verdana" w:eastAsia="Verdana" w:hAnsi="Verdana" w:cs="Verdana"/>
          <w:sz w:val="20"/>
          <w:szCs w:val="20"/>
        </w:rPr>
        <w:t>Pieteikumi</w:t>
      </w:r>
      <w:r w:rsidR="003D731C" w:rsidRPr="00080A65">
        <w:rPr>
          <w:rFonts w:ascii="Verdana" w:eastAsia="Verdana" w:hAnsi="Verdana" w:cs="Verdana"/>
          <w:sz w:val="20"/>
          <w:szCs w:val="20"/>
        </w:rPr>
        <w:t>;</w:t>
      </w:r>
    </w:p>
    <w:p w:rsidR="003D731C" w:rsidRPr="00080A65" w:rsidRDefault="00E73395" w:rsidP="00D00343">
      <w:pPr>
        <w:pStyle w:val="ListParagraph"/>
        <w:numPr>
          <w:ilvl w:val="0"/>
          <w:numId w:val="4"/>
        </w:numPr>
        <w:pBdr>
          <w:top w:val="nil"/>
          <w:left w:val="nil"/>
          <w:bottom w:val="nil"/>
          <w:right w:val="nil"/>
          <w:between w:val="nil"/>
          <w:bar w:val="nil"/>
        </w:pBdr>
        <w:spacing w:line="276" w:lineRule="auto"/>
        <w:jc w:val="both"/>
        <w:rPr>
          <w:rFonts w:ascii="Verdana" w:eastAsia="Verdana" w:hAnsi="Verdana" w:cs="Verdana"/>
          <w:sz w:val="20"/>
          <w:szCs w:val="20"/>
        </w:rPr>
      </w:pPr>
      <w:r>
        <w:rPr>
          <w:rFonts w:ascii="Verdana" w:eastAsia="Verdana" w:hAnsi="Verdana" w:cs="Verdana"/>
          <w:sz w:val="20"/>
          <w:szCs w:val="20"/>
        </w:rPr>
        <w:t>Dokumentu izguve</w:t>
      </w:r>
      <w:r w:rsidR="003D731C" w:rsidRPr="00080A65">
        <w:rPr>
          <w:rFonts w:ascii="Verdana" w:eastAsia="Verdana" w:hAnsi="Verdana" w:cs="Verdana"/>
          <w:sz w:val="20"/>
          <w:szCs w:val="20"/>
        </w:rPr>
        <w:t xml:space="preserve"> (</w:t>
      </w:r>
      <w:r>
        <w:rPr>
          <w:rFonts w:ascii="Verdana" w:eastAsia="Verdana" w:hAnsi="Verdana" w:cs="Verdana"/>
          <w:sz w:val="20"/>
          <w:szCs w:val="20"/>
        </w:rPr>
        <w:t>pēc dokumenta vēstures izvērtēšanas</w:t>
      </w:r>
      <w:r w:rsidR="003D731C" w:rsidRPr="00080A65">
        <w:rPr>
          <w:rFonts w:ascii="Verdana" w:eastAsia="Verdana" w:hAnsi="Verdana" w:cs="Verdana"/>
          <w:sz w:val="20"/>
          <w:szCs w:val="20"/>
        </w:rPr>
        <w:t xml:space="preserve">, </w:t>
      </w:r>
      <w:r>
        <w:rPr>
          <w:rFonts w:ascii="Verdana" w:eastAsia="Verdana" w:hAnsi="Verdana" w:cs="Verdana"/>
          <w:sz w:val="20"/>
          <w:szCs w:val="20"/>
        </w:rPr>
        <w:t>var būt nepieciešami papildus dokumenti</w:t>
      </w:r>
      <w:r w:rsidR="003D731C" w:rsidRPr="00080A65">
        <w:rPr>
          <w:rFonts w:ascii="Verdana" w:eastAsia="Verdana" w:hAnsi="Verdana" w:cs="Verdana"/>
          <w:sz w:val="20"/>
          <w:szCs w:val="20"/>
        </w:rPr>
        <w:t>);</w:t>
      </w:r>
    </w:p>
    <w:p w:rsidR="003D731C" w:rsidRPr="00080A65" w:rsidRDefault="00E73395" w:rsidP="00D00343">
      <w:pPr>
        <w:pStyle w:val="ListParagraph"/>
        <w:numPr>
          <w:ilvl w:val="0"/>
          <w:numId w:val="4"/>
        </w:numPr>
        <w:pBdr>
          <w:top w:val="nil"/>
          <w:left w:val="nil"/>
          <w:bottom w:val="nil"/>
          <w:right w:val="nil"/>
          <w:between w:val="nil"/>
          <w:bar w:val="nil"/>
        </w:pBdr>
        <w:spacing w:line="276" w:lineRule="auto"/>
        <w:jc w:val="both"/>
        <w:rPr>
          <w:rFonts w:ascii="Verdana" w:eastAsia="Verdana" w:hAnsi="Verdana" w:cs="Verdana"/>
          <w:sz w:val="20"/>
          <w:szCs w:val="20"/>
        </w:rPr>
      </w:pPr>
      <w:r>
        <w:rPr>
          <w:rFonts w:ascii="Verdana" w:eastAsia="Verdana" w:hAnsi="Verdana" w:cs="Verdana"/>
          <w:sz w:val="20"/>
          <w:szCs w:val="20"/>
        </w:rPr>
        <w:t>Parakstīšana</w:t>
      </w:r>
      <w:r w:rsidR="003D731C" w:rsidRPr="00080A65">
        <w:rPr>
          <w:rFonts w:ascii="Verdana" w:eastAsia="Verdana" w:hAnsi="Verdana" w:cs="Verdana"/>
          <w:sz w:val="20"/>
          <w:szCs w:val="20"/>
        </w:rPr>
        <w:t xml:space="preserve"> (</w:t>
      </w:r>
      <w:r>
        <w:rPr>
          <w:rFonts w:ascii="Verdana" w:eastAsia="Verdana" w:hAnsi="Verdana" w:cs="Verdana"/>
          <w:sz w:val="20"/>
          <w:szCs w:val="20"/>
        </w:rPr>
        <w:t>nozīmē kompetentu administratoru</w:t>
      </w:r>
      <w:r w:rsidR="003D731C" w:rsidRPr="00080A65">
        <w:rPr>
          <w:rFonts w:ascii="Verdana" w:eastAsia="Verdana" w:hAnsi="Verdana" w:cs="Verdana"/>
          <w:sz w:val="20"/>
          <w:szCs w:val="20"/>
        </w:rPr>
        <w:t>);</w:t>
      </w:r>
    </w:p>
    <w:p w:rsidR="003D731C" w:rsidRPr="00080A65" w:rsidRDefault="00E73395" w:rsidP="00D00343">
      <w:pPr>
        <w:pStyle w:val="ListParagraph"/>
        <w:numPr>
          <w:ilvl w:val="0"/>
          <w:numId w:val="4"/>
        </w:numPr>
        <w:pBdr>
          <w:top w:val="nil"/>
          <w:left w:val="nil"/>
          <w:bottom w:val="nil"/>
          <w:right w:val="nil"/>
          <w:between w:val="nil"/>
          <w:bar w:val="nil"/>
        </w:pBdr>
        <w:spacing w:line="276" w:lineRule="auto"/>
        <w:jc w:val="both"/>
        <w:rPr>
          <w:rFonts w:ascii="Verdana" w:eastAsia="Verdana" w:hAnsi="Verdana" w:cs="Verdana"/>
          <w:sz w:val="20"/>
          <w:szCs w:val="20"/>
        </w:rPr>
      </w:pPr>
      <w:r>
        <w:rPr>
          <w:rFonts w:ascii="Verdana" w:eastAsia="Verdana" w:hAnsi="Verdana" w:cs="Verdana"/>
          <w:sz w:val="20"/>
          <w:szCs w:val="20"/>
        </w:rPr>
        <w:t>Dokumentu pārsūtīšana citiem atbildīgajiem darbiniekiem</w:t>
      </w:r>
      <w:r w:rsidR="003D731C" w:rsidRPr="00080A65">
        <w:rPr>
          <w:rFonts w:ascii="Verdana" w:eastAsia="Verdana" w:hAnsi="Verdana" w:cs="Verdana"/>
          <w:sz w:val="20"/>
          <w:szCs w:val="20"/>
        </w:rPr>
        <w:t>;</w:t>
      </w:r>
    </w:p>
    <w:p w:rsidR="003D731C" w:rsidRPr="00080A65" w:rsidRDefault="00E73395" w:rsidP="00D00343">
      <w:pPr>
        <w:pStyle w:val="ListParagraph"/>
        <w:numPr>
          <w:ilvl w:val="0"/>
          <w:numId w:val="4"/>
        </w:numPr>
        <w:pBdr>
          <w:top w:val="nil"/>
          <w:left w:val="nil"/>
          <w:bottom w:val="nil"/>
          <w:right w:val="nil"/>
          <w:between w:val="nil"/>
          <w:bar w:val="nil"/>
        </w:pBdr>
        <w:spacing w:line="276" w:lineRule="auto"/>
        <w:jc w:val="both"/>
        <w:rPr>
          <w:rFonts w:ascii="Verdana" w:eastAsia="Verdana" w:hAnsi="Verdana" w:cs="Verdana"/>
          <w:sz w:val="20"/>
          <w:szCs w:val="20"/>
        </w:rPr>
      </w:pPr>
      <w:r>
        <w:rPr>
          <w:rFonts w:ascii="Verdana" w:eastAsia="Verdana" w:hAnsi="Verdana" w:cs="Verdana"/>
          <w:sz w:val="20"/>
          <w:szCs w:val="20"/>
        </w:rPr>
        <w:t>Arhivēšana</w:t>
      </w:r>
      <w:r w:rsidR="003D731C" w:rsidRPr="00080A65">
        <w:rPr>
          <w:rFonts w:ascii="Verdana" w:eastAsia="Verdana" w:hAnsi="Verdana" w:cs="Verdana"/>
          <w:sz w:val="20"/>
          <w:szCs w:val="20"/>
        </w:rPr>
        <w:t>;</w:t>
      </w:r>
    </w:p>
    <w:p w:rsidR="003D731C" w:rsidRPr="00080A65" w:rsidRDefault="006E6585" w:rsidP="00D00343">
      <w:pPr>
        <w:pStyle w:val="ListParagraph"/>
        <w:numPr>
          <w:ilvl w:val="0"/>
          <w:numId w:val="4"/>
        </w:numPr>
        <w:pBdr>
          <w:top w:val="nil"/>
          <w:left w:val="nil"/>
          <w:bottom w:val="nil"/>
          <w:right w:val="nil"/>
          <w:between w:val="nil"/>
          <w:bar w:val="nil"/>
        </w:pBdr>
        <w:spacing w:line="276" w:lineRule="auto"/>
        <w:jc w:val="both"/>
        <w:rPr>
          <w:rFonts w:ascii="Verdana" w:eastAsia="Verdana" w:hAnsi="Verdana" w:cs="Verdana"/>
          <w:sz w:val="20"/>
          <w:szCs w:val="20"/>
        </w:rPr>
      </w:pPr>
      <w:r>
        <w:rPr>
          <w:rFonts w:ascii="Verdana" w:eastAsia="Verdana" w:hAnsi="Verdana" w:cs="Verdana"/>
          <w:sz w:val="20"/>
          <w:szCs w:val="20"/>
        </w:rPr>
        <w:t>Dokumentu likvidēšana</w:t>
      </w:r>
      <w:r w:rsidR="003D731C" w:rsidRPr="00080A65">
        <w:rPr>
          <w:rFonts w:ascii="Verdana" w:eastAsia="Verdana" w:hAnsi="Verdana" w:cs="Verdana"/>
          <w:sz w:val="20"/>
          <w:szCs w:val="20"/>
        </w:rPr>
        <w:t>.</w:t>
      </w:r>
    </w:p>
    <w:p w:rsidR="003D731C" w:rsidRPr="00080A65" w:rsidRDefault="006E6585" w:rsidP="00D00343">
      <w:pPr>
        <w:pStyle w:val="ListParagraph"/>
        <w:numPr>
          <w:ilvl w:val="0"/>
          <w:numId w:val="6"/>
        </w:numPr>
        <w:pBdr>
          <w:top w:val="nil"/>
          <w:left w:val="nil"/>
          <w:bottom w:val="nil"/>
          <w:right w:val="nil"/>
          <w:between w:val="nil"/>
          <w:bar w:val="nil"/>
        </w:pBdr>
        <w:spacing w:line="276" w:lineRule="auto"/>
        <w:jc w:val="both"/>
        <w:rPr>
          <w:rFonts w:ascii="Verdana" w:eastAsia="Verdana" w:hAnsi="Verdana" w:cs="Verdana"/>
          <w:sz w:val="20"/>
          <w:szCs w:val="20"/>
        </w:rPr>
      </w:pPr>
      <w:r>
        <w:rPr>
          <w:rFonts w:ascii="Verdana" w:eastAsia="Verdana" w:hAnsi="Verdana" w:cs="Verdana"/>
          <w:sz w:val="20"/>
          <w:szCs w:val="20"/>
        </w:rPr>
        <w:t xml:space="preserve">Visas uzskaitītās darbības var veikt plaši izmantojot IKT ierīces. </w:t>
      </w:r>
      <w:r w:rsidR="00E50098">
        <w:rPr>
          <w:rFonts w:ascii="Verdana" w:eastAsia="Verdana" w:hAnsi="Verdana" w:cs="Verdana"/>
          <w:sz w:val="20"/>
          <w:szCs w:val="20"/>
        </w:rPr>
        <w:t>Eksistē dažādas darbplūsmas pārvaldes programmas, ko lieto vietējās pašvaldības, kas palīdz šīs darbības veikt automātiski.</w:t>
      </w:r>
    </w:p>
    <w:p w:rsidR="003D731C" w:rsidRPr="00080A65" w:rsidRDefault="00EF3888" w:rsidP="00D00343">
      <w:pPr>
        <w:pStyle w:val="ListParagraph"/>
        <w:numPr>
          <w:ilvl w:val="0"/>
          <w:numId w:val="6"/>
        </w:numPr>
        <w:pBdr>
          <w:top w:val="nil"/>
          <w:left w:val="nil"/>
          <w:bottom w:val="nil"/>
          <w:right w:val="nil"/>
          <w:between w:val="nil"/>
          <w:bar w:val="nil"/>
        </w:pBdr>
        <w:spacing w:line="276" w:lineRule="auto"/>
        <w:jc w:val="both"/>
        <w:rPr>
          <w:rFonts w:ascii="Verdana" w:eastAsia="Verdana" w:hAnsi="Verdana" w:cs="Verdana"/>
          <w:i/>
          <w:iCs/>
          <w:sz w:val="20"/>
          <w:szCs w:val="20"/>
        </w:rPr>
      </w:pPr>
      <w:r>
        <w:rPr>
          <w:rFonts w:ascii="Verdana" w:eastAsia="Verdana" w:hAnsi="Verdana" w:cs="Verdana"/>
          <w:i/>
          <w:iCs/>
          <w:sz w:val="20"/>
          <w:szCs w:val="20"/>
        </w:rPr>
        <w:t>Materiālās administratīvās darbības</w:t>
      </w:r>
      <w:r>
        <w:rPr>
          <w:rFonts w:ascii="Verdana" w:eastAsia="Verdana" w:hAnsi="Verdana" w:cs="Verdana"/>
          <w:iCs/>
          <w:sz w:val="20"/>
          <w:szCs w:val="20"/>
        </w:rPr>
        <w:t xml:space="preserve"> ir tieši saistītas ar sabiedriskās pārvaldes subjektu veiktajiem </w:t>
      </w:r>
      <w:r w:rsidR="00283B1C">
        <w:rPr>
          <w:rFonts w:ascii="Verdana" w:eastAsia="Verdana" w:hAnsi="Verdana" w:cs="Verdana"/>
          <w:iCs/>
          <w:sz w:val="20"/>
          <w:szCs w:val="20"/>
        </w:rPr>
        <w:t xml:space="preserve">lēmumiem </w:t>
      </w:r>
      <w:r w:rsidR="00283B1C">
        <w:rPr>
          <w:rFonts w:ascii="Verdana" w:eastAsia="Verdana" w:hAnsi="Verdana" w:cs="Verdana"/>
          <w:sz w:val="20"/>
          <w:szCs w:val="20"/>
        </w:rPr>
        <w:t>.Šīs</w:t>
      </w:r>
      <w:r>
        <w:rPr>
          <w:rFonts w:ascii="Verdana" w:eastAsia="Verdana" w:hAnsi="Verdana" w:cs="Verdana"/>
          <w:sz w:val="20"/>
          <w:szCs w:val="20"/>
        </w:rPr>
        <w:t xml:space="preserve"> administratīvās darbības notiek pirms lēmumiem</w:t>
      </w:r>
      <w:r w:rsidR="003D731C" w:rsidRPr="00080A65">
        <w:rPr>
          <w:rFonts w:ascii="Verdana" w:eastAsia="Verdana" w:hAnsi="Verdana" w:cs="Verdana"/>
          <w:sz w:val="20"/>
          <w:szCs w:val="20"/>
        </w:rPr>
        <w:t xml:space="preserve">, </w:t>
      </w:r>
      <w:r>
        <w:rPr>
          <w:rFonts w:ascii="Verdana" w:eastAsia="Verdana" w:hAnsi="Verdana" w:cs="Verdana"/>
          <w:sz w:val="20"/>
          <w:szCs w:val="20"/>
        </w:rPr>
        <w:t xml:space="preserve">veido lēmumu </w:t>
      </w:r>
      <w:r w:rsidR="00283B1C">
        <w:rPr>
          <w:rFonts w:ascii="Verdana" w:eastAsia="Verdana" w:hAnsi="Verdana" w:cs="Verdana"/>
          <w:sz w:val="20"/>
          <w:szCs w:val="20"/>
        </w:rPr>
        <w:t>saturu un</w:t>
      </w:r>
      <w:r>
        <w:rPr>
          <w:rFonts w:ascii="Verdana" w:eastAsia="Verdana" w:hAnsi="Verdana" w:cs="Verdana"/>
          <w:sz w:val="20"/>
          <w:szCs w:val="20"/>
        </w:rPr>
        <w:t xml:space="preserve"> palīdz uzraudzīt to izpildi. Attiecīgās materiālās darbības ir sekojošās</w:t>
      </w:r>
      <w:r w:rsidR="003D731C" w:rsidRPr="00080A65">
        <w:rPr>
          <w:rFonts w:ascii="Verdana" w:eastAsia="Verdana" w:hAnsi="Verdana" w:cs="Verdana"/>
          <w:sz w:val="20"/>
          <w:szCs w:val="20"/>
        </w:rPr>
        <w:t>:</w:t>
      </w:r>
    </w:p>
    <w:p w:rsidR="003D731C" w:rsidRPr="00080A65" w:rsidRDefault="00447628" w:rsidP="00D00343">
      <w:pPr>
        <w:pStyle w:val="ListParagraph"/>
        <w:numPr>
          <w:ilvl w:val="0"/>
          <w:numId w:val="6"/>
        </w:numPr>
        <w:pBdr>
          <w:top w:val="nil"/>
          <w:left w:val="nil"/>
          <w:bottom w:val="nil"/>
          <w:right w:val="nil"/>
          <w:between w:val="nil"/>
          <w:bar w:val="nil"/>
        </w:pBdr>
        <w:spacing w:line="276" w:lineRule="auto"/>
        <w:jc w:val="both"/>
        <w:rPr>
          <w:rFonts w:ascii="Verdana" w:eastAsia="Verdana" w:hAnsi="Verdana" w:cs="Verdana"/>
          <w:sz w:val="20"/>
          <w:szCs w:val="20"/>
        </w:rPr>
      </w:pPr>
      <w:r>
        <w:rPr>
          <w:rFonts w:ascii="Verdana" w:eastAsia="Verdana" w:hAnsi="Verdana" w:cs="Verdana"/>
          <w:sz w:val="20"/>
          <w:szCs w:val="20"/>
        </w:rPr>
        <w:t>Kompetenta administratora iecelšana, lai rīkotos attiecīgajā lietā</w:t>
      </w:r>
      <w:r w:rsidR="003D731C" w:rsidRPr="00080A65">
        <w:rPr>
          <w:rFonts w:ascii="Verdana" w:eastAsia="Verdana" w:hAnsi="Verdana" w:cs="Verdana"/>
          <w:sz w:val="20"/>
          <w:szCs w:val="20"/>
        </w:rPr>
        <w:t>;</w:t>
      </w:r>
    </w:p>
    <w:p w:rsidR="003D731C" w:rsidRPr="00080A65" w:rsidRDefault="00447628" w:rsidP="00D00343">
      <w:pPr>
        <w:pStyle w:val="ListParagraph"/>
        <w:numPr>
          <w:ilvl w:val="0"/>
          <w:numId w:val="6"/>
        </w:numPr>
        <w:pBdr>
          <w:top w:val="nil"/>
          <w:left w:val="nil"/>
          <w:bottom w:val="nil"/>
          <w:right w:val="nil"/>
          <w:between w:val="nil"/>
          <w:bar w:val="nil"/>
        </w:pBdr>
        <w:spacing w:line="276" w:lineRule="auto"/>
        <w:jc w:val="both"/>
        <w:rPr>
          <w:rFonts w:ascii="Verdana" w:eastAsia="Verdana" w:hAnsi="Verdana" w:cs="Verdana"/>
          <w:sz w:val="20"/>
          <w:szCs w:val="20"/>
        </w:rPr>
      </w:pPr>
      <w:r>
        <w:rPr>
          <w:rFonts w:ascii="Verdana" w:eastAsia="Verdana" w:hAnsi="Verdana" w:cs="Verdana"/>
          <w:sz w:val="20"/>
          <w:szCs w:val="20"/>
        </w:rPr>
        <w:t>Faktu un apstākļu noteikšana</w:t>
      </w:r>
      <w:r w:rsidR="003D731C" w:rsidRPr="00080A65">
        <w:rPr>
          <w:rFonts w:ascii="Verdana" w:eastAsia="Verdana" w:hAnsi="Verdana" w:cs="Verdana"/>
          <w:sz w:val="20"/>
          <w:szCs w:val="20"/>
        </w:rPr>
        <w:t>;</w:t>
      </w:r>
    </w:p>
    <w:p w:rsidR="003D731C" w:rsidRPr="00080A65" w:rsidRDefault="00447628" w:rsidP="00D00343">
      <w:pPr>
        <w:pStyle w:val="ListParagraph"/>
        <w:numPr>
          <w:ilvl w:val="0"/>
          <w:numId w:val="6"/>
        </w:numPr>
        <w:pBdr>
          <w:top w:val="nil"/>
          <w:left w:val="nil"/>
          <w:bottom w:val="nil"/>
          <w:right w:val="nil"/>
          <w:between w:val="nil"/>
          <w:bar w:val="nil"/>
        </w:pBdr>
        <w:spacing w:line="276" w:lineRule="auto"/>
        <w:jc w:val="both"/>
        <w:rPr>
          <w:rFonts w:ascii="Verdana" w:eastAsia="Verdana" w:hAnsi="Verdana" w:cs="Verdana"/>
          <w:sz w:val="20"/>
          <w:szCs w:val="20"/>
        </w:rPr>
      </w:pPr>
      <w:r>
        <w:rPr>
          <w:rFonts w:ascii="Verdana" w:eastAsia="Verdana" w:hAnsi="Verdana" w:cs="Verdana"/>
          <w:sz w:val="20"/>
          <w:szCs w:val="20"/>
        </w:rPr>
        <w:t>Lēmumu un rezolūciju pieņemšanai nepieciešamās informācijas vākšana, reģistrēšana un apstrādāšana</w:t>
      </w:r>
      <w:r w:rsidR="003D731C" w:rsidRPr="00080A65">
        <w:rPr>
          <w:rFonts w:ascii="Verdana" w:eastAsia="Verdana" w:hAnsi="Verdana" w:cs="Verdana"/>
          <w:sz w:val="20"/>
          <w:szCs w:val="20"/>
        </w:rPr>
        <w:t>;</w:t>
      </w:r>
    </w:p>
    <w:p w:rsidR="003D731C" w:rsidRPr="00080A65" w:rsidRDefault="00447628" w:rsidP="00D00343">
      <w:pPr>
        <w:pStyle w:val="ListParagraph"/>
        <w:numPr>
          <w:ilvl w:val="0"/>
          <w:numId w:val="6"/>
        </w:numPr>
        <w:pBdr>
          <w:top w:val="nil"/>
          <w:left w:val="nil"/>
          <w:bottom w:val="nil"/>
          <w:right w:val="nil"/>
          <w:between w:val="nil"/>
          <w:bar w:val="nil"/>
        </w:pBdr>
        <w:spacing w:line="276" w:lineRule="auto"/>
        <w:jc w:val="both"/>
        <w:rPr>
          <w:rFonts w:ascii="Verdana" w:eastAsia="Verdana" w:hAnsi="Verdana" w:cs="Verdana"/>
          <w:sz w:val="20"/>
          <w:szCs w:val="20"/>
        </w:rPr>
      </w:pPr>
      <w:r>
        <w:rPr>
          <w:rFonts w:ascii="Verdana" w:eastAsia="Verdana" w:hAnsi="Verdana" w:cs="Verdana"/>
          <w:sz w:val="20"/>
          <w:szCs w:val="20"/>
        </w:rPr>
        <w:t>Izlemšana, vai nepieciešama sadarbība vai palīdzība no citām kompetentajām iestādēm</w:t>
      </w:r>
      <w:r w:rsidR="003D731C" w:rsidRPr="00080A65">
        <w:rPr>
          <w:rFonts w:ascii="Verdana" w:eastAsia="Verdana" w:hAnsi="Verdana" w:cs="Verdana"/>
          <w:sz w:val="20"/>
          <w:szCs w:val="20"/>
        </w:rPr>
        <w:t>;</w:t>
      </w:r>
    </w:p>
    <w:p w:rsidR="003D731C" w:rsidRPr="00080A65" w:rsidRDefault="00447628" w:rsidP="00D00343">
      <w:pPr>
        <w:pStyle w:val="ListParagraph"/>
        <w:numPr>
          <w:ilvl w:val="0"/>
          <w:numId w:val="6"/>
        </w:numPr>
        <w:pBdr>
          <w:top w:val="nil"/>
          <w:left w:val="nil"/>
          <w:bottom w:val="nil"/>
          <w:right w:val="nil"/>
          <w:between w:val="nil"/>
          <w:bar w:val="nil"/>
        </w:pBdr>
        <w:spacing w:line="276" w:lineRule="auto"/>
        <w:jc w:val="both"/>
        <w:rPr>
          <w:rFonts w:ascii="Verdana" w:eastAsia="Verdana" w:hAnsi="Verdana" w:cs="Verdana"/>
          <w:sz w:val="20"/>
          <w:szCs w:val="20"/>
        </w:rPr>
      </w:pPr>
      <w:r>
        <w:rPr>
          <w:rFonts w:ascii="Verdana" w:eastAsia="Verdana" w:hAnsi="Verdana" w:cs="Verdana"/>
          <w:sz w:val="20"/>
          <w:szCs w:val="20"/>
        </w:rPr>
        <w:t>Lēmuma projekta sagatavošana</w:t>
      </w:r>
      <w:r w:rsidR="003D731C" w:rsidRPr="00080A65">
        <w:rPr>
          <w:rFonts w:ascii="Verdana" w:eastAsia="Verdana" w:hAnsi="Verdana" w:cs="Verdana"/>
          <w:sz w:val="20"/>
          <w:szCs w:val="20"/>
        </w:rPr>
        <w:t>;</w:t>
      </w:r>
    </w:p>
    <w:p w:rsidR="003D731C" w:rsidRPr="00080A65" w:rsidRDefault="00447628" w:rsidP="00D00343">
      <w:pPr>
        <w:pStyle w:val="ListParagraph"/>
        <w:numPr>
          <w:ilvl w:val="0"/>
          <w:numId w:val="6"/>
        </w:numPr>
        <w:pBdr>
          <w:top w:val="nil"/>
          <w:left w:val="nil"/>
          <w:bottom w:val="nil"/>
          <w:right w:val="nil"/>
          <w:between w:val="nil"/>
          <w:bar w:val="nil"/>
        </w:pBdr>
        <w:spacing w:line="276" w:lineRule="auto"/>
        <w:jc w:val="both"/>
        <w:rPr>
          <w:rFonts w:ascii="Verdana" w:eastAsia="Verdana" w:hAnsi="Verdana" w:cs="Verdana"/>
          <w:sz w:val="20"/>
          <w:szCs w:val="20"/>
        </w:rPr>
      </w:pPr>
      <w:r>
        <w:rPr>
          <w:rFonts w:ascii="Verdana" w:eastAsia="Verdana" w:hAnsi="Verdana" w:cs="Verdana"/>
          <w:sz w:val="20"/>
          <w:szCs w:val="20"/>
        </w:rPr>
        <w:t>Faktisko lēmumu un rezolūciju pieņemšana</w:t>
      </w:r>
      <w:r w:rsidR="003D731C" w:rsidRPr="00080A65">
        <w:rPr>
          <w:rFonts w:ascii="Verdana" w:eastAsia="Verdana" w:hAnsi="Verdana" w:cs="Verdana"/>
          <w:sz w:val="20"/>
          <w:szCs w:val="20"/>
        </w:rPr>
        <w:t>;</w:t>
      </w:r>
    </w:p>
    <w:p w:rsidR="003D731C" w:rsidRDefault="00447628" w:rsidP="00D00343">
      <w:pPr>
        <w:pStyle w:val="ListParagraph"/>
        <w:numPr>
          <w:ilvl w:val="0"/>
          <w:numId w:val="6"/>
        </w:numPr>
        <w:pBdr>
          <w:top w:val="nil"/>
          <w:left w:val="nil"/>
          <w:bottom w:val="nil"/>
          <w:right w:val="nil"/>
          <w:between w:val="nil"/>
          <w:bar w:val="nil"/>
        </w:pBdr>
        <w:spacing w:line="276" w:lineRule="auto"/>
        <w:jc w:val="both"/>
        <w:rPr>
          <w:rFonts w:ascii="Verdana" w:eastAsia="Verdana" w:hAnsi="Verdana" w:cs="Verdana"/>
          <w:sz w:val="20"/>
          <w:szCs w:val="20"/>
        </w:rPr>
      </w:pPr>
      <w:r>
        <w:rPr>
          <w:rFonts w:ascii="Verdana" w:eastAsia="Verdana" w:hAnsi="Verdana" w:cs="Verdana"/>
          <w:sz w:val="20"/>
          <w:szCs w:val="20"/>
        </w:rPr>
        <w:t>Juridiski saistošu lēmumu izpildes nodrošināšana un kontrole.</w:t>
      </w:r>
    </w:p>
    <w:p w:rsidR="00283B1C" w:rsidRPr="00080A65" w:rsidRDefault="00283B1C" w:rsidP="00283B1C">
      <w:pPr>
        <w:pStyle w:val="ListParagraph"/>
        <w:pBdr>
          <w:top w:val="nil"/>
          <w:left w:val="nil"/>
          <w:bottom w:val="nil"/>
          <w:right w:val="nil"/>
          <w:between w:val="nil"/>
          <w:bar w:val="nil"/>
        </w:pBdr>
        <w:spacing w:line="276" w:lineRule="auto"/>
        <w:jc w:val="both"/>
        <w:rPr>
          <w:rFonts w:ascii="Verdana" w:eastAsia="Verdana" w:hAnsi="Verdana" w:cs="Verdana"/>
          <w:sz w:val="20"/>
          <w:szCs w:val="20"/>
        </w:rPr>
      </w:pPr>
    </w:p>
    <w:p w:rsidR="003D731C" w:rsidRPr="00080A65" w:rsidRDefault="005C31CA" w:rsidP="00283B1C">
      <w:pPr>
        <w:pBdr>
          <w:top w:val="nil"/>
          <w:left w:val="nil"/>
          <w:bottom w:val="nil"/>
          <w:right w:val="nil"/>
          <w:between w:val="nil"/>
          <w:bar w:val="nil"/>
        </w:pBdr>
        <w:spacing w:line="276" w:lineRule="auto"/>
        <w:jc w:val="both"/>
        <w:rPr>
          <w:rFonts w:ascii="Verdana" w:eastAsia="Verdana" w:hAnsi="Verdana" w:cs="Verdana"/>
          <w:sz w:val="20"/>
          <w:szCs w:val="20"/>
        </w:rPr>
      </w:pPr>
      <w:r>
        <w:rPr>
          <w:rFonts w:ascii="Verdana" w:eastAsia="Verdana" w:hAnsi="Verdana" w:cs="Verdana"/>
          <w:sz w:val="20"/>
          <w:szCs w:val="20"/>
        </w:rPr>
        <w:t>Starp materiālām darbībām</w:t>
      </w:r>
      <w:r w:rsidR="003D731C" w:rsidRPr="00080A65">
        <w:rPr>
          <w:rFonts w:ascii="Verdana" w:eastAsia="Verdana" w:hAnsi="Verdana" w:cs="Verdana"/>
          <w:sz w:val="20"/>
          <w:szCs w:val="20"/>
        </w:rPr>
        <w:t xml:space="preserve">, </w:t>
      </w:r>
      <w:r>
        <w:rPr>
          <w:rFonts w:ascii="Verdana" w:eastAsia="Verdana" w:hAnsi="Verdana" w:cs="Verdana"/>
          <w:sz w:val="20"/>
          <w:szCs w:val="20"/>
        </w:rPr>
        <w:t>ir vērts apsvērt automatizāciju galvenokārt ar valsts pārvaldes pienākumiem saistītiem lēmumiem</w:t>
      </w:r>
      <w:r w:rsidR="003D731C" w:rsidRPr="00080A65">
        <w:rPr>
          <w:rFonts w:ascii="Verdana" w:eastAsia="Verdana" w:hAnsi="Verdana" w:cs="Verdana"/>
          <w:sz w:val="20"/>
          <w:szCs w:val="20"/>
        </w:rPr>
        <w:t xml:space="preserve">.  </w:t>
      </w:r>
      <w:r>
        <w:rPr>
          <w:rFonts w:ascii="Verdana" w:eastAsia="Verdana" w:hAnsi="Verdana" w:cs="Verdana"/>
          <w:sz w:val="20"/>
          <w:szCs w:val="20"/>
        </w:rPr>
        <w:t>Šajā sakarā var tikt izvirzīti trīs galvenie jautājumi</w:t>
      </w:r>
      <w:r w:rsidR="003D731C" w:rsidRPr="00080A65">
        <w:rPr>
          <w:rFonts w:ascii="Verdana" w:eastAsia="Verdana" w:hAnsi="Verdana" w:cs="Verdana"/>
          <w:sz w:val="20"/>
          <w:szCs w:val="20"/>
        </w:rPr>
        <w:t>:</w:t>
      </w:r>
    </w:p>
    <w:p w:rsidR="003D731C" w:rsidRPr="00080A65" w:rsidRDefault="00283B1C">
      <w:pPr>
        <w:numPr>
          <w:ilvl w:val="0"/>
          <w:numId w:val="2"/>
        </w:numPr>
        <w:pBdr>
          <w:top w:val="nil"/>
          <w:left w:val="nil"/>
          <w:bottom w:val="nil"/>
          <w:right w:val="nil"/>
          <w:between w:val="nil"/>
          <w:bar w:val="nil"/>
        </w:pBdr>
        <w:tabs>
          <w:tab w:val="num" w:pos="720"/>
        </w:tabs>
        <w:spacing w:line="276" w:lineRule="auto"/>
        <w:jc w:val="both"/>
        <w:rPr>
          <w:rFonts w:ascii="Verdana" w:eastAsia="Verdana" w:hAnsi="Verdana" w:cs="Verdana"/>
          <w:sz w:val="20"/>
          <w:szCs w:val="20"/>
        </w:rPr>
      </w:pPr>
      <w:r>
        <w:rPr>
          <w:rFonts w:ascii="Verdana" w:eastAsia="Verdana" w:hAnsi="Verdana" w:cs="Verdana"/>
          <w:sz w:val="20"/>
          <w:szCs w:val="20"/>
        </w:rPr>
        <w:t>Kāds ir mērķis un īpašības</w:t>
      </w:r>
      <w:r w:rsidR="005C31CA">
        <w:rPr>
          <w:rFonts w:ascii="Verdana" w:eastAsia="Verdana" w:hAnsi="Verdana" w:cs="Verdana"/>
          <w:sz w:val="20"/>
          <w:szCs w:val="20"/>
        </w:rPr>
        <w:t xml:space="preserve"> automatizēti pieņemtiem lēmumiem</w:t>
      </w:r>
      <w:r w:rsidR="003D731C" w:rsidRPr="00080A65">
        <w:rPr>
          <w:rFonts w:ascii="Verdana" w:eastAsia="Verdana" w:hAnsi="Verdana" w:cs="Verdana"/>
          <w:sz w:val="20"/>
          <w:szCs w:val="20"/>
        </w:rPr>
        <w:t>;</w:t>
      </w:r>
    </w:p>
    <w:p w:rsidR="003D731C" w:rsidRPr="00080A65" w:rsidRDefault="009D2242">
      <w:pPr>
        <w:numPr>
          <w:ilvl w:val="0"/>
          <w:numId w:val="3"/>
        </w:numPr>
        <w:pBdr>
          <w:top w:val="nil"/>
          <w:left w:val="nil"/>
          <w:bottom w:val="nil"/>
          <w:right w:val="nil"/>
          <w:between w:val="nil"/>
          <w:bar w:val="nil"/>
        </w:pBdr>
        <w:tabs>
          <w:tab w:val="num" w:pos="720"/>
        </w:tabs>
        <w:spacing w:line="276" w:lineRule="auto"/>
        <w:jc w:val="both"/>
        <w:rPr>
          <w:rFonts w:ascii="Verdana" w:eastAsia="Verdana" w:hAnsi="Verdana" w:cs="Verdana"/>
          <w:sz w:val="20"/>
          <w:szCs w:val="20"/>
        </w:rPr>
      </w:pPr>
      <w:r>
        <w:rPr>
          <w:rFonts w:ascii="Verdana" w:eastAsia="Verdana" w:hAnsi="Verdana" w:cs="Verdana"/>
          <w:sz w:val="20"/>
          <w:szCs w:val="20"/>
        </w:rPr>
        <w:t>Kā var aprakstīt valsts pārvaldes lēmumu pieņemšanas mehānismu</w:t>
      </w:r>
      <w:r w:rsidR="003D731C" w:rsidRPr="00080A65">
        <w:rPr>
          <w:rFonts w:ascii="Verdana" w:eastAsia="Verdana" w:hAnsi="Verdana" w:cs="Verdana"/>
          <w:sz w:val="20"/>
          <w:szCs w:val="20"/>
        </w:rPr>
        <w:t>;</w:t>
      </w:r>
    </w:p>
    <w:p w:rsidR="003D731C" w:rsidRPr="00080A65" w:rsidRDefault="009D2242">
      <w:pPr>
        <w:numPr>
          <w:ilvl w:val="0"/>
          <w:numId w:val="3"/>
        </w:numPr>
        <w:pBdr>
          <w:top w:val="nil"/>
          <w:left w:val="nil"/>
          <w:bottom w:val="nil"/>
          <w:right w:val="nil"/>
          <w:between w:val="nil"/>
          <w:bar w:val="nil"/>
        </w:pBdr>
        <w:tabs>
          <w:tab w:val="num" w:pos="720"/>
        </w:tabs>
        <w:spacing w:line="276" w:lineRule="auto"/>
        <w:jc w:val="both"/>
        <w:rPr>
          <w:rFonts w:ascii="Verdana" w:eastAsia="Verdana" w:hAnsi="Verdana" w:cs="Verdana"/>
          <w:sz w:val="20"/>
          <w:szCs w:val="20"/>
        </w:rPr>
      </w:pPr>
      <w:r>
        <w:rPr>
          <w:rFonts w:ascii="Verdana" w:eastAsia="Verdana" w:hAnsi="Verdana" w:cs="Verdana"/>
          <w:sz w:val="20"/>
          <w:szCs w:val="20"/>
        </w:rPr>
        <w:t>Kā valsts administratīvo lēmumu pieņemšana tiks realizēta praksē</w:t>
      </w:r>
      <w:r w:rsidR="003D731C" w:rsidRPr="00080A65">
        <w:rPr>
          <w:rFonts w:ascii="Verdana" w:eastAsia="Verdana" w:hAnsi="Verdana" w:cs="Verdana"/>
          <w:sz w:val="20"/>
          <w:szCs w:val="20"/>
        </w:rPr>
        <w:t>.</w:t>
      </w:r>
    </w:p>
    <w:p w:rsidR="003D731C" w:rsidRPr="00080A65" w:rsidRDefault="003D731C">
      <w:pPr>
        <w:pBdr>
          <w:top w:val="nil"/>
          <w:left w:val="nil"/>
          <w:bottom w:val="nil"/>
          <w:right w:val="nil"/>
          <w:between w:val="nil"/>
          <w:bar w:val="nil"/>
        </w:pBdr>
        <w:spacing w:line="276" w:lineRule="auto"/>
        <w:jc w:val="both"/>
        <w:rPr>
          <w:rFonts w:ascii="Verdana" w:eastAsia="Verdana" w:hAnsi="Verdana" w:cs="Verdana"/>
          <w:sz w:val="20"/>
          <w:szCs w:val="20"/>
        </w:rPr>
      </w:pPr>
    </w:p>
    <w:p w:rsidR="003D731C" w:rsidRPr="00080A65" w:rsidRDefault="003D731C">
      <w:pPr>
        <w:pStyle w:val="Heading3"/>
        <w:pBdr>
          <w:top w:val="nil"/>
          <w:left w:val="nil"/>
          <w:bottom w:val="nil"/>
          <w:right w:val="nil"/>
          <w:between w:val="nil"/>
          <w:bar w:val="nil"/>
        </w:pBdr>
        <w:spacing w:before="280" w:after="80" w:line="276" w:lineRule="auto"/>
        <w:ind w:left="480"/>
        <w:rPr>
          <w:rFonts w:ascii="Calibri" w:eastAsia="Calibri" w:hAnsi="Calibri" w:cs="Calibri"/>
          <w:b w:val="0"/>
          <w:bCs w:val="0"/>
          <w:i/>
          <w:iCs/>
          <w:color w:val="0000FF"/>
          <w:sz w:val="22"/>
          <w:szCs w:val="22"/>
        </w:rPr>
      </w:pPr>
      <w:bookmarkStart w:id="14" w:name="h.c5ebab7296c9"/>
      <w:bookmarkEnd w:id="14"/>
      <w:r w:rsidRPr="00080A65">
        <w:rPr>
          <w:rFonts w:ascii="Calibri" w:eastAsia="Calibri" w:hAnsi="Calibri" w:cs="Calibri"/>
          <w:b w:val="0"/>
          <w:bCs w:val="0"/>
          <w:i/>
          <w:iCs/>
          <w:color w:val="0000FF"/>
          <w:sz w:val="22"/>
          <w:szCs w:val="22"/>
        </w:rPr>
        <w:t>2.1.2.</w:t>
      </w:r>
      <w:r w:rsidR="00D97962">
        <w:rPr>
          <w:rFonts w:ascii="Calibri" w:eastAsia="Calibri" w:hAnsi="Calibri" w:cs="Calibri"/>
          <w:b w:val="0"/>
          <w:bCs w:val="0"/>
          <w:i/>
          <w:iCs/>
          <w:color w:val="0000FF"/>
          <w:sz w:val="22"/>
          <w:szCs w:val="22"/>
        </w:rPr>
        <w:t>Pamatprasības administratīvo lēmumu pieņemšanas automatizācijai</w:t>
      </w:r>
    </w:p>
    <w:p w:rsidR="003D731C" w:rsidRPr="00080A65" w:rsidRDefault="003D731C">
      <w:pPr>
        <w:pBdr>
          <w:top w:val="nil"/>
          <w:left w:val="nil"/>
          <w:bottom w:val="nil"/>
          <w:right w:val="nil"/>
          <w:between w:val="nil"/>
          <w:bar w:val="nil"/>
        </w:pBdr>
        <w:spacing w:line="276" w:lineRule="auto"/>
        <w:jc w:val="both"/>
        <w:rPr>
          <w:rFonts w:ascii="Calibri" w:eastAsia="Calibri" w:hAnsi="Calibri" w:cs="Calibri"/>
          <w:sz w:val="22"/>
          <w:szCs w:val="22"/>
        </w:rPr>
      </w:pPr>
    </w:p>
    <w:p w:rsidR="003D731C" w:rsidRPr="00080A65" w:rsidRDefault="00E80BD7" w:rsidP="00283B1C">
      <w:pPr>
        <w:pBdr>
          <w:top w:val="nil"/>
          <w:left w:val="nil"/>
          <w:bottom w:val="nil"/>
          <w:right w:val="nil"/>
          <w:between w:val="nil"/>
          <w:bar w:val="nil"/>
        </w:pBdr>
        <w:spacing w:line="276" w:lineRule="auto"/>
        <w:jc w:val="both"/>
        <w:rPr>
          <w:rFonts w:ascii="Verdana" w:eastAsia="Verdana" w:hAnsi="Verdana" w:cs="Verdana"/>
          <w:sz w:val="20"/>
          <w:szCs w:val="20"/>
        </w:rPr>
      </w:pPr>
      <w:r>
        <w:rPr>
          <w:rFonts w:ascii="Verdana" w:eastAsia="Verdana" w:hAnsi="Verdana" w:cs="Verdana"/>
          <w:sz w:val="20"/>
          <w:szCs w:val="20"/>
        </w:rPr>
        <w:t>Bez izņēmuma</w:t>
      </w:r>
      <w:r w:rsidR="003D731C" w:rsidRPr="00080A65">
        <w:rPr>
          <w:rFonts w:ascii="Verdana" w:eastAsia="Verdana" w:hAnsi="Verdana" w:cs="Verdana"/>
          <w:sz w:val="20"/>
          <w:szCs w:val="20"/>
        </w:rPr>
        <w:t xml:space="preserve">, </w:t>
      </w:r>
      <w:r>
        <w:rPr>
          <w:rFonts w:ascii="Verdana" w:eastAsia="Verdana" w:hAnsi="Verdana" w:cs="Verdana"/>
          <w:sz w:val="20"/>
          <w:szCs w:val="20"/>
        </w:rPr>
        <w:t>publiskie administratīvajiem lēmumiem jābalstās uz likumdošanu</w:t>
      </w:r>
      <w:r w:rsidR="003D731C" w:rsidRPr="00080A65">
        <w:rPr>
          <w:rFonts w:ascii="Verdana" w:eastAsia="Verdana" w:hAnsi="Verdana" w:cs="Verdana"/>
          <w:sz w:val="20"/>
          <w:szCs w:val="20"/>
        </w:rPr>
        <w:t xml:space="preserve">. </w:t>
      </w:r>
      <w:r>
        <w:rPr>
          <w:rFonts w:ascii="Verdana" w:eastAsia="Verdana" w:hAnsi="Verdana" w:cs="Verdana"/>
          <w:sz w:val="20"/>
          <w:szCs w:val="20"/>
        </w:rPr>
        <w:t>Zinot šo būtisko prasību</w:t>
      </w:r>
      <w:r w:rsidR="003D731C" w:rsidRPr="00080A65">
        <w:rPr>
          <w:rFonts w:ascii="Verdana" w:eastAsia="Verdana" w:hAnsi="Verdana" w:cs="Verdana"/>
          <w:sz w:val="20"/>
          <w:szCs w:val="20"/>
        </w:rPr>
        <w:t xml:space="preserve">, </w:t>
      </w:r>
      <w:r>
        <w:rPr>
          <w:rFonts w:ascii="Verdana" w:eastAsia="Verdana" w:hAnsi="Verdana" w:cs="Verdana"/>
          <w:sz w:val="20"/>
          <w:szCs w:val="20"/>
        </w:rPr>
        <w:t>lēmumu pieņemšana var tikt automatizēta, ja atbilstošie likumi un noteikumi ir formulēti skaidri un precīzi</w:t>
      </w:r>
      <w:r w:rsidR="003D731C" w:rsidRPr="00080A65">
        <w:rPr>
          <w:rFonts w:ascii="Verdana" w:eastAsia="Verdana" w:hAnsi="Verdana" w:cs="Verdana"/>
          <w:sz w:val="20"/>
          <w:szCs w:val="20"/>
        </w:rPr>
        <w:t xml:space="preserve">, </w:t>
      </w:r>
      <w:r>
        <w:rPr>
          <w:rFonts w:ascii="Verdana" w:eastAsia="Verdana" w:hAnsi="Verdana" w:cs="Verdana"/>
          <w:sz w:val="20"/>
          <w:szCs w:val="20"/>
        </w:rPr>
        <w:t xml:space="preserve">turklāt lēmumu pieņemšanas struktūra ir nepārprotami noteikta piemērotajos likumos un normatīvajos aktos. Automatizētas lēmumu pieņemšanas ieviešana </w:t>
      </w:r>
      <w:r w:rsidR="00505B27">
        <w:rPr>
          <w:rFonts w:ascii="Verdana" w:eastAsia="Verdana" w:hAnsi="Verdana" w:cs="Verdana"/>
          <w:sz w:val="20"/>
          <w:szCs w:val="20"/>
        </w:rPr>
        <w:t>var</w:t>
      </w:r>
      <w:r>
        <w:rPr>
          <w:rFonts w:ascii="Verdana" w:eastAsia="Verdana" w:hAnsi="Verdana" w:cs="Verdana"/>
          <w:sz w:val="20"/>
          <w:szCs w:val="20"/>
        </w:rPr>
        <w:t xml:space="preserve"> būt izdevīga, jo būtiski samazina vidējo administratīvo procesu laiku</w:t>
      </w:r>
      <w:r w:rsidR="00291881">
        <w:rPr>
          <w:rFonts w:ascii="Verdana" w:eastAsia="Verdana" w:hAnsi="Verdana" w:cs="Verdana"/>
          <w:sz w:val="20"/>
          <w:szCs w:val="20"/>
        </w:rPr>
        <w:t>. Pirmais solis lēmumu pieņemšanas mehānismā ir</w:t>
      </w:r>
      <w:r>
        <w:rPr>
          <w:rFonts w:ascii="Verdana" w:eastAsia="Verdana" w:hAnsi="Verdana" w:cs="Verdana"/>
          <w:sz w:val="20"/>
          <w:szCs w:val="20"/>
        </w:rPr>
        <w:t xml:space="preserve"> konstatē</w:t>
      </w:r>
      <w:r w:rsidR="00291881">
        <w:rPr>
          <w:rFonts w:ascii="Verdana" w:eastAsia="Verdana" w:hAnsi="Verdana" w:cs="Verdana"/>
          <w:sz w:val="20"/>
          <w:szCs w:val="20"/>
        </w:rPr>
        <w:t>t</w:t>
      </w:r>
      <w:r>
        <w:rPr>
          <w:rFonts w:ascii="Verdana" w:eastAsia="Verdana" w:hAnsi="Verdana" w:cs="Verdana"/>
          <w:sz w:val="20"/>
          <w:szCs w:val="20"/>
        </w:rPr>
        <w:t xml:space="preserve"> lietas faktus un apstākļus</w:t>
      </w:r>
      <w:r w:rsidR="003D731C" w:rsidRPr="00080A65">
        <w:rPr>
          <w:rFonts w:ascii="Verdana" w:eastAsia="Verdana" w:hAnsi="Verdana" w:cs="Verdana"/>
          <w:sz w:val="20"/>
          <w:szCs w:val="20"/>
        </w:rPr>
        <w:t xml:space="preserve">, </w:t>
      </w:r>
      <w:r w:rsidR="00505B27">
        <w:rPr>
          <w:rFonts w:ascii="Verdana" w:eastAsia="Verdana" w:hAnsi="Verdana" w:cs="Verdana"/>
          <w:sz w:val="20"/>
          <w:szCs w:val="20"/>
        </w:rPr>
        <w:t>piemeklē</w:t>
      </w:r>
      <w:r w:rsidR="00291881">
        <w:rPr>
          <w:rFonts w:ascii="Verdana" w:eastAsia="Verdana" w:hAnsi="Verdana" w:cs="Verdana"/>
          <w:sz w:val="20"/>
          <w:szCs w:val="20"/>
        </w:rPr>
        <w:t>t</w:t>
      </w:r>
      <w:r w:rsidR="00505B27">
        <w:rPr>
          <w:rFonts w:ascii="Verdana" w:eastAsia="Verdana" w:hAnsi="Verdana" w:cs="Verdana"/>
          <w:sz w:val="20"/>
          <w:szCs w:val="20"/>
        </w:rPr>
        <w:t xml:space="preserve"> konkrētai lie</w:t>
      </w:r>
      <w:r w:rsidR="00291881">
        <w:rPr>
          <w:rFonts w:ascii="Verdana" w:eastAsia="Verdana" w:hAnsi="Verdana" w:cs="Verdana"/>
          <w:sz w:val="20"/>
          <w:szCs w:val="20"/>
        </w:rPr>
        <w:t>t</w:t>
      </w:r>
      <w:r w:rsidR="00505B27">
        <w:rPr>
          <w:rFonts w:ascii="Verdana" w:eastAsia="Verdana" w:hAnsi="Verdana" w:cs="Verdana"/>
          <w:sz w:val="20"/>
          <w:szCs w:val="20"/>
        </w:rPr>
        <w:t>ai atbilstošo likumu vai noteikumus un tos attiecīgi piemēro</w:t>
      </w:r>
      <w:r w:rsidR="00291881">
        <w:rPr>
          <w:rFonts w:ascii="Verdana" w:eastAsia="Verdana" w:hAnsi="Verdana" w:cs="Verdana"/>
          <w:sz w:val="20"/>
          <w:szCs w:val="20"/>
        </w:rPr>
        <w:t>t</w:t>
      </w:r>
      <w:r w:rsidR="003D731C" w:rsidRPr="00080A65">
        <w:rPr>
          <w:rFonts w:ascii="Verdana" w:eastAsia="Verdana" w:hAnsi="Verdana" w:cs="Verdana"/>
          <w:sz w:val="20"/>
          <w:szCs w:val="20"/>
        </w:rPr>
        <w:t xml:space="preserve">. </w:t>
      </w:r>
      <w:r w:rsidR="00291881" w:rsidRPr="00291881">
        <w:rPr>
          <w:rFonts w:ascii="Verdana" w:eastAsia="Verdana" w:hAnsi="Verdana" w:cs="Verdana"/>
          <w:sz w:val="20"/>
          <w:szCs w:val="20"/>
        </w:rPr>
        <w:t>Ja likums dod skaidras norādes, var pieņemt lēmumu ar algoritmiem un datoriem</w:t>
      </w:r>
      <w:r w:rsidR="003D731C" w:rsidRPr="00080A65">
        <w:rPr>
          <w:rFonts w:ascii="Verdana" w:eastAsia="Verdana" w:hAnsi="Verdana" w:cs="Verdana"/>
          <w:sz w:val="20"/>
          <w:szCs w:val="20"/>
        </w:rPr>
        <w:t xml:space="preserve">. </w:t>
      </w:r>
      <w:r w:rsidR="00291881">
        <w:rPr>
          <w:rFonts w:ascii="Verdana" w:eastAsia="Verdana" w:hAnsi="Verdana" w:cs="Verdana"/>
          <w:sz w:val="20"/>
          <w:szCs w:val="20"/>
        </w:rPr>
        <w:t>Automatizācijas posmi lēmumu pieņemšanas mehānismā ir šādi</w:t>
      </w:r>
      <w:r w:rsidR="003D731C" w:rsidRPr="00080A65">
        <w:rPr>
          <w:rFonts w:ascii="Verdana" w:eastAsia="Verdana" w:hAnsi="Verdana" w:cs="Verdana"/>
          <w:sz w:val="20"/>
          <w:szCs w:val="20"/>
        </w:rPr>
        <w:t xml:space="preserve">: </w:t>
      </w:r>
      <w:r w:rsidR="00291881">
        <w:rPr>
          <w:rFonts w:ascii="Verdana" w:eastAsia="Verdana" w:hAnsi="Verdana" w:cs="Verdana"/>
          <w:i/>
          <w:iCs/>
          <w:sz w:val="20"/>
          <w:szCs w:val="20"/>
        </w:rPr>
        <w:t>algoritmu izveidošana</w:t>
      </w:r>
      <w:r w:rsidR="00283B1C">
        <w:rPr>
          <w:rFonts w:ascii="Verdana" w:eastAsia="Verdana" w:hAnsi="Verdana" w:cs="Verdana"/>
          <w:i/>
          <w:iCs/>
          <w:sz w:val="20"/>
          <w:szCs w:val="20"/>
        </w:rPr>
        <w:t xml:space="preserve"> </w:t>
      </w:r>
      <w:r w:rsidR="00291881">
        <w:rPr>
          <w:rFonts w:ascii="Verdana" w:eastAsia="Verdana" w:hAnsi="Verdana" w:cs="Verdana"/>
          <w:sz w:val="20"/>
          <w:szCs w:val="20"/>
        </w:rPr>
        <w:t>„jā”</w:t>
      </w:r>
      <w:r w:rsidR="00283B1C">
        <w:rPr>
          <w:rFonts w:ascii="Verdana" w:eastAsia="Verdana" w:hAnsi="Verdana" w:cs="Verdana"/>
          <w:sz w:val="20"/>
          <w:szCs w:val="20"/>
        </w:rPr>
        <w:t xml:space="preserve"> </w:t>
      </w:r>
      <w:r w:rsidR="00291881">
        <w:rPr>
          <w:rFonts w:ascii="Verdana" w:eastAsia="Verdana" w:hAnsi="Verdana" w:cs="Verdana"/>
          <w:sz w:val="20"/>
          <w:szCs w:val="20"/>
        </w:rPr>
        <w:t>vai</w:t>
      </w:r>
      <w:r w:rsidR="00283B1C">
        <w:rPr>
          <w:rFonts w:ascii="Verdana" w:eastAsia="Verdana" w:hAnsi="Verdana" w:cs="Verdana"/>
          <w:sz w:val="20"/>
          <w:szCs w:val="20"/>
        </w:rPr>
        <w:t xml:space="preserve"> </w:t>
      </w:r>
      <w:r w:rsidR="00291881">
        <w:rPr>
          <w:rFonts w:ascii="Verdana" w:eastAsia="Verdana" w:hAnsi="Verdana" w:cs="Verdana"/>
          <w:sz w:val="20"/>
          <w:szCs w:val="20"/>
        </w:rPr>
        <w:t>„nē”</w:t>
      </w:r>
      <w:r w:rsidR="00283B1C">
        <w:rPr>
          <w:rFonts w:ascii="Verdana" w:eastAsia="Verdana" w:hAnsi="Verdana" w:cs="Verdana"/>
          <w:sz w:val="20"/>
          <w:szCs w:val="20"/>
        </w:rPr>
        <w:t xml:space="preserve"> </w:t>
      </w:r>
      <w:r w:rsidR="00291881">
        <w:rPr>
          <w:rFonts w:ascii="Verdana" w:eastAsia="Verdana" w:hAnsi="Verdana" w:cs="Verdana"/>
          <w:sz w:val="20"/>
          <w:szCs w:val="20"/>
        </w:rPr>
        <w:t>atbildēm</w:t>
      </w:r>
      <w:r w:rsidR="00283B1C">
        <w:rPr>
          <w:rFonts w:ascii="Verdana" w:eastAsia="Verdana" w:hAnsi="Verdana" w:cs="Verdana"/>
          <w:sz w:val="20"/>
          <w:szCs w:val="20"/>
        </w:rPr>
        <w:t xml:space="preserve"> </w:t>
      </w:r>
      <w:r w:rsidR="00291881">
        <w:rPr>
          <w:rFonts w:ascii="Verdana" w:eastAsia="Verdana" w:hAnsi="Verdana" w:cs="Verdana"/>
          <w:sz w:val="20"/>
          <w:szCs w:val="20"/>
        </w:rPr>
        <w:t>s</w:t>
      </w:r>
      <w:r w:rsidR="00291881" w:rsidRPr="00291881">
        <w:rPr>
          <w:rFonts w:ascii="Verdana" w:eastAsia="Verdana" w:hAnsi="Verdana" w:cs="Verdana"/>
          <w:sz w:val="20"/>
          <w:szCs w:val="20"/>
        </w:rPr>
        <w:t>askaņā ar kritērijiem, ko nosaka likums, tekstapstrāde</w:t>
      </w:r>
      <w:r w:rsidR="00291881">
        <w:rPr>
          <w:rFonts w:ascii="Verdana" w:eastAsia="Verdana" w:hAnsi="Verdana" w:cs="Verdana"/>
          <w:sz w:val="20"/>
          <w:szCs w:val="20"/>
        </w:rPr>
        <w:t xml:space="preserve"> (ar datorprogrammām)</w:t>
      </w:r>
      <w:r w:rsidR="00291881" w:rsidRPr="00291881">
        <w:rPr>
          <w:rFonts w:ascii="Verdana" w:eastAsia="Verdana" w:hAnsi="Verdana" w:cs="Verdana"/>
          <w:sz w:val="20"/>
          <w:szCs w:val="20"/>
        </w:rPr>
        <w:t xml:space="preserve"> un progra</w:t>
      </w:r>
      <w:r w:rsidR="00291881">
        <w:rPr>
          <w:rFonts w:ascii="Verdana" w:eastAsia="Verdana" w:hAnsi="Verdana" w:cs="Verdana"/>
          <w:sz w:val="20"/>
          <w:szCs w:val="20"/>
        </w:rPr>
        <w:t>mmēšana</w:t>
      </w:r>
      <w:r w:rsidR="003D731C" w:rsidRPr="00080A65">
        <w:rPr>
          <w:rFonts w:ascii="Verdana" w:eastAsia="Verdana" w:hAnsi="Verdana" w:cs="Verdana"/>
          <w:sz w:val="20"/>
          <w:szCs w:val="20"/>
        </w:rPr>
        <w:t xml:space="preserve">. </w:t>
      </w:r>
      <w:r w:rsidR="00291881">
        <w:rPr>
          <w:rFonts w:ascii="Verdana" w:eastAsia="Verdana" w:hAnsi="Verdana" w:cs="Verdana"/>
          <w:sz w:val="20"/>
          <w:szCs w:val="20"/>
        </w:rPr>
        <w:t>Lēmumu pieņemšanas mehānismu automatizācija prasa tiesību aktos pievērst uzmanību tulkot pi</w:t>
      </w:r>
      <w:r w:rsidR="00464568">
        <w:rPr>
          <w:rFonts w:ascii="Verdana" w:eastAsia="Verdana" w:hAnsi="Verdana" w:cs="Verdana"/>
          <w:sz w:val="20"/>
          <w:szCs w:val="20"/>
        </w:rPr>
        <w:t>emē</w:t>
      </w:r>
      <w:r w:rsidR="00291881">
        <w:rPr>
          <w:rFonts w:ascii="Verdana" w:eastAsia="Verdana" w:hAnsi="Verdana" w:cs="Verdana"/>
          <w:sz w:val="20"/>
          <w:szCs w:val="20"/>
        </w:rPr>
        <w:t>roto likumu satu</w:t>
      </w:r>
      <w:r w:rsidR="00464568">
        <w:rPr>
          <w:rFonts w:ascii="Verdana" w:eastAsia="Verdana" w:hAnsi="Verdana" w:cs="Verdana"/>
          <w:sz w:val="20"/>
          <w:szCs w:val="20"/>
        </w:rPr>
        <w:t>r</w:t>
      </w:r>
      <w:r w:rsidR="00291881">
        <w:rPr>
          <w:rFonts w:ascii="Verdana" w:eastAsia="Verdana" w:hAnsi="Verdana" w:cs="Verdana"/>
          <w:sz w:val="20"/>
          <w:szCs w:val="20"/>
        </w:rPr>
        <w:t>u algoritmu valodā.</w:t>
      </w:r>
    </w:p>
    <w:p w:rsidR="00501A62" w:rsidRPr="00080A65" w:rsidRDefault="00501A62">
      <w:pPr>
        <w:pBdr>
          <w:top w:val="nil"/>
          <w:left w:val="nil"/>
          <w:bottom w:val="nil"/>
          <w:right w:val="nil"/>
          <w:between w:val="nil"/>
          <w:bar w:val="nil"/>
        </w:pBdr>
        <w:spacing w:line="276" w:lineRule="auto"/>
        <w:ind w:firstLine="700"/>
        <w:jc w:val="both"/>
        <w:rPr>
          <w:rFonts w:ascii="Verdana" w:eastAsia="Verdana" w:hAnsi="Verdana" w:cs="Verdana"/>
          <w:sz w:val="20"/>
          <w:szCs w:val="20"/>
        </w:rPr>
      </w:pPr>
    </w:p>
    <w:p w:rsidR="003D731C" w:rsidRPr="00080A65" w:rsidRDefault="00500B7A" w:rsidP="00283B1C">
      <w:pPr>
        <w:pBdr>
          <w:top w:val="nil"/>
          <w:left w:val="nil"/>
          <w:bottom w:val="nil"/>
          <w:right w:val="nil"/>
          <w:between w:val="nil"/>
          <w:bar w:val="nil"/>
        </w:pBdr>
        <w:spacing w:line="276" w:lineRule="auto"/>
        <w:jc w:val="both"/>
        <w:rPr>
          <w:rFonts w:ascii="Verdana" w:eastAsia="Verdana" w:hAnsi="Verdana" w:cs="Verdana"/>
          <w:sz w:val="20"/>
          <w:szCs w:val="20"/>
        </w:rPr>
      </w:pPr>
      <w:r>
        <w:rPr>
          <w:rFonts w:ascii="Verdana" w:eastAsia="Verdana" w:hAnsi="Verdana" w:cs="Verdana"/>
          <w:sz w:val="20"/>
          <w:szCs w:val="20"/>
        </w:rPr>
        <w:t>Beidzot</w:t>
      </w:r>
      <w:r w:rsidR="003D731C" w:rsidRPr="00080A65">
        <w:rPr>
          <w:rFonts w:ascii="Verdana" w:eastAsia="Verdana" w:hAnsi="Verdana" w:cs="Verdana"/>
          <w:sz w:val="20"/>
          <w:szCs w:val="20"/>
        </w:rPr>
        <w:t xml:space="preserve">, </w:t>
      </w:r>
      <w:r w:rsidR="0025470A">
        <w:rPr>
          <w:rFonts w:ascii="Verdana" w:eastAsia="Verdana" w:hAnsi="Verdana" w:cs="Verdana"/>
          <w:sz w:val="20"/>
          <w:szCs w:val="20"/>
        </w:rPr>
        <w:t>neatkarīgi no atsevišķu darba procesu automatizācijas un lēmumu pieņemšanas automātiskā režīmā</w:t>
      </w:r>
      <w:r w:rsidR="003D731C" w:rsidRPr="00080A65">
        <w:rPr>
          <w:rFonts w:ascii="Verdana" w:eastAsia="Verdana" w:hAnsi="Verdana" w:cs="Verdana"/>
          <w:sz w:val="20"/>
          <w:szCs w:val="20"/>
        </w:rPr>
        <w:t xml:space="preserve">, </w:t>
      </w:r>
      <w:r w:rsidR="0025470A" w:rsidRPr="0025470A">
        <w:rPr>
          <w:rFonts w:ascii="Verdana" w:eastAsia="Verdana" w:hAnsi="Verdana" w:cs="Verdana"/>
          <w:sz w:val="20"/>
          <w:szCs w:val="20"/>
        </w:rPr>
        <w:t>spēja sniegt lēmumu elektroniski arī ir būtisks nosacījums no valsts iestādes viedokļa</w:t>
      </w:r>
      <w:r w:rsidR="003D731C" w:rsidRPr="00080A65">
        <w:rPr>
          <w:rFonts w:ascii="Verdana" w:eastAsia="Verdana" w:hAnsi="Verdana" w:cs="Verdana"/>
          <w:sz w:val="20"/>
          <w:szCs w:val="20"/>
        </w:rPr>
        <w:t xml:space="preserve">. </w:t>
      </w:r>
      <w:r w:rsidR="0025470A">
        <w:rPr>
          <w:rFonts w:ascii="Verdana" w:eastAsia="Verdana" w:hAnsi="Verdana" w:cs="Verdana"/>
          <w:sz w:val="20"/>
          <w:szCs w:val="20"/>
        </w:rPr>
        <w:t>Kā sekas</w:t>
      </w:r>
      <w:r w:rsidR="003D731C" w:rsidRPr="00080A65">
        <w:rPr>
          <w:rFonts w:ascii="Verdana" w:eastAsia="Verdana" w:hAnsi="Verdana" w:cs="Verdana"/>
          <w:sz w:val="20"/>
          <w:szCs w:val="20"/>
        </w:rPr>
        <w:t xml:space="preserve">, </w:t>
      </w:r>
      <w:r w:rsidR="0025470A">
        <w:rPr>
          <w:rFonts w:ascii="Verdana" w:eastAsia="Verdana" w:hAnsi="Verdana" w:cs="Verdana"/>
          <w:sz w:val="20"/>
          <w:szCs w:val="20"/>
        </w:rPr>
        <w:t>valsts pārvaldei un vietējām pašvaldībām</w:t>
      </w:r>
      <w:r w:rsidR="00283B1C">
        <w:rPr>
          <w:rFonts w:ascii="Verdana" w:eastAsia="Verdana" w:hAnsi="Verdana" w:cs="Verdana"/>
          <w:sz w:val="20"/>
          <w:szCs w:val="20"/>
        </w:rPr>
        <w:t xml:space="preserve"> </w:t>
      </w:r>
      <w:r w:rsidR="0025470A">
        <w:rPr>
          <w:rFonts w:ascii="Verdana" w:eastAsia="Verdana" w:hAnsi="Verdana" w:cs="Verdana"/>
          <w:sz w:val="20"/>
          <w:szCs w:val="20"/>
        </w:rPr>
        <w:t>ir nepieciešams iegūt un lietot elektronisko parakstu</w:t>
      </w:r>
      <w:r w:rsidR="00501A62" w:rsidRPr="00080A65">
        <w:rPr>
          <w:rFonts w:ascii="Verdana" w:eastAsia="Verdana" w:hAnsi="Verdana" w:cs="Verdana"/>
          <w:sz w:val="20"/>
          <w:szCs w:val="20"/>
        </w:rPr>
        <w:t>;</w:t>
      </w:r>
      <w:r w:rsidR="00283B1C">
        <w:rPr>
          <w:rFonts w:ascii="Verdana" w:eastAsia="Verdana" w:hAnsi="Verdana" w:cs="Verdana"/>
          <w:sz w:val="20"/>
          <w:szCs w:val="20"/>
        </w:rPr>
        <w:t xml:space="preserve"> </w:t>
      </w:r>
      <w:r w:rsidR="0025470A">
        <w:rPr>
          <w:rFonts w:ascii="Verdana" w:eastAsia="Verdana" w:hAnsi="Verdana" w:cs="Verdana"/>
          <w:sz w:val="20"/>
          <w:szCs w:val="20"/>
        </w:rPr>
        <w:t>parakstā jābūt iekļautam laika zīmogam</w:t>
      </w:r>
      <w:r w:rsidR="00283B1C">
        <w:rPr>
          <w:rFonts w:ascii="Verdana" w:eastAsia="Verdana" w:hAnsi="Verdana" w:cs="Verdana"/>
          <w:sz w:val="20"/>
          <w:szCs w:val="20"/>
        </w:rPr>
        <w:t xml:space="preserve"> </w:t>
      </w:r>
      <w:r w:rsidR="0025470A">
        <w:rPr>
          <w:rFonts w:ascii="Verdana" w:eastAsia="Verdana" w:hAnsi="Verdana" w:cs="Verdana"/>
          <w:sz w:val="20"/>
          <w:szCs w:val="20"/>
        </w:rPr>
        <w:t>vai citam autentificētam laika indikatoram</w:t>
      </w:r>
      <w:r w:rsidR="00283B1C">
        <w:rPr>
          <w:rFonts w:ascii="Verdana" w:eastAsia="Verdana" w:hAnsi="Verdana" w:cs="Verdana"/>
          <w:sz w:val="20"/>
          <w:szCs w:val="20"/>
        </w:rPr>
        <w:t xml:space="preserve"> </w:t>
      </w:r>
      <w:r w:rsidR="0025470A">
        <w:rPr>
          <w:rFonts w:ascii="Verdana" w:eastAsia="Verdana" w:hAnsi="Verdana" w:cs="Verdana"/>
          <w:sz w:val="20"/>
          <w:szCs w:val="20"/>
        </w:rPr>
        <w:t>atbilstošā formātā</w:t>
      </w:r>
      <w:r w:rsidR="003D731C" w:rsidRPr="00080A65">
        <w:rPr>
          <w:rFonts w:ascii="Verdana" w:eastAsia="Verdana" w:hAnsi="Verdana" w:cs="Verdana"/>
          <w:sz w:val="20"/>
          <w:szCs w:val="20"/>
        </w:rPr>
        <w:t>.</w:t>
      </w:r>
    </w:p>
    <w:p w:rsidR="003D731C" w:rsidRPr="00080A65" w:rsidRDefault="003D731C">
      <w:pPr>
        <w:pBdr>
          <w:top w:val="nil"/>
          <w:left w:val="nil"/>
          <w:bottom w:val="nil"/>
          <w:right w:val="nil"/>
          <w:between w:val="nil"/>
          <w:bar w:val="nil"/>
        </w:pBdr>
        <w:spacing w:line="276" w:lineRule="auto"/>
        <w:ind w:firstLine="700"/>
        <w:jc w:val="both"/>
        <w:rPr>
          <w:rFonts w:ascii="Verdana" w:eastAsia="Verdana" w:hAnsi="Verdana" w:cs="Verdana"/>
          <w:sz w:val="20"/>
          <w:szCs w:val="20"/>
        </w:rPr>
      </w:pPr>
    </w:p>
    <w:p w:rsidR="003D731C" w:rsidRPr="00080A65" w:rsidRDefault="003D731C">
      <w:pPr>
        <w:pStyle w:val="Heading3"/>
        <w:pBdr>
          <w:top w:val="nil"/>
          <w:left w:val="nil"/>
          <w:bottom w:val="nil"/>
          <w:right w:val="nil"/>
          <w:between w:val="nil"/>
          <w:bar w:val="nil"/>
        </w:pBdr>
        <w:spacing w:before="280" w:after="80" w:line="276" w:lineRule="auto"/>
        <w:ind w:left="480"/>
        <w:rPr>
          <w:rFonts w:ascii="Calibri" w:eastAsia="Calibri" w:hAnsi="Calibri" w:cs="Calibri"/>
          <w:b w:val="0"/>
          <w:bCs w:val="0"/>
          <w:i/>
          <w:iCs/>
          <w:color w:val="0000FF"/>
          <w:sz w:val="22"/>
          <w:szCs w:val="22"/>
        </w:rPr>
      </w:pPr>
      <w:bookmarkStart w:id="15" w:name="h.2a3ca55a949f"/>
      <w:bookmarkEnd w:id="15"/>
      <w:r w:rsidRPr="00080A65">
        <w:rPr>
          <w:rFonts w:ascii="Calibri" w:eastAsia="Calibri" w:hAnsi="Calibri" w:cs="Calibri"/>
          <w:b w:val="0"/>
          <w:bCs w:val="0"/>
          <w:i/>
          <w:iCs/>
          <w:color w:val="0000FF"/>
          <w:sz w:val="22"/>
          <w:szCs w:val="22"/>
        </w:rPr>
        <w:t>2.1.3.</w:t>
      </w:r>
      <w:r w:rsidR="006D0EBA">
        <w:rPr>
          <w:rFonts w:ascii="Calibri" w:eastAsia="Calibri" w:hAnsi="Calibri" w:cs="Calibri"/>
          <w:b w:val="0"/>
          <w:bCs w:val="0"/>
          <w:i/>
          <w:iCs/>
          <w:color w:val="0000FF"/>
          <w:sz w:val="22"/>
          <w:szCs w:val="22"/>
        </w:rPr>
        <w:t>Ģeogrāfisko informācijas sistēmu izmantošana vietējās pašvaldībās</w:t>
      </w:r>
    </w:p>
    <w:p w:rsidR="003D731C" w:rsidRPr="00080A65" w:rsidRDefault="003D731C">
      <w:pPr>
        <w:pBdr>
          <w:top w:val="nil"/>
          <w:left w:val="nil"/>
          <w:bottom w:val="nil"/>
          <w:right w:val="nil"/>
          <w:between w:val="nil"/>
          <w:bar w:val="nil"/>
        </w:pBdr>
        <w:spacing w:line="276" w:lineRule="auto"/>
        <w:jc w:val="both"/>
        <w:rPr>
          <w:rFonts w:ascii="Calibri" w:eastAsia="Calibri" w:hAnsi="Calibri" w:cs="Calibri"/>
          <w:b/>
          <w:bCs/>
          <w:sz w:val="22"/>
          <w:szCs w:val="22"/>
        </w:rPr>
      </w:pPr>
    </w:p>
    <w:p w:rsidR="003D731C" w:rsidRPr="00080A65" w:rsidRDefault="006D0EBA" w:rsidP="00283B1C">
      <w:pPr>
        <w:pBdr>
          <w:top w:val="nil"/>
          <w:left w:val="nil"/>
          <w:bottom w:val="nil"/>
          <w:right w:val="nil"/>
          <w:between w:val="nil"/>
          <w:bar w:val="nil"/>
        </w:pBdr>
        <w:spacing w:line="276" w:lineRule="auto"/>
        <w:jc w:val="both"/>
        <w:rPr>
          <w:rFonts w:ascii="Verdana" w:eastAsia="Verdana" w:hAnsi="Verdana" w:cs="Verdana"/>
          <w:sz w:val="20"/>
          <w:szCs w:val="20"/>
        </w:rPr>
      </w:pPr>
      <w:r>
        <w:rPr>
          <w:rFonts w:ascii="Verdana" w:eastAsia="Verdana" w:hAnsi="Verdana" w:cs="Verdana"/>
          <w:sz w:val="20"/>
          <w:szCs w:val="20"/>
        </w:rPr>
        <w:t>Ģeogrāfiskās informācijas sistēmas</w:t>
      </w:r>
      <w:r w:rsidR="003D731C" w:rsidRPr="00080A65">
        <w:rPr>
          <w:rFonts w:ascii="Verdana" w:eastAsia="Verdana" w:hAnsi="Verdana" w:cs="Verdana"/>
          <w:sz w:val="20"/>
          <w:szCs w:val="20"/>
        </w:rPr>
        <w:t xml:space="preserve"> (GIS) </w:t>
      </w:r>
      <w:r>
        <w:rPr>
          <w:rFonts w:ascii="Verdana" w:eastAsia="Verdana" w:hAnsi="Verdana" w:cs="Verdana"/>
          <w:sz w:val="20"/>
          <w:szCs w:val="20"/>
        </w:rPr>
        <w:t>sāk ieņemt lielāku un lielāku lomu vietējo pašvaldību aktivitātēs</w:t>
      </w:r>
      <w:r w:rsidR="003D731C" w:rsidRPr="00080A65">
        <w:rPr>
          <w:rFonts w:ascii="Verdana" w:eastAsia="Verdana" w:hAnsi="Verdana" w:cs="Verdana"/>
          <w:sz w:val="20"/>
          <w:szCs w:val="20"/>
        </w:rPr>
        <w:t>.</w:t>
      </w:r>
      <w:r w:rsidR="00CF38CA">
        <w:rPr>
          <w:rFonts w:ascii="Verdana" w:eastAsia="Verdana" w:hAnsi="Verdana" w:cs="Verdana"/>
          <w:sz w:val="20"/>
          <w:szCs w:val="20"/>
        </w:rPr>
        <w:t xml:space="preserve"> Vispārīgi</w:t>
      </w:r>
      <w:r w:rsidR="003D731C" w:rsidRPr="00080A65">
        <w:rPr>
          <w:rFonts w:ascii="Verdana" w:eastAsia="Verdana" w:hAnsi="Verdana" w:cs="Verdana"/>
          <w:sz w:val="20"/>
          <w:szCs w:val="20"/>
        </w:rPr>
        <w:t xml:space="preserve">, </w:t>
      </w:r>
      <w:r w:rsidR="00CF38CA">
        <w:rPr>
          <w:rFonts w:ascii="Verdana" w:eastAsia="Verdana" w:hAnsi="Verdana" w:cs="Verdana"/>
          <w:sz w:val="20"/>
          <w:szCs w:val="20"/>
        </w:rPr>
        <w:t xml:space="preserve">šis </w:t>
      </w:r>
      <w:r w:rsidR="00CF38CA" w:rsidRPr="00CF38CA">
        <w:rPr>
          <w:rFonts w:ascii="Verdana" w:eastAsia="Verdana" w:hAnsi="Verdana" w:cs="Verdana"/>
          <w:sz w:val="20"/>
          <w:szCs w:val="20"/>
        </w:rPr>
        <w:t xml:space="preserve">termins raksturo informācijas sistēmu, kas integrē, </w:t>
      </w:r>
      <w:r w:rsidR="00CF38CA">
        <w:rPr>
          <w:rFonts w:ascii="Verdana" w:eastAsia="Verdana" w:hAnsi="Verdana" w:cs="Verdana"/>
          <w:sz w:val="20"/>
          <w:szCs w:val="20"/>
        </w:rPr>
        <w:t>uzkrāj</w:t>
      </w:r>
      <w:r w:rsidR="00CF38CA" w:rsidRPr="00CF38CA">
        <w:rPr>
          <w:rFonts w:ascii="Verdana" w:eastAsia="Verdana" w:hAnsi="Verdana" w:cs="Verdana"/>
          <w:sz w:val="20"/>
          <w:szCs w:val="20"/>
        </w:rPr>
        <w:t xml:space="preserve">, rediģē, analizē, </w:t>
      </w:r>
      <w:r w:rsidR="00CF38CA">
        <w:rPr>
          <w:rFonts w:ascii="Verdana" w:eastAsia="Verdana" w:hAnsi="Verdana" w:cs="Verdana"/>
          <w:sz w:val="20"/>
          <w:szCs w:val="20"/>
        </w:rPr>
        <w:t>piedāvā koplietošanai</w:t>
      </w:r>
      <w:r w:rsidR="00CF38CA" w:rsidRPr="00CF38CA">
        <w:rPr>
          <w:rFonts w:ascii="Verdana" w:eastAsia="Verdana" w:hAnsi="Verdana" w:cs="Verdana"/>
          <w:sz w:val="20"/>
          <w:szCs w:val="20"/>
        </w:rPr>
        <w:t xml:space="preserve"> un parāda ģeogrāfisko informāciju, lai</w:t>
      </w:r>
      <w:r w:rsidR="00CF38CA">
        <w:rPr>
          <w:rFonts w:ascii="Verdana" w:eastAsia="Verdana" w:hAnsi="Verdana" w:cs="Verdana"/>
          <w:sz w:val="20"/>
          <w:szCs w:val="20"/>
        </w:rPr>
        <w:t xml:space="preserve"> sniegtu</w:t>
      </w:r>
      <w:r w:rsidR="00CF38CA" w:rsidRPr="00CF38CA">
        <w:rPr>
          <w:rFonts w:ascii="Verdana" w:eastAsia="Verdana" w:hAnsi="Verdana" w:cs="Verdana"/>
          <w:sz w:val="20"/>
          <w:szCs w:val="20"/>
        </w:rPr>
        <w:t xml:space="preserve"> inform</w:t>
      </w:r>
      <w:r w:rsidR="00CF38CA">
        <w:rPr>
          <w:rFonts w:ascii="Verdana" w:eastAsia="Verdana" w:hAnsi="Verdana" w:cs="Verdana"/>
          <w:sz w:val="20"/>
          <w:szCs w:val="20"/>
        </w:rPr>
        <w:t>āciju</w:t>
      </w:r>
      <w:r w:rsidR="00CF38CA" w:rsidRPr="00CF38CA">
        <w:rPr>
          <w:rFonts w:ascii="Verdana" w:eastAsia="Verdana" w:hAnsi="Verdana" w:cs="Verdana"/>
          <w:sz w:val="20"/>
          <w:szCs w:val="20"/>
        </w:rPr>
        <w:t xml:space="preserve"> lēmumu pieņemšan</w:t>
      </w:r>
      <w:r w:rsidR="00CF38CA">
        <w:rPr>
          <w:rFonts w:ascii="Verdana" w:eastAsia="Verdana" w:hAnsi="Verdana" w:cs="Verdana"/>
          <w:sz w:val="20"/>
          <w:szCs w:val="20"/>
        </w:rPr>
        <w:t>ā</w:t>
      </w:r>
      <w:r w:rsidR="003D731C" w:rsidRPr="00080A65">
        <w:rPr>
          <w:rFonts w:ascii="Verdana" w:eastAsia="Verdana" w:hAnsi="Verdana" w:cs="Verdana"/>
          <w:sz w:val="20"/>
          <w:szCs w:val="20"/>
        </w:rPr>
        <w:t>.</w:t>
      </w:r>
    </w:p>
    <w:p w:rsidR="00501A62" w:rsidRPr="00080A65" w:rsidRDefault="00501A62">
      <w:pPr>
        <w:pBdr>
          <w:top w:val="nil"/>
          <w:left w:val="nil"/>
          <w:bottom w:val="nil"/>
          <w:right w:val="nil"/>
          <w:between w:val="nil"/>
          <w:bar w:val="nil"/>
        </w:pBdr>
        <w:spacing w:line="276" w:lineRule="auto"/>
        <w:ind w:firstLine="700"/>
        <w:jc w:val="both"/>
        <w:rPr>
          <w:rFonts w:ascii="Verdana" w:eastAsia="Verdana" w:hAnsi="Verdana" w:cs="Verdana"/>
          <w:sz w:val="20"/>
          <w:szCs w:val="20"/>
        </w:rPr>
      </w:pPr>
    </w:p>
    <w:p w:rsidR="003D731C" w:rsidRPr="00080A65" w:rsidRDefault="00CF38CA" w:rsidP="00283B1C">
      <w:pPr>
        <w:pBdr>
          <w:top w:val="nil"/>
          <w:left w:val="nil"/>
          <w:bottom w:val="nil"/>
          <w:right w:val="nil"/>
          <w:between w:val="nil"/>
          <w:bar w:val="nil"/>
        </w:pBdr>
        <w:spacing w:line="276" w:lineRule="auto"/>
        <w:jc w:val="both"/>
        <w:rPr>
          <w:rFonts w:ascii="Verdana" w:eastAsia="Verdana" w:hAnsi="Verdana" w:cs="Verdana"/>
          <w:sz w:val="20"/>
          <w:szCs w:val="20"/>
        </w:rPr>
      </w:pPr>
      <w:r>
        <w:rPr>
          <w:rFonts w:ascii="Verdana" w:eastAsia="Verdana" w:hAnsi="Verdana" w:cs="Verdana"/>
          <w:sz w:val="20"/>
          <w:szCs w:val="20"/>
        </w:rPr>
        <w:t>Sistemātiska GIS sistēmu izmantošana publiskās pārvaldes vajadzībām var tikt ieviesta pašvaldībās, kur citas IKT ierīces jau tiek izmantotas elektroniskajai valsts pārvaldei</w:t>
      </w:r>
      <w:r w:rsidR="003D731C" w:rsidRPr="00080A65">
        <w:rPr>
          <w:rFonts w:ascii="Verdana" w:eastAsia="Verdana" w:hAnsi="Verdana" w:cs="Verdana"/>
          <w:sz w:val="20"/>
          <w:szCs w:val="20"/>
        </w:rPr>
        <w:t xml:space="preserve">. </w:t>
      </w:r>
      <w:r w:rsidR="00AF077E">
        <w:rPr>
          <w:rFonts w:ascii="Verdana" w:eastAsia="Verdana" w:hAnsi="Verdana" w:cs="Verdana"/>
          <w:sz w:val="20"/>
          <w:szCs w:val="20"/>
        </w:rPr>
        <w:t>Pretējā gadījumā</w:t>
      </w:r>
      <w:r w:rsidR="003D731C" w:rsidRPr="00080A65">
        <w:rPr>
          <w:rFonts w:ascii="Verdana" w:eastAsia="Verdana" w:hAnsi="Verdana" w:cs="Verdana"/>
          <w:sz w:val="20"/>
          <w:szCs w:val="20"/>
        </w:rPr>
        <w:t xml:space="preserve">, GIS </w:t>
      </w:r>
      <w:r w:rsidR="00AF077E">
        <w:rPr>
          <w:rFonts w:ascii="Verdana" w:eastAsia="Verdana" w:hAnsi="Verdana" w:cs="Verdana"/>
          <w:sz w:val="20"/>
          <w:szCs w:val="20"/>
        </w:rPr>
        <w:t>sistēmas būtu izolētas no citām programmām, ko izmanto citās pašvaldības institūcijās un tāpat būtu slēptas, neizmantojamas iedzīvotājiem vai klientiem</w:t>
      </w:r>
      <w:r w:rsidR="003D731C" w:rsidRPr="00080A65">
        <w:rPr>
          <w:rFonts w:ascii="Verdana" w:eastAsia="Verdana" w:hAnsi="Verdana" w:cs="Verdana"/>
          <w:sz w:val="20"/>
          <w:szCs w:val="20"/>
        </w:rPr>
        <w:t xml:space="preserve">. GIS </w:t>
      </w:r>
      <w:r w:rsidR="00AF077E">
        <w:rPr>
          <w:rFonts w:ascii="Verdana" w:eastAsia="Verdana" w:hAnsi="Verdana" w:cs="Verdana"/>
          <w:sz w:val="20"/>
          <w:szCs w:val="20"/>
        </w:rPr>
        <w:t>aplikāciju kontekstā</w:t>
      </w:r>
      <w:r w:rsidR="003D731C" w:rsidRPr="00080A65">
        <w:rPr>
          <w:rFonts w:ascii="Verdana" w:eastAsia="Verdana" w:hAnsi="Verdana" w:cs="Verdana"/>
          <w:sz w:val="20"/>
          <w:szCs w:val="20"/>
        </w:rPr>
        <w:t xml:space="preserve">, </w:t>
      </w:r>
      <w:r w:rsidR="00AF077E">
        <w:rPr>
          <w:rFonts w:ascii="Verdana" w:eastAsia="Verdana" w:hAnsi="Verdana" w:cs="Verdana"/>
          <w:sz w:val="20"/>
          <w:szCs w:val="20"/>
        </w:rPr>
        <w:t xml:space="preserve">pašvaldības var gūt labumu no šādas </w:t>
      </w:r>
      <w:r w:rsidR="008145CF">
        <w:rPr>
          <w:rFonts w:ascii="Verdana" w:eastAsia="Verdana" w:hAnsi="Verdana" w:cs="Verdana"/>
          <w:sz w:val="20"/>
          <w:szCs w:val="20"/>
        </w:rPr>
        <w:t xml:space="preserve">ģeotelpisko datu reģistrēšanas </w:t>
      </w:r>
      <w:r w:rsidR="00AF077E">
        <w:rPr>
          <w:rFonts w:ascii="Verdana" w:eastAsia="Verdana" w:hAnsi="Verdana" w:cs="Verdana"/>
          <w:sz w:val="20"/>
          <w:szCs w:val="20"/>
        </w:rPr>
        <w:t>sistēmas ieviešanas</w:t>
      </w:r>
      <w:r w:rsidR="008145CF">
        <w:rPr>
          <w:rFonts w:ascii="Verdana" w:eastAsia="Verdana" w:hAnsi="Verdana" w:cs="Verdana"/>
          <w:sz w:val="20"/>
          <w:szCs w:val="20"/>
        </w:rPr>
        <w:t xml:space="preserve"> (uz reģistrāciju orientēta GIS sistēma) un jaunu datu iegūšanas, kas pamatojas uz ievadītiem vai neapstrādātiem datiem (objektorientēta, l</w:t>
      </w:r>
      <w:r w:rsidR="00283B1C">
        <w:rPr>
          <w:rFonts w:ascii="Verdana" w:eastAsia="Verdana" w:hAnsi="Verdana" w:cs="Verdana"/>
          <w:sz w:val="20"/>
          <w:szCs w:val="20"/>
        </w:rPr>
        <w:t>ē</w:t>
      </w:r>
      <w:r w:rsidR="008145CF">
        <w:rPr>
          <w:rFonts w:ascii="Verdana" w:eastAsia="Verdana" w:hAnsi="Verdana" w:cs="Verdana"/>
          <w:sz w:val="20"/>
          <w:szCs w:val="20"/>
        </w:rPr>
        <w:t>mumorientēta GIS).</w:t>
      </w:r>
    </w:p>
    <w:p w:rsidR="003D731C" w:rsidRPr="00080A65" w:rsidRDefault="003D731C">
      <w:pPr>
        <w:pBdr>
          <w:top w:val="nil"/>
          <w:left w:val="nil"/>
          <w:bottom w:val="nil"/>
          <w:right w:val="nil"/>
          <w:between w:val="nil"/>
          <w:bar w:val="nil"/>
        </w:pBdr>
        <w:spacing w:line="276" w:lineRule="auto"/>
        <w:ind w:left="1220" w:hanging="500"/>
        <w:rPr>
          <w:rFonts w:ascii="Calibri" w:eastAsia="Calibri" w:hAnsi="Calibri" w:cs="Calibri"/>
          <w:b/>
          <w:bCs/>
          <w:i/>
          <w:iCs/>
          <w:color w:val="4F81BD"/>
          <w:sz w:val="22"/>
          <w:szCs w:val="22"/>
        </w:rPr>
      </w:pPr>
    </w:p>
    <w:p w:rsidR="003D731C" w:rsidRPr="00080A65" w:rsidRDefault="003D731C">
      <w:pPr>
        <w:pStyle w:val="Heading4"/>
        <w:pBdr>
          <w:top w:val="nil"/>
          <w:left w:val="nil"/>
          <w:bottom w:val="nil"/>
          <w:right w:val="nil"/>
          <w:between w:val="nil"/>
          <w:bar w:val="nil"/>
        </w:pBdr>
        <w:spacing w:after="40" w:line="276" w:lineRule="auto"/>
        <w:ind w:left="1720" w:hanging="640"/>
        <w:rPr>
          <w:rFonts w:ascii="Arial" w:eastAsia="Arial" w:hAnsi="Arial" w:cs="Arial"/>
          <w:i/>
          <w:iCs/>
          <w:color w:val="4F81BD"/>
          <w:sz w:val="24"/>
          <w:szCs w:val="24"/>
        </w:rPr>
      </w:pPr>
      <w:r w:rsidRPr="00080A65">
        <w:rPr>
          <w:rFonts w:ascii="Arial" w:eastAsia="Arial" w:hAnsi="Arial" w:cs="Arial"/>
          <w:i/>
          <w:iCs/>
          <w:color w:val="4F81BD"/>
          <w:sz w:val="24"/>
          <w:szCs w:val="24"/>
        </w:rPr>
        <w:lastRenderedPageBreak/>
        <w:t>2.1.3.1.</w:t>
      </w:r>
      <w:r w:rsidR="008145CF">
        <w:rPr>
          <w:rFonts w:ascii="Arial" w:eastAsia="Arial" w:hAnsi="Arial" w:cs="Arial"/>
          <w:i/>
          <w:iCs/>
          <w:color w:val="4F81BD"/>
          <w:sz w:val="24"/>
          <w:szCs w:val="24"/>
        </w:rPr>
        <w:t>Uz reģistrāciju orientēta</w:t>
      </w:r>
      <w:r w:rsidRPr="00080A65">
        <w:rPr>
          <w:rFonts w:ascii="Arial" w:eastAsia="Arial" w:hAnsi="Arial" w:cs="Arial"/>
          <w:i/>
          <w:iCs/>
          <w:color w:val="4F81BD"/>
          <w:sz w:val="24"/>
          <w:szCs w:val="24"/>
        </w:rPr>
        <w:t xml:space="preserve"> GIS</w:t>
      </w:r>
    </w:p>
    <w:p w:rsidR="003D731C" w:rsidRPr="00080A65" w:rsidRDefault="003D731C">
      <w:pPr>
        <w:pBdr>
          <w:top w:val="nil"/>
          <w:left w:val="nil"/>
          <w:bottom w:val="nil"/>
          <w:right w:val="nil"/>
          <w:between w:val="nil"/>
          <w:bar w:val="nil"/>
        </w:pBdr>
        <w:spacing w:line="276" w:lineRule="auto"/>
        <w:jc w:val="both"/>
        <w:rPr>
          <w:rFonts w:ascii="Calibri" w:eastAsia="Calibri" w:hAnsi="Calibri" w:cs="Calibri"/>
          <w:sz w:val="22"/>
          <w:szCs w:val="22"/>
        </w:rPr>
      </w:pPr>
    </w:p>
    <w:p w:rsidR="003D731C" w:rsidRPr="00080A65" w:rsidRDefault="0059403B" w:rsidP="00283B1C">
      <w:pPr>
        <w:pBdr>
          <w:top w:val="nil"/>
          <w:left w:val="nil"/>
          <w:bottom w:val="nil"/>
          <w:right w:val="nil"/>
          <w:between w:val="nil"/>
          <w:bar w:val="nil"/>
        </w:pBdr>
        <w:spacing w:line="276" w:lineRule="auto"/>
        <w:jc w:val="both"/>
        <w:rPr>
          <w:rFonts w:ascii="Verdana" w:eastAsia="Verdana" w:hAnsi="Verdana" w:cs="Verdana"/>
          <w:sz w:val="20"/>
          <w:szCs w:val="20"/>
        </w:rPr>
      </w:pPr>
      <w:r>
        <w:rPr>
          <w:rFonts w:ascii="Verdana" w:eastAsia="Verdana" w:hAnsi="Verdana" w:cs="Verdana"/>
          <w:sz w:val="20"/>
          <w:szCs w:val="20"/>
        </w:rPr>
        <w:t xml:space="preserve">Uz reģistrāciju orientētu GIS aplikāciju grupa iekļauj valsts digitālās bāzes kartes, lai jebkura GIS aplikācija būtu saskaņota ar tām, </w:t>
      </w:r>
      <w:r w:rsidRPr="0059403B">
        <w:rPr>
          <w:rFonts w:ascii="Verdana" w:eastAsia="Verdana" w:hAnsi="Verdana" w:cs="Verdana"/>
          <w:sz w:val="20"/>
          <w:szCs w:val="20"/>
        </w:rPr>
        <w:t>nodrošinot standartizētu datu pārvaldīb</w:t>
      </w:r>
      <w:r>
        <w:rPr>
          <w:rFonts w:ascii="Verdana" w:eastAsia="Verdana" w:hAnsi="Verdana" w:cs="Verdana"/>
          <w:sz w:val="20"/>
          <w:szCs w:val="20"/>
        </w:rPr>
        <w:t>u</w:t>
      </w:r>
      <w:r w:rsidRPr="0059403B">
        <w:rPr>
          <w:rFonts w:ascii="Verdana" w:eastAsia="Verdana" w:hAnsi="Verdana" w:cs="Verdana"/>
          <w:sz w:val="20"/>
          <w:szCs w:val="20"/>
        </w:rPr>
        <w:t xml:space="preserve"> (savietojamību), koordinātu </w:t>
      </w:r>
      <w:r w:rsidR="00283B1C" w:rsidRPr="0059403B">
        <w:rPr>
          <w:rFonts w:ascii="Verdana" w:eastAsia="Verdana" w:hAnsi="Verdana" w:cs="Verdana"/>
          <w:sz w:val="20"/>
          <w:szCs w:val="20"/>
        </w:rPr>
        <w:t>atrašan</w:t>
      </w:r>
      <w:r w:rsidR="00283B1C">
        <w:rPr>
          <w:rFonts w:ascii="Verdana" w:eastAsia="Verdana" w:hAnsi="Verdana" w:cs="Verdana"/>
          <w:sz w:val="20"/>
          <w:szCs w:val="20"/>
        </w:rPr>
        <w:t>a</w:t>
      </w:r>
      <w:r w:rsidR="00283B1C" w:rsidRPr="0059403B">
        <w:rPr>
          <w:rFonts w:ascii="Verdana" w:eastAsia="Verdana" w:hAnsi="Verdana" w:cs="Verdana"/>
          <w:sz w:val="20"/>
          <w:szCs w:val="20"/>
        </w:rPr>
        <w:t>i</w:t>
      </w:r>
      <w:r w:rsidRPr="0059403B">
        <w:rPr>
          <w:rFonts w:ascii="Verdana" w:eastAsia="Verdana" w:hAnsi="Verdana" w:cs="Verdana"/>
          <w:sz w:val="20"/>
          <w:szCs w:val="20"/>
        </w:rPr>
        <w:t xml:space="preserve"> ģeogrāfiskajām vienībām (kartogrāfiskā</w:t>
      </w:r>
      <w:r>
        <w:rPr>
          <w:rFonts w:ascii="Verdana" w:eastAsia="Verdana" w:hAnsi="Verdana" w:cs="Verdana"/>
          <w:sz w:val="20"/>
          <w:szCs w:val="20"/>
        </w:rPr>
        <w:t>s</w:t>
      </w:r>
      <w:r w:rsidRPr="0059403B">
        <w:rPr>
          <w:rFonts w:ascii="Verdana" w:eastAsia="Verdana" w:hAnsi="Verdana" w:cs="Verdana"/>
          <w:sz w:val="20"/>
          <w:szCs w:val="20"/>
        </w:rPr>
        <w:t xml:space="preserve"> projekcijas) un orientēšan</w:t>
      </w:r>
      <w:r>
        <w:rPr>
          <w:rFonts w:ascii="Verdana" w:eastAsia="Verdana" w:hAnsi="Verdana" w:cs="Verdana"/>
          <w:sz w:val="20"/>
          <w:szCs w:val="20"/>
        </w:rPr>
        <w:t>o</w:t>
      </w:r>
      <w:r w:rsidRPr="0059403B">
        <w:rPr>
          <w:rFonts w:ascii="Verdana" w:eastAsia="Verdana" w:hAnsi="Verdana" w:cs="Verdana"/>
          <w:sz w:val="20"/>
          <w:szCs w:val="20"/>
        </w:rPr>
        <w:t>s (navigācij</w:t>
      </w:r>
      <w:r>
        <w:rPr>
          <w:rFonts w:ascii="Verdana" w:eastAsia="Verdana" w:hAnsi="Verdana" w:cs="Verdana"/>
          <w:sz w:val="20"/>
          <w:szCs w:val="20"/>
        </w:rPr>
        <w:t>u</w:t>
      </w:r>
      <w:r w:rsidRPr="0059403B">
        <w:rPr>
          <w:rFonts w:ascii="Verdana" w:eastAsia="Verdana" w:hAnsi="Verdana" w:cs="Verdana"/>
          <w:sz w:val="20"/>
          <w:szCs w:val="20"/>
        </w:rPr>
        <w:t>)</w:t>
      </w:r>
      <w:r>
        <w:rPr>
          <w:rFonts w:ascii="Verdana" w:eastAsia="Verdana" w:hAnsi="Verdana" w:cs="Verdana"/>
          <w:sz w:val="20"/>
          <w:szCs w:val="20"/>
        </w:rPr>
        <w:t>.Uz reģistrāciju orientētas karšu datu bāzes plaši izmanto pašvaldībās</w:t>
      </w:r>
      <w:r w:rsidR="003D731C" w:rsidRPr="00080A65">
        <w:rPr>
          <w:rFonts w:ascii="Verdana" w:eastAsia="Verdana" w:hAnsi="Verdana" w:cs="Verdana"/>
          <w:sz w:val="20"/>
          <w:szCs w:val="20"/>
        </w:rPr>
        <w:t xml:space="preserve">, </w:t>
      </w:r>
      <w:r>
        <w:rPr>
          <w:rFonts w:ascii="Verdana" w:eastAsia="Verdana" w:hAnsi="Verdana" w:cs="Verdana"/>
          <w:sz w:val="20"/>
          <w:szCs w:val="20"/>
        </w:rPr>
        <w:t>galvenokārt lai koriģētu un atjauninātu īpašumu, nekustamā īpašuma reģistru un tādas tehniskās infrastruktūras kā gāzes, ūdens kanalizācijas un elektrības tīklus</w:t>
      </w:r>
      <w:r w:rsidR="003D731C" w:rsidRPr="00080A65">
        <w:rPr>
          <w:rFonts w:ascii="Verdana" w:eastAsia="Verdana" w:hAnsi="Verdana" w:cs="Verdana"/>
          <w:sz w:val="20"/>
          <w:szCs w:val="20"/>
        </w:rPr>
        <w:t xml:space="preserve">. </w:t>
      </w:r>
      <w:r>
        <w:rPr>
          <w:rFonts w:ascii="Verdana" w:eastAsia="Verdana" w:hAnsi="Verdana" w:cs="Verdana"/>
          <w:sz w:val="20"/>
          <w:szCs w:val="20"/>
        </w:rPr>
        <w:t>Minēto digitālo karšu datu bāzes ieviešanas mērķis ir oficiālā kontrole</w:t>
      </w:r>
      <w:r w:rsidR="003D731C" w:rsidRPr="00080A65">
        <w:rPr>
          <w:rFonts w:ascii="Verdana" w:eastAsia="Verdana" w:hAnsi="Verdana" w:cs="Verdana"/>
          <w:sz w:val="20"/>
          <w:szCs w:val="20"/>
        </w:rPr>
        <w:t xml:space="preserve">, </w:t>
      </w:r>
      <w:r>
        <w:rPr>
          <w:rFonts w:ascii="Verdana" w:eastAsia="Verdana" w:hAnsi="Verdana" w:cs="Verdana"/>
          <w:sz w:val="20"/>
          <w:szCs w:val="20"/>
        </w:rPr>
        <w:t>pārbaude</w:t>
      </w:r>
      <w:r w:rsidR="003D731C" w:rsidRPr="00080A65">
        <w:rPr>
          <w:rFonts w:ascii="Verdana" w:eastAsia="Verdana" w:hAnsi="Verdana" w:cs="Verdana"/>
          <w:sz w:val="20"/>
          <w:szCs w:val="20"/>
        </w:rPr>
        <w:t xml:space="preserve">, </w:t>
      </w:r>
      <w:r>
        <w:rPr>
          <w:rFonts w:ascii="Verdana" w:eastAsia="Verdana" w:hAnsi="Verdana" w:cs="Verdana"/>
          <w:sz w:val="20"/>
          <w:szCs w:val="20"/>
        </w:rPr>
        <w:t>administrācija</w:t>
      </w:r>
      <w:r w:rsidR="003D731C" w:rsidRPr="00080A65">
        <w:rPr>
          <w:rFonts w:ascii="Verdana" w:eastAsia="Verdana" w:hAnsi="Verdana" w:cs="Verdana"/>
          <w:sz w:val="20"/>
          <w:szCs w:val="20"/>
        </w:rPr>
        <w:t xml:space="preserve"> (</w:t>
      </w:r>
      <w:r>
        <w:rPr>
          <w:rFonts w:ascii="Verdana" w:eastAsia="Verdana" w:hAnsi="Verdana" w:cs="Verdana"/>
          <w:sz w:val="20"/>
          <w:szCs w:val="20"/>
        </w:rPr>
        <w:t>piemēram</w:t>
      </w:r>
      <w:r w:rsidR="003D731C" w:rsidRPr="00080A65">
        <w:rPr>
          <w:rFonts w:ascii="Verdana" w:eastAsia="Verdana" w:hAnsi="Verdana" w:cs="Verdana"/>
          <w:sz w:val="20"/>
          <w:szCs w:val="20"/>
        </w:rPr>
        <w:t xml:space="preserve">, </w:t>
      </w:r>
      <w:r>
        <w:rPr>
          <w:rFonts w:ascii="Verdana" w:eastAsia="Verdana" w:hAnsi="Verdana" w:cs="Verdana"/>
          <w:sz w:val="20"/>
          <w:szCs w:val="20"/>
        </w:rPr>
        <w:t>licenču izsniegšana</w:t>
      </w:r>
      <w:r w:rsidR="003D731C" w:rsidRPr="00080A65">
        <w:rPr>
          <w:rFonts w:ascii="Verdana" w:eastAsia="Verdana" w:hAnsi="Verdana" w:cs="Verdana"/>
          <w:sz w:val="20"/>
          <w:szCs w:val="20"/>
        </w:rPr>
        <w:t xml:space="preserve">), </w:t>
      </w:r>
      <w:r>
        <w:rPr>
          <w:rFonts w:ascii="Verdana" w:eastAsia="Verdana" w:hAnsi="Verdana" w:cs="Verdana"/>
          <w:sz w:val="20"/>
          <w:szCs w:val="20"/>
        </w:rPr>
        <w:t>uzturēšana</w:t>
      </w:r>
      <w:r w:rsidR="00283B1C">
        <w:rPr>
          <w:rFonts w:ascii="Verdana" w:eastAsia="Verdana" w:hAnsi="Verdana" w:cs="Verdana"/>
          <w:sz w:val="20"/>
          <w:szCs w:val="20"/>
        </w:rPr>
        <w:t xml:space="preserve"> </w:t>
      </w:r>
      <w:r>
        <w:rPr>
          <w:rFonts w:ascii="Verdana" w:eastAsia="Verdana" w:hAnsi="Verdana" w:cs="Verdana"/>
          <w:sz w:val="20"/>
          <w:szCs w:val="20"/>
        </w:rPr>
        <w:t>un</w:t>
      </w:r>
      <w:r w:rsidR="00283B1C">
        <w:rPr>
          <w:rFonts w:ascii="Verdana" w:eastAsia="Verdana" w:hAnsi="Verdana" w:cs="Verdana"/>
          <w:sz w:val="20"/>
          <w:szCs w:val="20"/>
        </w:rPr>
        <w:t xml:space="preserve"> </w:t>
      </w:r>
      <w:r>
        <w:rPr>
          <w:rFonts w:ascii="Verdana" w:eastAsia="Verdana" w:hAnsi="Verdana" w:cs="Verdana"/>
          <w:sz w:val="20"/>
          <w:szCs w:val="20"/>
        </w:rPr>
        <w:t>informācijas nodrošināšana</w:t>
      </w:r>
      <w:r w:rsidR="003D731C" w:rsidRPr="00080A65">
        <w:rPr>
          <w:rFonts w:ascii="Verdana" w:eastAsia="Verdana" w:hAnsi="Verdana" w:cs="Verdana"/>
          <w:sz w:val="20"/>
          <w:szCs w:val="20"/>
        </w:rPr>
        <w:t xml:space="preserve"> (</w:t>
      </w:r>
      <w:r w:rsidR="00283B1C">
        <w:rPr>
          <w:rFonts w:ascii="Verdana" w:eastAsia="Verdana" w:hAnsi="Verdana" w:cs="Verdana"/>
          <w:sz w:val="20"/>
          <w:szCs w:val="20"/>
        </w:rPr>
        <w:t>īpašumtiesības</w:t>
      </w:r>
      <w:r>
        <w:rPr>
          <w:rFonts w:ascii="Verdana" w:eastAsia="Verdana" w:hAnsi="Verdana" w:cs="Verdana"/>
          <w:sz w:val="20"/>
          <w:szCs w:val="20"/>
        </w:rPr>
        <w:t xml:space="preserve"> apliecinošu </w:t>
      </w:r>
      <w:r w:rsidR="00283B1C">
        <w:rPr>
          <w:rFonts w:ascii="Verdana" w:eastAsia="Verdana" w:hAnsi="Verdana" w:cs="Verdana"/>
          <w:sz w:val="20"/>
          <w:szCs w:val="20"/>
        </w:rPr>
        <w:t>dokumentu</w:t>
      </w:r>
      <w:r>
        <w:rPr>
          <w:rFonts w:ascii="Verdana" w:eastAsia="Verdana" w:hAnsi="Verdana" w:cs="Verdana"/>
          <w:sz w:val="20"/>
          <w:szCs w:val="20"/>
        </w:rPr>
        <w:t xml:space="preserve"> izsniegšana</w:t>
      </w:r>
      <w:r w:rsidR="003D731C" w:rsidRPr="00080A65">
        <w:rPr>
          <w:rFonts w:ascii="Verdana" w:eastAsia="Verdana" w:hAnsi="Verdana" w:cs="Verdana"/>
          <w:sz w:val="20"/>
          <w:szCs w:val="20"/>
        </w:rPr>
        <w:t xml:space="preserve">) </w:t>
      </w:r>
      <w:r>
        <w:rPr>
          <w:rFonts w:ascii="Verdana" w:eastAsia="Verdana" w:hAnsi="Verdana" w:cs="Verdana"/>
          <w:sz w:val="20"/>
          <w:szCs w:val="20"/>
        </w:rPr>
        <w:t>nekustamajiem un citiem īpašumiem.</w:t>
      </w:r>
    </w:p>
    <w:p w:rsidR="003D731C" w:rsidRPr="00080A65" w:rsidRDefault="003D731C">
      <w:pPr>
        <w:pStyle w:val="Heading4"/>
        <w:pBdr>
          <w:top w:val="nil"/>
          <w:left w:val="nil"/>
          <w:bottom w:val="nil"/>
          <w:right w:val="nil"/>
          <w:between w:val="nil"/>
          <w:bar w:val="nil"/>
        </w:pBdr>
        <w:spacing w:after="40" w:line="276" w:lineRule="auto"/>
        <w:ind w:left="1720" w:hanging="640"/>
        <w:rPr>
          <w:rFonts w:ascii="Arial" w:eastAsia="Arial" w:hAnsi="Arial" w:cs="Arial"/>
          <w:i/>
          <w:iCs/>
          <w:color w:val="4F81BD"/>
          <w:sz w:val="24"/>
          <w:szCs w:val="24"/>
        </w:rPr>
      </w:pPr>
      <w:r w:rsidRPr="00080A65">
        <w:rPr>
          <w:rFonts w:ascii="Arial" w:eastAsia="Arial" w:hAnsi="Arial" w:cs="Arial"/>
          <w:i/>
          <w:iCs/>
          <w:color w:val="4F81BD"/>
          <w:sz w:val="24"/>
          <w:szCs w:val="24"/>
        </w:rPr>
        <w:t>2.1.3.2.</w:t>
      </w:r>
      <w:r w:rsidR="0059403B">
        <w:rPr>
          <w:rFonts w:ascii="Arial" w:eastAsia="Arial" w:hAnsi="Arial" w:cs="Arial"/>
          <w:i/>
          <w:iCs/>
          <w:color w:val="4F81BD"/>
          <w:sz w:val="24"/>
          <w:szCs w:val="24"/>
        </w:rPr>
        <w:t>Objektorientētās</w:t>
      </w:r>
      <w:r w:rsidRPr="00080A65">
        <w:rPr>
          <w:rFonts w:ascii="Arial" w:eastAsia="Arial" w:hAnsi="Arial" w:cs="Arial"/>
          <w:i/>
          <w:iCs/>
          <w:color w:val="4F81BD"/>
          <w:sz w:val="24"/>
          <w:szCs w:val="24"/>
        </w:rPr>
        <w:t xml:space="preserve"> GIS</w:t>
      </w:r>
    </w:p>
    <w:p w:rsidR="003D731C" w:rsidRPr="00080A65" w:rsidRDefault="003D731C">
      <w:pPr>
        <w:pBdr>
          <w:top w:val="nil"/>
          <w:left w:val="nil"/>
          <w:bottom w:val="nil"/>
          <w:right w:val="nil"/>
          <w:between w:val="nil"/>
          <w:bar w:val="nil"/>
        </w:pBdr>
        <w:spacing w:line="276" w:lineRule="auto"/>
        <w:jc w:val="both"/>
        <w:rPr>
          <w:rFonts w:ascii="Arial" w:eastAsia="Arial" w:hAnsi="Arial" w:cs="Arial"/>
          <w:i/>
          <w:iCs/>
          <w:color w:val="4F81BD"/>
        </w:rPr>
      </w:pPr>
    </w:p>
    <w:p w:rsidR="003D731C" w:rsidRPr="00080A65" w:rsidRDefault="00BA4086">
      <w:pPr>
        <w:pBdr>
          <w:top w:val="nil"/>
          <w:left w:val="nil"/>
          <w:bottom w:val="nil"/>
          <w:right w:val="nil"/>
          <w:between w:val="nil"/>
          <w:bar w:val="nil"/>
        </w:pBdr>
        <w:spacing w:line="276" w:lineRule="auto"/>
        <w:jc w:val="both"/>
        <w:rPr>
          <w:rFonts w:ascii="Verdana" w:eastAsia="Verdana" w:hAnsi="Verdana" w:cs="Verdana"/>
          <w:sz w:val="20"/>
          <w:szCs w:val="20"/>
        </w:rPr>
      </w:pPr>
      <w:r>
        <w:rPr>
          <w:rFonts w:ascii="Verdana" w:eastAsia="Verdana" w:hAnsi="Verdana" w:cs="Verdana"/>
          <w:sz w:val="20"/>
          <w:szCs w:val="20"/>
        </w:rPr>
        <w:t>Objektorientētās</w:t>
      </w:r>
      <w:r w:rsidR="003D731C" w:rsidRPr="00080A65">
        <w:rPr>
          <w:rFonts w:ascii="Verdana" w:eastAsia="Verdana" w:hAnsi="Verdana" w:cs="Verdana"/>
          <w:sz w:val="20"/>
          <w:szCs w:val="20"/>
        </w:rPr>
        <w:t xml:space="preserve"> GIS </w:t>
      </w:r>
      <w:r>
        <w:rPr>
          <w:rFonts w:ascii="Verdana" w:eastAsia="Verdana" w:hAnsi="Verdana" w:cs="Verdana"/>
          <w:sz w:val="20"/>
          <w:szCs w:val="20"/>
        </w:rPr>
        <w:t>aplikācijas</w:t>
      </w:r>
      <w:r w:rsidRPr="00BA4086">
        <w:rPr>
          <w:rFonts w:ascii="Verdana" w:eastAsia="Verdana" w:hAnsi="Verdana" w:cs="Verdana"/>
          <w:sz w:val="20"/>
          <w:szCs w:val="20"/>
        </w:rPr>
        <w:t>ir ideāl</w:t>
      </w:r>
      <w:r>
        <w:rPr>
          <w:rFonts w:ascii="Verdana" w:eastAsia="Verdana" w:hAnsi="Verdana" w:cs="Verdana"/>
          <w:sz w:val="20"/>
          <w:szCs w:val="20"/>
        </w:rPr>
        <w:t>as</w:t>
      </w:r>
      <w:r w:rsidRPr="00BA4086">
        <w:rPr>
          <w:rFonts w:ascii="Verdana" w:eastAsia="Verdana" w:hAnsi="Verdana" w:cs="Verdana"/>
          <w:sz w:val="20"/>
          <w:szCs w:val="20"/>
        </w:rPr>
        <w:t xml:space="preserve"> ierīces reģionu un pilsētu plānošanā</w:t>
      </w:r>
      <w:r w:rsidR="003D731C" w:rsidRPr="00080A65">
        <w:rPr>
          <w:rFonts w:ascii="Verdana" w:eastAsia="Verdana" w:hAnsi="Verdana" w:cs="Verdana"/>
          <w:sz w:val="20"/>
          <w:szCs w:val="20"/>
        </w:rPr>
        <w:t xml:space="preserve">, </w:t>
      </w:r>
      <w:r w:rsidRPr="00BA4086">
        <w:rPr>
          <w:rFonts w:ascii="Verdana" w:eastAsia="Verdana" w:hAnsi="Verdana" w:cs="Verdana"/>
          <w:sz w:val="20"/>
          <w:szCs w:val="20"/>
        </w:rPr>
        <w:t>jo gandrīz visi kartogrāfijas dati ir pieejami digitālā formātā</w:t>
      </w:r>
      <w:r w:rsidR="003D731C" w:rsidRPr="00080A65">
        <w:rPr>
          <w:rFonts w:ascii="Verdana" w:eastAsia="Verdana" w:hAnsi="Verdana" w:cs="Verdana"/>
          <w:sz w:val="20"/>
          <w:szCs w:val="20"/>
        </w:rPr>
        <w:t xml:space="preserve">. </w:t>
      </w:r>
      <w:r w:rsidRPr="00BA4086">
        <w:rPr>
          <w:rFonts w:ascii="Verdana" w:eastAsia="Verdana" w:hAnsi="Verdana" w:cs="Verdana"/>
          <w:sz w:val="20"/>
          <w:szCs w:val="20"/>
        </w:rPr>
        <w:t>Reģionāl</w:t>
      </w:r>
      <w:r>
        <w:rPr>
          <w:rFonts w:ascii="Verdana" w:eastAsia="Verdana" w:hAnsi="Verdana" w:cs="Verdana"/>
          <w:sz w:val="20"/>
          <w:szCs w:val="20"/>
        </w:rPr>
        <w:t>ai</w:t>
      </w:r>
      <w:r w:rsidRPr="00BA4086">
        <w:rPr>
          <w:rFonts w:ascii="Verdana" w:eastAsia="Verdana" w:hAnsi="Verdana" w:cs="Verdana"/>
          <w:sz w:val="20"/>
          <w:szCs w:val="20"/>
        </w:rPr>
        <w:t xml:space="preserve"> un pilsētu telpisk</w:t>
      </w:r>
      <w:r>
        <w:rPr>
          <w:rFonts w:ascii="Verdana" w:eastAsia="Verdana" w:hAnsi="Verdana" w:cs="Verdana"/>
          <w:sz w:val="20"/>
          <w:szCs w:val="20"/>
        </w:rPr>
        <w:t>ai</w:t>
      </w:r>
      <w:r w:rsidRPr="00BA4086">
        <w:rPr>
          <w:rFonts w:ascii="Verdana" w:eastAsia="Verdana" w:hAnsi="Verdana" w:cs="Verdana"/>
          <w:sz w:val="20"/>
          <w:szCs w:val="20"/>
        </w:rPr>
        <w:t xml:space="preserve"> plānošana</w:t>
      </w:r>
      <w:r>
        <w:rPr>
          <w:rFonts w:ascii="Verdana" w:eastAsia="Verdana" w:hAnsi="Verdana" w:cs="Verdana"/>
          <w:sz w:val="20"/>
          <w:szCs w:val="20"/>
        </w:rPr>
        <w:t>i</w:t>
      </w:r>
      <w:r w:rsidRPr="00BA4086">
        <w:rPr>
          <w:rFonts w:ascii="Verdana" w:eastAsia="Verdana" w:hAnsi="Verdana" w:cs="Verdana"/>
          <w:sz w:val="20"/>
          <w:szCs w:val="20"/>
        </w:rPr>
        <w:t xml:space="preserve"> parasti ir trīs daļas</w:t>
      </w:r>
      <w:r w:rsidR="003D731C" w:rsidRPr="00080A65">
        <w:rPr>
          <w:rFonts w:ascii="Verdana" w:eastAsia="Verdana" w:hAnsi="Verdana" w:cs="Verdana"/>
          <w:sz w:val="20"/>
          <w:szCs w:val="20"/>
        </w:rPr>
        <w:t xml:space="preserve">: </w:t>
      </w:r>
      <w:r w:rsidRPr="00BA4086">
        <w:rPr>
          <w:rFonts w:ascii="Verdana" w:eastAsia="Verdana" w:hAnsi="Verdana" w:cs="Verdana"/>
          <w:sz w:val="20"/>
          <w:szCs w:val="20"/>
        </w:rPr>
        <w:t>pilsētas strukturāl</w:t>
      </w:r>
      <w:r>
        <w:rPr>
          <w:rFonts w:ascii="Verdana" w:eastAsia="Verdana" w:hAnsi="Verdana" w:cs="Verdana"/>
          <w:sz w:val="20"/>
          <w:szCs w:val="20"/>
        </w:rPr>
        <w:t>ais</w:t>
      </w:r>
      <w:r w:rsidRPr="00BA4086">
        <w:rPr>
          <w:rFonts w:ascii="Verdana" w:eastAsia="Verdana" w:hAnsi="Verdana" w:cs="Verdana"/>
          <w:sz w:val="20"/>
          <w:szCs w:val="20"/>
        </w:rPr>
        <w:t xml:space="preserve"> plān</w:t>
      </w:r>
      <w:r>
        <w:rPr>
          <w:rFonts w:ascii="Verdana" w:eastAsia="Verdana" w:hAnsi="Verdana" w:cs="Verdana"/>
          <w:sz w:val="20"/>
          <w:szCs w:val="20"/>
        </w:rPr>
        <w:t>s</w:t>
      </w:r>
      <w:r w:rsidRPr="00BA4086">
        <w:rPr>
          <w:rFonts w:ascii="Verdana" w:eastAsia="Verdana" w:hAnsi="Verdana" w:cs="Verdana"/>
          <w:sz w:val="20"/>
          <w:szCs w:val="20"/>
        </w:rPr>
        <w:t>, pilsētas pārvaldes plāns (ar sīki izstrādātām kart</w:t>
      </w:r>
      <w:r>
        <w:rPr>
          <w:rFonts w:ascii="Verdana" w:eastAsia="Verdana" w:hAnsi="Verdana" w:cs="Verdana"/>
          <w:sz w:val="20"/>
          <w:szCs w:val="20"/>
        </w:rPr>
        <w:t>ēm</w:t>
      </w:r>
      <w:r w:rsidRPr="00BA4086">
        <w:rPr>
          <w:rFonts w:ascii="Verdana" w:eastAsia="Verdana" w:hAnsi="Verdana" w:cs="Verdana"/>
          <w:sz w:val="20"/>
          <w:szCs w:val="20"/>
        </w:rPr>
        <w:t>) un būvniecības regulējum</w:t>
      </w:r>
      <w:r>
        <w:rPr>
          <w:rFonts w:ascii="Verdana" w:eastAsia="Verdana" w:hAnsi="Verdana" w:cs="Verdana"/>
          <w:sz w:val="20"/>
          <w:szCs w:val="20"/>
        </w:rPr>
        <w:t>s</w:t>
      </w:r>
      <w:r w:rsidR="003D731C" w:rsidRPr="00080A65">
        <w:rPr>
          <w:rFonts w:ascii="Verdana" w:eastAsia="Verdana" w:hAnsi="Verdana" w:cs="Verdana"/>
          <w:sz w:val="20"/>
          <w:szCs w:val="20"/>
        </w:rPr>
        <w:t xml:space="preserve">. </w:t>
      </w:r>
      <w:r w:rsidR="002E5C3A">
        <w:rPr>
          <w:rFonts w:ascii="Verdana" w:eastAsia="Verdana" w:hAnsi="Verdana" w:cs="Verdana"/>
          <w:sz w:val="20"/>
          <w:szCs w:val="20"/>
        </w:rPr>
        <w:t>Pilsētas strukturālā plānu karte parāda tehniskās infrastruktūras objektus (dzelzceļš, autoceļi, komunālās sistēmas), kā arī hidroģeoloģiskos datus un zemes izmantošanu kategorijās visa reģiona vai apdzīvotas vietas administratīvajā teritorijā</w:t>
      </w:r>
      <w:r w:rsidR="003D731C" w:rsidRPr="00080A65">
        <w:rPr>
          <w:rFonts w:ascii="Verdana" w:eastAsia="Verdana" w:hAnsi="Verdana" w:cs="Verdana"/>
          <w:sz w:val="20"/>
          <w:szCs w:val="20"/>
        </w:rPr>
        <w:t xml:space="preserve">. </w:t>
      </w:r>
      <w:r w:rsidR="002E5C3A">
        <w:rPr>
          <w:rFonts w:ascii="Verdana" w:eastAsia="Verdana" w:hAnsi="Verdana" w:cs="Verdana"/>
          <w:sz w:val="20"/>
          <w:szCs w:val="20"/>
        </w:rPr>
        <w:t>Pilsētas pārvaldes plānu karte atspoguļo atsevišķas zemes izmantošanas kategorijas, tehniskās infrastruktūras elementus un apdzīvotās vietas vai apdzīvotās vietas daļas apbūves tipus</w:t>
      </w:r>
      <w:r w:rsidR="003D731C" w:rsidRPr="00080A65">
        <w:rPr>
          <w:rFonts w:ascii="Verdana" w:eastAsia="Verdana" w:hAnsi="Verdana" w:cs="Verdana"/>
          <w:sz w:val="20"/>
          <w:szCs w:val="20"/>
        </w:rPr>
        <w:t xml:space="preserve">.  </w:t>
      </w:r>
      <w:r w:rsidR="00156264">
        <w:rPr>
          <w:rFonts w:ascii="Verdana" w:eastAsia="Verdana" w:hAnsi="Verdana" w:cs="Verdana"/>
          <w:sz w:val="20"/>
          <w:szCs w:val="20"/>
        </w:rPr>
        <w:t>Galvenā pilsētas pārvaldes plānu funkcija ir sadalīt apdzīvoto vietu dažādās apbūves zonās</w:t>
      </w:r>
      <w:r w:rsidR="003D731C" w:rsidRPr="00080A65">
        <w:rPr>
          <w:rFonts w:ascii="Verdana" w:eastAsia="Verdana" w:hAnsi="Verdana" w:cs="Verdana"/>
          <w:sz w:val="20"/>
          <w:szCs w:val="20"/>
        </w:rPr>
        <w:t xml:space="preserve">. </w:t>
      </w:r>
      <w:r w:rsidR="00156264">
        <w:rPr>
          <w:rFonts w:ascii="Verdana" w:eastAsia="Verdana" w:hAnsi="Verdana" w:cs="Verdana"/>
          <w:sz w:val="20"/>
          <w:szCs w:val="20"/>
        </w:rPr>
        <w:t>Tie satur lielu skaitu skaitļu un citu identifikācijas kodu katra</w:t>
      </w:r>
      <w:r w:rsidR="00B4569D">
        <w:rPr>
          <w:rFonts w:ascii="Verdana" w:eastAsia="Verdana" w:hAnsi="Verdana" w:cs="Verdana"/>
          <w:sz w:val="20"/>
          <w:szCs w:val="20"/>
        </w:rPr>
        <w:t xml:space="preserve"> un visu</w:t>
      </w:r>
      <w:r w:rsidR="00156264">
        <w:rPr>
          <w:rFonts w:ascii="Verdana" w:eastAsia="Verdana" w:hAnsi="Verdana" w:cs="Verdana"/>
          <w:sz w:val="20"/>
          <w:szCs w:val="20"/>
        </w:rPr>
        <w:t xml:space="preserve"> </w:t>
      </w:r>
      <w:r w:rsidR="00283B1C">
        <w:rPr>
          <w:rFonts w:ascii="Verdana" w:eastAsia="Verdana" w:hAnsi="Verdana" w:cs="Verdana"/>
          <w:sz w:val="20"/>
          <w:szCs w:val="20"/>
        </w:rPr>
        <w:t>īpašumu robežām</w:t>
      </w:r>
      <w:r w:rsidR="00B4569D">
        <w:rPr>
          <w:rFonts w:ascii="Verdana" w:eastAsia="Verdana" w:hAnsi="Verdana" w:cs="Verdana"/>
          <w:sz w:val="20"/>
          <w:szCs w:val="20"/>
        </w:rPr>
        <w:t xml:space="preserve"> atsevišķajās apbūves zonās, tāpēc pilsētas pārvaldes plāniem izmantotās kartes var kalpot kā datu banka īpašumu apsaimniekošanai un īpašumu reģistram</w:t>
      </w:r>
      <w:r w:rsidR="003D731C" w:rsidRPr="00080A65">
        <w:rPr>
          <w:rFonts w:ascii="Verdana" w:eastAsia="Verdana" w:hAnsi="Verdana" w:cs="Verdana"/>
          <w:sz w:val="20"/>
          <w:szCs w:val="20"/>
        </w:rPr>
        <w:t xml:space="preserve">. </w:t>
      </w:r>
      <w:r w:rsidR="00B4569D">
        <w:rPr>
          <w:rFonts w:ascii="Verdana" w:eastAsia="Verdana" w:hAnsi="Verdana" w:cs="Verdana"/>
          <w:sz w:val="20"/>
          <w:szCs w:val="20"/>
        </w:rPr>
        <w:t>Teritorijas plānojumu saturošas kartes pēdējās divās dekādēs tiek sastādītas vairāk un vairāk balstoties uz satelītu attēliem</w:t>
      </w:r>
      <w:r w:rsidR="003D731C" w:rsidRPr="00080A65">
        <w:rPr>
          <w:rFonts w:ascii="Verdana" w:eastAsia="Verdana" w:hAnsi="Verdana" w:cs="Verdana"/>
          <w:sz w:val="20"/>
          <w:szCs w:val="20"/>
        </w:rPr>
        <w:t>.</w:t>
      </w:r>
    </w:p>
    <w:p w:rsidR="00501A62" w:rsidRPr="00080A65" w:rsidRDefault="00501A62">
      <w:pPr>
        <w:pBdr>
          <w:top w:val="nil"/>
          <w:left w:val="nil"/>
          <w:bottom w:val="nil"/>
          <w:right w:val="nil"/>
          <w:between w:val="nil"/>
          <w:bar w:val="nil"/>
        </w:pBdr>
        <w:spacing w:line="276" w:lineRule="auto"/>
        <w:jc w:val="both"/>
        <w:rPr>
          <w:rFonts w:ascii="Verdana" w:eastAsia="Verdana" w:hAnsi="Verdana" w:cs="Verdana"/>
          <w:sz w:val="20"/>
          <w:szCs w:val="20"/>
        </w:rPr>
      </w:pPr>
    </w:p>
    <w:p w:rsidR="003D731C" w:rsidRPr="00080A65" w:rsidRDefault="003D731C">
      <w:pPr>
        <w:pStyle w:val="Heading4"/>
        <w:pBdr>
          <w:top w:val="nil"/>
          <w:left w:val="nil"/>
          <w:bottom w:val="nil"/>
          <w:right w:val="nil"/>
          <w:between w:val="nil"/>
          <w:bar w:val="nil"/>
        </w:pBdr>
        <w:spacing w:after="40" w:line="276" w:lineRule="auto"/>
        <w:ind w:left="1720" w:hanging="640"/>
        <w:rPr>
          <w:rFonts w:ascii="Arial" w:eastAsia="Arial" w:hAnsi="Arial" w:cs="Arial"/>
          <w:i/>
          <w:iCs/>
          <w:color w:val="4F81BD"/>
          <w:sz w:val="24"/>
          <w:szCs w:val="24"/>
        </w:rPr>
      </w:pPr>
      <w:r w:rsidRPr="00080A65">
        <w:rPr>
          <w:rFonts w:ascii="Arial" w:eastAsia="Arial" w:hAnsi="Arial" w:cs="Arial"/>
          <w:i/>
          <w:iCs/>
          <w:color w:val="4F81BD"/>
          <w:sz w:val="24"/>
          <w:szCs w:val="24"/>
        </w:rPr>
        <w:t>2.1.3.3.</w:t>
      </w:r>
      <w:r w:rsidR="006D410D">
        <w:rPr>
          <w:rFonts w:ascii="Arial" w:eastAsia="Arial" w:hAnsi="Arial" w:cs="Arial"/>
          <w:i/>
          <w:iCs/>
          <w:color w:val="4F81BD"/>
          <w:sz w:val="24"/>
          <w:szCs w:val="24"/>
        </w:rPr>
        <w:t>Lēmumorientētās</w:t>
      </w:r>
      <w:r w:rsidRPr="00080A65">
        <w:rPr>
          <w:rFonts w:ascii="Arial" w:eastAsia="Arial" w:hAnsi="Arial" w:cs="Arial"/>
          <w:i/>
          <w:iCs/>
          <w:color w:val="4F81BD"/>
          <w:sz w:val="24"/>
          <w:szCs w:val="24"/>
        </w:rPr>
        <w:t xml:space="preserve"> GIS</w:t>
      </w:r>
    </w:p>
    <w:p w:rsidR="003D731C" w:rsidRPr="00080A65" w:rsidRDefault="003D731C">
      <w:pPr>
        <w:pBdr>
          <w:top w:val="nil"/>
          <w:left w:val="nil"/>
          <w:bottom w:val="nil"/>
          <w:right w:val="nil"/>
          <w:between w:val="nil"/>
          <w:bar w:val="nil"/>
        </w:pBdr>
        <w:spacing w:line="276" w:lineRule="auto"/>
        <w:jc w:val="both"/>
        <w:rPr>
          <w:rFonts w:ascii="Arial" w:eastAsia="Arial" w:hAnsi="Arial" w:cs="Arial"/>
          <w:i/>
          <w:iCs/>
          <w:color w:val="4F81BD"/>
        </w:rPr>
      </w:pPr>
    </w:p>
    <w:p w:rsidR="003D731C" w:rsidRPr="00080A65" w:rsidRDefault="006D410D">
      <w:pPr>
        <w:pBdr>
          <w:top w:val="nil"/>
          <w:left w:val="nil"/>
          <w:bottom w:val="nil"/>
          <w:right w:val="nil"/>
          <w:between w:val="nil"/>
          <w:bar w:val="nil"/>
        </w:pBdr>
        <w:spacing w:line="276" w:lineRule="auto"/>
        <w:jc w:val="both"/>
        <w:rPr>
          <w:rFonts w:ascii="Verdana" w:eastAsia="Verdana" w:hAnsi="Verdana" w:cs="Verdana"/>
          <w:sz w:val="20"/>
          <w:szCs w:val="20"/>
        </w:rPr>
      </w:pPr>
      <w:r>
        <w:rPr>
          <w:rFonts w:ascii="Verdana" w:eastAsia="Verdana" w:hAnsi="Verdana" w:cs="Verdana"/>
          <w:sz w:val="20"/>
          <w:szCs w:val="20"/>
        </w:rPr>
        <w:t>Vismodernākā ģeotelpiskās informācijas sistēmas izpausme ir to loma lēmumu sagatavošanas procesā</w:t>
      </w:r>
      <w:r w:rsidR="003D731C" w:rsidRPr="00080A65">
        <w:rPr>
          <w:rFonts w:ascii="Verdana" w:eastAsia="Verdana" w:hAnsi="Verdana" w:cs="Verdana"/>
          <w:sz w:val="20"/>
          <w:szCs w:val="20"/>
        </w:rPr>
        <w:t xml:space="preserve">. </w:t>
      </w:r>
      <w:r>
        <w:rPr>
          <w:rFonts w:ascii="Verdana" w:eastAsia="Verdana" w:hAnsi="Verdana" w:cs="Verdana"/>
          <w:sz w:val="20"/>
          <w:szCs w:val="20"/>
        </w:rPr>
        <w:t>Šajā jomā GIS sistēmu pozitīvās īpašības visvairāk attaisnojas</w:t>
      </w:r>
      <w:r w:rsidR="003D731C" w:rsidRPr="00080A65">
        <w:rPr>
          <w:rFonts w:ascii="Verdana" w:eastAsia="Verdana" w:hAnsi="Verdana" w:cs="Verdana"/>
          <w:sz w:val="20"/>
          <w:szCs w:val="20"/>
        </w:rPr>
        <w:t xml:space="preserve">. </w:t>
      </w:r>
      <w:r>
        <w:rPr>
          <w:rFonts w:ascii="Verdana" w:eastAsia="Verdana" w:hAnsi="Verdana" w:cs="Verdana"/>
          <w:sz w:val="20"/>
          <w:szCs w:val="20"/>
        </w:rPr>
        <w:t>Piemēram</w:t>
      </w:r>
      <w:r w:rsidR="003D731C" w:rsidRPr="00080A65">
        <w:rPr>
          <w:rFonts w:ascii="Verdana" w:eastAsia="Verdana" w:hAnsi="Verdana" w:cs="Verdana"/>
          <w:sz w:val="20"/>
          <w:szCs w:val="20"/>
        </w:rPr>
        <w:t xml:space="preserve">, </w:t>
      </w:r>
      <w:r>
        <w:rPr>
          <w:rFonts w:ascii="Verdana" w:eastAsia="Verdana" w:hAnsi="Verdana" w:cs="Verdana"/>
          <w:sz w:val="20"/>
          <w:szCs w:val="20"/>
        </w:rPr>
        <w:t>salīdzinot digitālo karšu sērijas citu ar citu, ir iespējams parādīt to pašu apgabalu vai zonu</w:t>
      </w:r>
      <w:r w:rsidR="008E4C2F">
        <w:rPr>
          <w:rFonts w:ascii="Verdana" w:eastAsia="Verdana" w:hAnsi="Verdana" w:cs="Verdana"/>
          <w:sz w:val="20"/>
          <w:szCs w:val="20"/>
        </w:rPr>
        <w:t xml:space="preserve"> ilgākā laika periodā, kas dara vieglāku iespēju izsekot izmaiņām laika gaitā</w:t>
      </w:r>
      <w:r w:rsidR="003D731C" w:rsidRPr="00080A65">
        <w:rPr>
          <w:rFonts w:ascii="Verdana" w:eastAsia="Verdana" w:hAnsi="Verdana" w:cs="Verdana"/>
          <w:sz w:val="20"/>
          <w:szCs w:val="20"/>
        </w:rPr>
        <w:t xml:space="preserve">. </w:t>
      </w:r>
      <w:r w:rsidR="00786EDC">
        <w:rPr>
          <w:rFonts w:ascii="Verdana" w:eastAsia="Verdana" w:hAnsi="Verdana" w:cs="Verdana"/>
          <w:sz w:val="20"/>
          <w:szCs w:val="20"/>
        </w:rPr>
        <w:t>Dažādu digitālo karšu savstarpējā salīdzināšana</w:t>
      </w:r>
      <w:r w:rsidR="00F05D04">
        <w:rPr>
          <w:rFonts w:ascii="Verdana" w:eastAsia="Verdana" w:hAnsi="Verdana" w:cs="Verdana"/>
          <w:sz w:val="20"/>
          <w:szCs w:val="20"/>
        </w:rPr>
        <w:t xml:space="preserve"> ļauj GIS aplikācijām izvēlēties un izvērtēt konkrētu ģeogrāfisko vietu kartē</w:t>
      </w:r>
      <w:r w:rsidR="003D731C" w:rsidRPr="00080A65">
        <w:rPr>
          <w:rFonts w:ascii="Verdana" w:eastAsia="Verdana" w:hAnsi="Verdana" w:cs="Verdana"/>
          <w:sz w:val="20"/>
          <w:szCs w:val="20"/>
        </w:rPr>
        <w:t xml:space="preserve">. GIS </w:t>
      </w:r>
      <w:r w:rsidR="00F05D04">
        <w:rPr>
          <w:rFonts w:ascii="Verdana" w:eastAsia="Verdana" w:hAnsi="Verdana" w:cs="Verdana"/>
          <w:sz w:val="20"/>
          <w:szCs w:val="20"/>
        </w:rPr>
        <w:t>var sniegt praktiski atbalstu, lai atbildētu uz tādiem jautājumiem, piemēram, kur var atrasties visvairāk apdraudētie apgabali vides kaitējumu gadījumā</w:t>
      </w:r>
      <w:r w:rsidR="00F05D04" w:rsidRPr="00F05D04">
        <w:rPr>
          <w:rFonts w:ascii="Verdana" w:eastAsia="Verdana" w:hAnsi="Verdana" w:cs="Verdana"/>
          <w:sz w:val="20"/>
          <w:szCs w:val="20"/>
        </w:rPr>
        <w:t>, sniedzot vērtīgu pamatinformāciju lēmumu pieņemšanas proces</w:t>
      </w:r>
      <w:r w:rsidR="00F05D04">
        <w:rPr>
          <w:rFonts w:ascii="Verdana" w:eastAsia="Verdana" w:hAnsi="Verdana" w:cs="Verdana"/>
          <w:sz w:val="20"/>
          <w:szCs w:val="20"/>
        </w:rPr>
        <w:t>u atbalstam</w:t>
      </w:r>
      <w:r w:rsidR="003D731C" w:rsidRPr="00080A65">
        <w:rPr>
          <w:rFonts w:ascii="Verdana" w:eastAsia="Verdana" w:hAnsi="Verdana" w:cs="Verdana"/>
          <w:sz w:val="20"/>
          <w:szCs w:val="20"/>
        </w:rPr>
        <w:t>.</w:t>
      </w:r>
    </w:p>
    <w:p w:rsidR="003D731C" w:rsidRPr="00080A65" w:rsidRDefault="003D731C">
      <w:pPr>
        <w:pStyle w:val="Heading3"/>
        <w:pBdr>
          <w:top w:val="nil"/>
          <w:left w:val="nil"/>
          <w:bottom w:val="nil"/>
          <w:right w:val="nil"/>
          <w:between w:val="nil"/>
          <w:bar w:val="nil"/>
        </w:pBdr>
        <w:spacing w:before="280" w:after="80" w:line="276" w:lineRule="auto"/>
        <w:ind w:left="480"/>
        <w:rPr>
          <w:rFonts w:ascii="Calibri" w:eastAsia="Calibri" w:hAnsi="Calibri" w:cs="Calibri"/>
          <w:b w:val="0"/>
          <w:bCs w:val="0"/>
          <w:i/>
          <w:iCs/>
          <w:color w:val="0000FF"/>
          <w:sz w:val="22"/>
          <w:szCs w:val="22"/>
        </w:rPr>
      </w:pPr>
      <w:bookmarkStart w:id="16" w:name="h.15240d7b6856"/>
      <w:bookmarkEnd w:id="16"/>
      <w:r w:rsidRPr="00080A65">
        <w:rPr>
          <w:rFonts w:ascii="Calibri" w:eastAsia="Calibri" w:hAnsi="Calibri" w:cs="Calibri"/>
          <w:b w:val="0"/>
          <w:bCs w:val="0"/>
          <w:i/>
          <w:iCs/>
          <w:color w:val="0000FF"/>
          <w:sz w:val="22"/>
          <w:szCs w:val="22"/>
        </w:rPr>
        <w:lastRenderedPageBreak/>
        <w:t>2.1.4.</w:t>
      </w:r>
      <w:r w:rsidR="00305692">
        <w:rPr>
          <w:rFonts w:ascii="Calibri" w:eastAsia="Calibri" w:hAnsi="Calibri" w:cs="Calibri"/>
          <w:b w:val="0"/>
          <w:bCs w:val="0"/>
          <w:i/>
          <w:iCs/>
          <w:color w:val="0000FF"/>
          <w:sz w:val="22"/>
          <w:szCs w:val="22"/>
        </w:rPr>
        <w:t xml:space="preserve"> Datu bāzu pārvaldes sistēmu un reģistru </w:t>
      </w:r>
      <w:r w:rsidR="00283B1C">
        <w:rPr>
          <w:rFonts w:ascii="Calibri" w:eastAsia="Calibri" w:hAnsi="Calibri" w:cs="Calibri"/>
          <w:b w:val="0"/>
          <w:bCs w:val="0"/>
          <w:i/>
          <w:iCs/>
          <w:color w:val="0000FF"/>
          <w:sz w:val="22"/>
          <w:szCs w:val="22"/>
        </w:rPr>
        <w:t>juridiskie</w:t>
      </w:r>
      <w:r w:rsidR="00305692">
        <w:rPr>
          <w:rFonts w:ascii="Calibri" w:eastAsia="Calibri" w:hAnsi="Calibri" w:cs="Calibri"/>
          <w:b w:val="0"/>
          <w:bCs w:val="0"/>
          <w:i/>
          <w:iCs/>
          <w:color w:val="0000FF"/>
          <w:sz w:val="22"/>
          <w:szCs w:val="22"/>
        </w:rPr>
        <w:t xml:space="preserve"> aspekti</w:t>
      </w:r>
    </w:p>
    <w:p w:rsidR="003D731C" w:rsidRPr="00080A65" w:rsidRDefault="003D731C">
      <w:pPr>
        <w:pBdr>
          <w:top w:val="nil"/>
          <w:left w:val="nil"/>
          <w:bottom w:val="nil"/>
          <w:right w:val="nil"/>
          <w:between w:val="nil"/>
          <w:bar w:val="nil"/>
        </w:pBdr>
        <w:spacing w:line="276" w:lineRule="auto"/>
        <w:jc w:val="both"/>
        <w:rPr>
          <w:rFonts w:ascii="Calibri" w:eastAsia="Calibri" w:hAnsi="Calibri" w:cs="Calibri"/>
          <w:i/>
          <w:iCs/>
          <w:color w:val="0000FF"/>
          <w:sz w:val="22"/>
          <w:szCs w:val="22"/>
        </w:rPr>
      </w:pPr>
    </w:p>
    <w:p w:rsidR="003D731C" w:rsidRPr="00080A65" w:rsidRDefault="00305692">
      <w:pPr>
        <w:pBdr>
          <w:top w:val="nil"/>
          <w:left w:val="nil"/>
          <w:bottom w:val="nil"/>
          <w:right w:val="nil"/>
          <w:between w:val="nil"/>
          <w:bar w:val="nil"/>
        </w:pBdr>
        <w:spacing w:line="276" w:lineRule="auto"/>
        <w:jc w:val="both"/>
        <w:rPr>
          <w:rFonts w:ascii="Verdana" w:eastAsia="Verdana" w:hAnsi="Verdana" w:cs="Verdana"/>
          <w:sz w:val="20"/>
          <w:szCs w:val="20"/>
        </w:rPr>
      </w:pPr>
      <w:r>
        <w:rPr>
          <w:rFonts w:ascii="Verdana" w:eastAsia="Verdana" w:hAnsi="Verdana" w:cs="Verdana"/>
          <w:sz w:val="20"/>
          <w:szCs w:val="20"/>
        </w:rPr>
        <w:t xml:space="preserve">Informācijas uzskaite ir viens no lielākajiem izaicinājumiem valsts pārvaldē kopš administratīvo </w:t>
      </w:r>
      <w:r w:rsidR="00283B1C">
        <w:rPr>
          <w:rFonts w:ascii="Verdana" w:eastAsia="Verdana" w:hAnsi="Verdana" w:cs="Verdana"/>
          <w:sz w:val="20"/>
          <w:szCs w:val="20"/>
        </w:rPr>
        <w:t>pienākumu veikšana</w:t>
      </w:r>
      <w:r>
        <w:rPr>
          <w:rFonts w:ascii="Verdana" w:eastAsia="Verdana" w:hAnsi="Verdana" w:cs="Verdana"/>
          <w:sz w:val="20"/>
          <w:szCs w:val="20"/>
        </w:rPr>
        <w:t xml:space="preserve"> nav iespējama bez iedzīvotāju, organizāciju, uzņēmumu, esošās un izbūvētās infrastruktūras reģistrācijas</w:t>
      </w:r>
      <w:r w:rsidR="003D731C" w:rsidRPr="00080A65">
        <w:rPr>
          <w:rFonts w:ascii="Verdana" w:eastAsia="Verdana" w:hAnsi="Verdana" w:cs="Verdana"/>
          <w:sz w:val="20"/>
          <w:szCs w:val="20"/>
        </w:rPr>
        <w:t xml:space="preserve">. </w:t>
      </w:r>
      <w:r w:rsidR="007349BA">
        <w:rPr>
          <w:rFonts w:ascii="Verdana" w:eastAsia="Verdana" w:hAnsi="Verdana" w:cs="Verdana"/>
          <w:sz w:val="20"/>
          <w:szCs w:val="20"/>
        </w:rPr>
        <w:t>Ir daudz dažādu un plašu reģistru, tie var tikt iedalīti dažādās grupās, pamatojoties uz zemāk uzskaitītajiem aspektiem</w:t>
      </w:r>
      <w:r w:rsidR="003D731C" w:rsidRPr="00080A65">
        <w:rPr>
          <w:rFonts w:ascii="Verdana" w:eastAsia="Verdana" w:hAnsi="Verdana" w:cs="Verdana"/>
          <w:sz w:val="20"/>
          <w:szCs w:val="20"/>
        </w:rPr>
        <w:t>.</w:t>
      </w:r>
    </w:p>
    <w:p w:rsidR="003D731C" w:rsidRPr="00080A65" w:rsidRDefault="003D731C">
      <w:pPr>
        <w:pBdr>
          <w:top w:val="nil"/>
          <w:left w:val="nil"/>
          <w:bottom w:val="nil"/>
          <w:right w:val="nil"/>
          <w:between w:val="nil"/>
          <w:bar w:val="nil"/>
        </w:pBdr>
        <w:spacing w:line="276" w:lineRule="auto"/>
        <w:jc w:val="both"/>
        <w:rPr>
          <w:rFonts w:ascii="Verdana" w:eastAsia="Verdana" w:hAnsi="Verdana" w:cs="Verdana"/>
          <w:sz w:val="20"/>
          <w:szCs w:val="20"/>
        </w:rPr>
      </w:pPr>
    </w:p>
    <w:p w:rsidR="003D731C" w:rsidRPr="00080A65" w:rsidRDefault="006E75CA">
      <w:pPr>
        <w:pBdr>
          <w:top w:val="nil"/>
          <w:left w:val="nil"/>
          <w:bottom w:val="nil"/>
          <w:right w:val="nil"/>
          <w:between w:val="nil"/>
          <w:bar w:val="nil"/>
        </w:pBdr>
        <w:spacing w:line="276" w:lineRule="auto"/>
        <w:jc w:val="both"/>
        <w:rPr>
          <w:rFonts w:ascii="Verdana" w:eastAsia="Verdana" w:hAnsi="Verdana" w:cs="Verdana"/>
          <w:sz w:val="20"/>
          <w:szCs w:val="20"/>
        </w:rPr>
      </w:pPr>
      <w:r>
        <w:rPr>
          <w:rFonts w:ascii="Verdana" w:eastAsia="Verdana" w:hAnsi="Verdana" w:cs="Verdana"/>
          <w:sz w:val="20"/>
          <w:szCs w:val="20"/>
        </w:rPr>
        <w:t xml:space="preserve">Pamatojoties </w:t>
      </w:r>
      <w:r w:rsidR="00283B1C">
        <w:rPr>
          <w:rFonts w:ascii="Verdana" w:eastAsia="Verdana" w:hAnsi="Verdana" w:cs="Verdana"/>
          <w:sz w:val="20"/>
          <w:szCs w:val="20"/>
        </w:rPr>
        <w:t>uz</w:t>
      </w:r>
      <w:r w:rsidR="00283B1C">
        <w:rPr>
          <w:rFonts w:ascii="Verdana" w:eastAsia="Verdana" w:hAnsi="Verdana" w:cs="Verdana"/>
          <w:i/>
          <w:iCs/>
          <w:sz w:val="20"/>
          <w:szCs w:val="20"/>
        </w:rPr>
        <w:t xml:space="preserve"> juridiskām</w:t>
      </w:r>
      <w:r>
        <w:rPr>
          <w:rFonts w:ascii="Verdana" w:eastAsia="Verdana" w:hAnsi="Verdana" w:cs="Verdana"/>
          <w:i/>
          <w:iCs/>
          <w:sz w:val="20"/>
          <w:szCs w:val="20"/>
        </w:rPr>
        <w:t xml:space="preserve"> sekām</w:t>
      </w:r>
      <w:r w:rsidR="003D731C" w:rsidRPr="00080A65">
        <w:rPr>
          <w:rFonts w:ascii="Verdana" w:eastAsia="Verdana" w:hAnsi="Verdana" w:cs="Verdana"/>
          <w:sz w:val="20"/>
          <w:szCs w:val="20"/>
        </w:rPr>
        <w:t xml:space="preserve">, </w:t>
      </w:r>
      <w:r w:rsidRPr="006E75CA">
        <w:rPr>
          <w:rFonts w:ascii="Verdana" w:eastAsia="Verdana" w:hAnsi="Verdana" w:cs="Verdana"/>
          <w:sz w:val="20"/>
          <w:szCs w:val="20"/>
        </w:rPr>
        <w:t>mēs varam nošķirt</w:t>
      </w:r>
      <w:r w:rsidR="003D731C" w:rsidRPr="00080A65">
        <w:rPr>
          <w:rFonts w:ascii="Verdana" w:eastAsia="Verdana" w:hAnsi="Verdana" w:cs="Verdana"/>
          <w:sz w:val="20"/>
          <w:szCs w:val="20"/>
        </w:rPr>
        <w:t>:</w:t>
      </w:r>
    </w:p>
    <w:p w:rsidR="003D731C" w:rsidRPr="00080A65" w:rsidRDefault="000326EB" w:rsidP="00D00343">
      <w:pPr>
        <w:pStyle w:val="ListParagraph"/>
        <w:numPr>
          <w:ilvl w:val="0"/>
          <w:numId w:val="6"/>
        </w:numPr>
        <w:pBdr>
          <w:top w:val="nil"/>
          <w:left w:val="nil"/>
          <w:bottom w:val="nil"/>
          <w:right w:val="nil"/>
          <w:between w:val="nil"/>
          <w:bar w:val="nil"/>
        </w:pBdr>
        <w:spacing w:line="276" w:lineRule="auto"/>
        <w:jc w:val="both"/>
        <w:rPr>
          <w:rFonts w:ascii="Verdana" w:eastAsia="Verdana" w:hAnsi="Verdana" w:cs="Verdana"/>
          <w:sz w:val="20"/>
          <w:szCs w:val="20"/>
        </w:rPr>
      </w:pPr>
      <w:r>
        <w:rPr>
          <w:rFonts w:ascii="Verdana" w:eastAsia="Verdana" w:hAnsi="Verdana" w:cs="Verdana"/>
          <w:sz w:val="20"/>
          <w:szCs w:val="20"/>
        </w:rPr>
        <w:t xml:space="preserve">Reģistrus ar konstitutīvu efektu, </w:t>
      </w:r>
      <w:r w:rsidR="00283B1C">
        <w:rPr>
          <w:rFonts w:ascii="Verdana" w:eastAsia="Verdana" w:hAnsi="Verdana" w:cs="Verdana"/>
          <w:sz w:val="20"/>
          <w:szCs w:val="20"/>
        </w:rPr>
        <w:t>kur dažas</w:t>
      </w:r>
      <w:r>
        <w:rPr>
          <w:rFonts w:ascii="Verdana" w:eastAsia="Verdana" w:hAnsi="Verdana" w:cs="Verdana"/>
          <w:sz w:val="20"/>
          <w:szCs w:val="20"/>
        </w:rPr>
        <w:t xml:space="preserve"> tiesības tiek izveidotas, mainītas vai izbeigtas (piemēram, īpašumu reģistri);</w:t>
      </w:r>
    </w:p>
    <w:p w:rsidR="003D731C" w:rsidRPr="00080A65" w:rsidRDefault="000326EB" w:rsidP="00D00343">
      <w:pPr>
        <w:pStyle w:val="ListParagraph"/>
        <w:numPr>
          <w:ilvl w:val="0"/>
          <w:numId w:val="6"/>
        </w:numPr>
        <w:pBdr>
          <w:top w:val="nil"/>
          <w:left w:val="nil"/>
          <w:bottom w:val="nil"/>
          <w:right w:val="nil"/>
          <w:between w:val="nil"/>
          <w:bar w:val="nil"/>
        </w:pBdr>
        <w:spacing w:line="276" w:lineRule="auto"/>
        <w:jc w:val="both"/>
        <w:rPr>
          <w:rFonts w:ascii="Verdana" w:eastAsia="Verdana" w:hAnsi="Verdana" w:cs="Verdana"/>
          <w:sz w:val="20"/>
          <w:szCs w:val="20"/>
        </w:rPr>
      </w:pPr>
      <w:r>
        <w:rPr>
          <w:rFonts w:ascii="Verdana" w:eastAsia="Verdana" w:hAnsi="Verdana" w:cs="Verdana"/>
          <w:sz w:val="20"/>
          <w:szCs w:val="20"/>
        </w:rPr>
        <w:t>Reģistrus ar deklaratīvu efektu, kur ieraksti neveido vai nemaina kādas tiesības-tie veido vienreizējas deklarācijas tiesību vietā (piemēram, dzimšanas apliecības).</w:t>
      </w:r>
    </w:p>
    <w:p w:rsidR="003D731C" w:rsidRPr="00080A65" w:rsidRDefault="003D731C">
      <w:pPr>
        <w:pBdr>
          <w:top w:val="nil"/>
          <w:left w:val="nil"/>
          <w:bottom w:val="nil"/>
          <w:right w:val="nil"/>
          <w:between w:val="nil"/>
          <w:bar w:val="nil"/>
        </w:pBdr>
        <w:spacing w:line="276" w:lineRule="auto"/>
        <w:jc w:val="both"/>
        <w:rPr>
          <w:rFonts w:ascii="Verdana" w:eastAsia="Verdana" w:hAnsi="Verdana" w:cs="Verdana"/>
          <w:sz w:val="20"/>
          <w:szCs w:val="20"/>
        </w:rPr>
      </w:pPr>
    </w:p>
    <w:p w:rsidR="003D731C" w:rsidRPr="00080A65" w:rsidRDefault="00DF1408">
      <w:pPr>
        <w:pBdr>
          <w:top w:val="nil"/>
          <w:left w:val="nil"/>
          <w:bottom w:val="nil"/>
          <w:right w:val="nil"/>
          <w:between w:val="nil"/>
          <w:bar w:val="nil"/>
        </w:pBdr>
        <w:spacing w:line="276" w:lineRule="auto"/>
        <w:jc w:val="both"/>
        <w:rPr>
          <w:rFonts w:ascii="Verdana" w:eastAsia="Verdana" w:hAnsi="Verdana" w:cs="Verdana"/>
          <w:sz w:val="20"/>
          <w:szCs w:val="20"/>
        </w:rPr>
      </w:pPr>
      <w:r>
        <w:rPr>
          <w:rFonts w:ascii="Verdana" w:eastAsia="Verdana" w:hAnsi="Verdana" w:cs="Verdana"/>
          <w:sz w:val="20"/>
          <w:szCs w:val="20"/>
        </w:rPr>
        <w:t xml:space="preserve">Reģistrus var </w:t>
      </w:r>
      <w:r w:rsidR="00283B1C">
        <w:rPr>
          <w:rFonts w:ascii="Verdana" w:eastAsia="Verdana" w:hAnsi="Verdana" w:cs="Verdana"/>
          <w:sz w:val="20"/>
          <w:szCs w:val="20"/>
        </w:rPr>
        <w:t>definēt</w:t>
      </w:r>
      <w:r>
        <w:rPr>
          <w:rFonts w:ascii="Verdana" w:eastAsia="Verdana" w:hAnsi="Verdana" w:cs="Verdana"/>
          <w:sz w:val="20"/>
          <w:szCs w:val="20"/>
        </w:rPr>
        <w:t xml:space="preserve"> arī pēc </w:t>
      </w:r>
      <w:r w:rsidR="00283B1C">
        <w:rPr>
          <w:rFonts w:ascii="Verdana" w:eastAsia="Verdana" w:hAnsi="Verdana" w:cs="Verdana"/>
          <w:sz w:val="20"/>
          <w:szCs w:val="20"/>
        </w:rPr>
        <w:t>to</w:t>
      </w:r>
      <w:r w:rsidR="00283B1C">
        <w:rPr>
          <w:rFonts w:ascii="Verdana" w:eastAsia="Verdana" w:hAnsi="Verdana" w:cs="Verdana"/>
          <w:i/>
          <w:iCs/>
          <w:sz w:val="20"/>
          <w:szCs w:val="20"/>
        </w:rPr>
        <w:t xml:space="preserve"> tēmas</w:t>
      </w:r>
      <w:r w:rsidR="003D731C" w:rsidRPr="00080A65">
        <w:rPr>
          <w:rFonts w:ascii="Verdana" w:eastAsia="Verdana" w:hAnsi="Verdana" w:cs="Verdana"/>
          <w:sz w:val="20"/>
          <w:szCs w:val="20"/>
        </w:rPr>
        <w:t>:</w:t>
      </w:r>
    </w:p>
    <w:p w:rsidR="003D731C" w:rsidRPr="00080A65" w:rsidRDefault="00DF1408" w:rsidP="00D00343">
      <w:pPr>
        <w:pStyle w:val="ListParagraph"/>
        <w:numPr>
          <w:ilvl w:val="0"/>
          <w:numId w:val="6"/>
        </w:numPr>
        <w:pBdr>
          <w:top w:val="nil"/>
          <w:left w:val="nil"/>
          <w:bottom w:val="nil"/>
          <w:right w:val="nil"/>
          <w:between w:val="nil"/>
          <w:bar w:val="nil"/>
        </w:pBdr>
        <w:spacing w:line="276" w:lineRule="auto"/>
        <w:jc w:val="both"/>
        <w:rPr>
          <w:rFonts w:ascii="Verdana" w:eastAsia="Verdana" w:hAnsi="Verdana" w:cs="Verdana"/>
          <w:sz w:val="20"/>
          <w:szCs w:val="20"/>
        </w:rPr>
      </w:pPr>
      <w:r>
        <w:rPr>
          <w:rFonts w:ascii="Verdana" w:eastAsia="Verdana" w:hAnsi="Verdana" w:cs="Verdana"/>
          <w:sz w:val="20"/>
          <w:szCs w:val="20"/>
        </w:rPr>
        <w:t>Personas datu reģistri</w:t>
      </w:r>
      <w:r w:rsidR="003D731C" w:rsidRPr="00080A65">
        <w:rPr>
          <w:rFonts w:ascii="Verdana" w:eastAsia="Verdana" w:hAnsi="Verdana" w:cs="Verdana"/>
          <w:sz w:val="20"/>
          <w:szCs w:val="20"/>
        </w:rPr>
        <w:t>;</w:t>
      </w:r>
    </w:p>
    <w:p w:rsidR="003D731C" w:rsidRPr="00080A65" w:rsidRDefault="00DF1408" w:rsidP="00D00343">
      <w:pPr>
        <w:pStyle w:val="ListParagraph"/>
        <w:numPr>
          <w:ilvl w:val="0"/>
          <w:numId w:val="6"/>
        </w:numPr>
        <w:pBdr>
          <w:top w:val="nil"/>
          <w:left w:val="nil"/>
          <w:bottom w:val="nil"/>
          <w:right w:val="nil"/>
          <w:between w:val="nil"/>
          <w:bar w:val="nil"/>
        </w:pBdr>
        <w:spacing w:line="276" w:lineRule="auto"/>
        <w:jc w:val="both"/>
        <w:rPr>
          <w:rFonts w:ascii="Verdana" w:eastAsia="Verdana" w:hAnsi="Verdana" w:cs="Verdana"/>
          <w:sz w:val="20"/>
          <w:szCs w:val="20"/>
        </w:rPr>
      </w:pPr>
      <w:r w:rsidRPr="00DF1408">
        <w:rPr>
          <w:rFonts w:ascii="Verdana" w:eastAsia="Verdana" w:hAnsi="Verdana" w:cs="Verdana"/>
          <w:sz w:val="20"/>
          <w:szCs w:val="20"/>
        </w:rPr>
        <w:t xml:space="preserve">Aktīvu reģistri (piemēram nekustamie īpašumi, automašīnas, </w:t>
      </w:r>
      <w:r w:rsidR="00283B1C">
        <w:rPr>
          <w:rFonts w:ascii="Verdana" w:eastAsia="Verdana" w:hAnsi="Verdana" w:cs="Verdana"/>
          <w:sz w:val="20"/>
          <w:szCs w:val="20"/>
        </w:rPr>
        <w:t>sabiedriskie īpašumi</w:t>
      </w:r>
      <w:r>
        <w:rPr>
          <w:rFonts w:ascii="Verdana" w:eastAsia="Verdana" w:hAnsi="Verdana" w:cs="Verdana"/>
          <w:sz w:val="20"/>
          <w:szCs w:val="20"/>
        </w:rPr>
        <w:t xml:space="preserve">, </w:t>
      </w:r>
      <w:r w:rsidRPr="00DF1408">
        <w:rPr>
          <w:rFonts w:ascii="Verdana" w:eastAsia="Verdana" w:hAnsi="Verdana" w:cs="Verdana"/>
          <w:sz w:val="20"/>
          <w:szCs w:val="20"/>
        </w:rPr>
        <w:t>u</w:t>
      </w:r>
      <w:r>
        <w:rPr>
          <w:rFonts w:ascii="Verdana" w:eastAsia="Verdana" w:hAnsi="Verdana" w:cs="Verdana"/>
          <w:sz w:val="20"/>
          <w:szCs w:val="20"/>
        </w:rPr>
        <w:t>.</w:t>
      </w:r>
      <w:r w:rsidRPr="00DF1408">
        <w:rPr>
          <w:rFonts w:ascii="Verdana" w:eastAsia="Verdana" w:hAnsi="Verdana" w:cs="Verdana"/>
          <w:sz w:val="20"/>
          <w:szCs w:val="20"/>
        </w:rPr>
        <w:t>c</w:t>
      </w:r>
      <w:r>
        <w:rPr>
          <w:rFonts w:ascii="Verdana" w:eastAsia="Verdana" w:hAnsi="Verdana" w:cs="Verdana"/>
          <w:sz w:val="20"/>
          <w:szCs w:val="20"/>
        </w:rPr>
        <w:t>.</w:t>
      </w:r>
      <w:r w:rsidRPr="00DF1408">
        <w:rPr>
          <w:rFonts w:ascii="Verdana" w:eastAsia="Verdana" w:hAnsi="Verdana" w:cs="Verdana"/>
          <w:sz w:val="20"/>
          <w:szCs w:val="20"/>
        </w:rPr>
        <w:t>);</w:t>
      </w:r>
    </w:p>
    <w:p w:rsidR="00DF1408" w:rsidRDefault="00DF1408" w:rsidP="00DF1408">
      <w:pPr>
        <w:pStyle w:val="ListParagraph"/>
        <w:numPr>
          <w:ilvl w:val="0"/>
          <w:numId w:val="6"/>
        </w:numPr>
        <w:pBdr>
          <w:top w:val="nil"/>
          <w:left w:val="nil"/>
          <w:bottom w:val="nil"/>
          <w:right w:val="nil"/>
          <w:between w:val="nil"/>
          <w:bar w:val="nil"/>
        </w:pBdr>
        <w:spacing w:line="276" w:lineRule="auto"/>
        <w:jc w:val="both"/>
        <w:rPr>
          <w:rFonts w:ascii="Verdana" w:eastAsia="Verdana" w:hAnsi="Verdana" w:cs="Verdana"/>
          <w:sz w:val="20"/>
          <w:szCs w:val="20"/>
        </w:rPr>
      </w:pPr>
      <w:r w:rsidRPr="00DF1408">
        <w:rPr>
          <w:rFonts w:ascii="Verdana" w:eastAsia="Verdana" w:hAnsi="Verdana" w:cs="Verdana"/>
          <w:sz w:val="20"/>
          <w:szCs w:val="20"/>
        </w:rPr>
        <w:t>Intelektuālā īpašuma reģistri (piemēram, patenti, izgudrojumi u.tml.)</w:t>
      </w:r>
      <w:r>
        <w:rPr>
          <w:rFonts w:ascii="Verdana" w:eastAsia="Verdana" w:hAnsi="Verdana" w:cs="Verdana"/>
          <w:sz w:val="20"/>
          <w:szCs w:val="20"/>
        </w:rPr>
        <w:t>;</w:t>
      </w:r>
    </w:p>
    <w:p w:rsidR="003D731C" w:rsidRPr="00DF1408" w:rsidRDefault="00DF1408" w:rsidP="00DF1408">
      <w:pPr>
        <w:pStyle w:val="ListParagraph"/>
        <w:numPr>
          <w:ilvl w:val="0"/>
          <w:numId w:val="6"/>
        </w:numPr>
        <w:pBdr>
          <w:top w:val="nil"/>
          <w:left w:val="nil"/>
          <w:bottom w:val="nil"/>
          <w:right w:val="nil"/>
          <w:between w:val="nil"/>
          <w:bar w:val="nil"/>
        </w:pBdr>
        <w:spacing w:line="276" w:lineRule="auto"/>
        <w:jc w:val="both"/>
        <w:rPr>
          <w:rFonts w:ascii="Verdana" w:eastAsia="Verdana" w:hAnsi="Verdana" w:cs="Verdana"/>
          <w:sz w:val="20"/>
          <w:szCs w:val="20"/>
        </w:rPr>
      </w:pPr>
      <w:r w:rsidRPr="00DF1408">
        <w:rPr>
          <w:rFonts w:ascii="Verdana" w:eastAsia="Verdana" w:hAnsi="Verdana" w:cs="Verdana"/>
          <w:sz w:val="20"/>
          <w:szCs w:val="20"/>
        </w:rPr>
        <w:t>Likumdošana</w:t>
      </w:r>
      <w:r>
        <w:rPr>
          <w:rFonts w:ascii="Verdana" w:eastAsia="Verdana" w:hAnsi="Verdana" w:cs="Verdana"/>
          <w:sz w:val="20"/>
          <w:szCs w:val="20"/>
        </w:rPr>
        <w:t>s</w:t>
      </w:r>
      <w:r w:rsidRPr="00DF1408">
        <w:rPr>
          <w:rFonts w:ascii="Verdana" w:eastAsia="Verdana" w:hAnsi="Verdana" w:cs="Verdana"/>
          <w:sz w:val="20"/>
          <w:szCs w:val="20"/>
        </w:rPr>
        <w:t xml:space="preserve"> arhīvi (piem. likumdošan</w:t>
      </w:r>
      <w:r>
        <w:rPr>
          <w:rFonts w:ascii="Verdana" w:eastAsia="Verdana" w:hAnsi="Verdana" w:cs="Verdana"/>
          <w:sz w:val="20"/>
          <w:szCs w:val="20"/>
        </w:rPr>
        <w:t>as</w:t>
      </w:r>
      <w:r w:rsidRPr="00DF1408">
        <w:rPr>
          <w:rFonts w:ascii="Verdana" w:eastAsia="Verdana" w:hAnsi="Verdana" w:cs="Verdana"/>
          <w:sz w:val="20"/>
          <w:szCs w:val="20"/>
        </w:rPr>
        <w:t xml:space="preserve"> ieraksti, likumprojekt</w:t>
      </w:r>
      <w:r>
        <w:rPr>
          <w:rFonts w:ascii="Verdana" w:eastAsia="Verdana" w:hAnsi="Verdana" w:cs="Verdana"/>
          <w:sz w:val="20"/>
          <w:szCs w:val="20"/>
        </w:rPr>
        <w:t>u</w:t>
      </w:r>
      <w:r w:rsidRPr="00DF1408">
        <w:rPr>
          <w:rFonts w:ascii="Verdana" w:eastAsia="Verdana" w:hAnsi="Verdana" w:cs="Verdana"/>
          <w:sz w:val="20"/>
          <w:szCs w:val="20"/>
        </w:rPr>
        <w:t xml:space="preserve"> reģistrācij</w:t>
      </w:r>
      <w:r>
        <w:rPr>
          <w:rFonts w:ascii="Verdana" w:eastAsia="Verdana" w:hAnsi="Verdana" w:cs="Verdana"/>
          <w:sz w:val="20"/>
          <w:szCs w:val="20"/>
        </w:rPr>
        <w:t>a</w:t>
      </w:r>
      <w:r w:rsidRPr="00DF1408">
        <w:rPr>
          <w:rFonts w:ascii="Verdana" w:eastAsia="Verdana" w:hAnsi="Verdana" w:cs="Verdana"/>
          <w:sz w:val="20"/>
          <w:szCs w:val="20"/>
        </w:rPr>
        <w:t>).</w:t>
      </w:r>
    </w:p>
    <w:p w:rsidR="00DF1408" w:rsidRDefault="00DF1408">
      <w:pPr>
        <w:pBdr>
          <w:top w:val="nil"/>
          <w:left w:val="nil"/>
          <w:bottom w:val="nil"/>
          <w:right w:val="nil"/>
          <w:between w:val="nil"/>
          <w:bar w:val="nil"/>
        </w:pBdr>
        <w:spacing w:line="276" w:lineRule="auto"/>
        <w:jc w:val="both"/>
        <w:rPr>
          <w:rFonts w:ascii="Verdana" w:eastAsia="Verdana" w:hAnsi="Verdana" w:cs="Verdana"/>
          <w:sz w:val="20"/>
          <w:szCs w:val="20"/>
        </w:rPr>
      </w:pPr>
    </w:p>
    <w:p w:rsidR="003D731C" w:rsidRPr="00080A65" w:rsidRDefault="00DF1408">
      <w:pPr>
        <w:pBdr>
          <w:top w:val="nil"/>
          <w:left w:val="nil"/>
          <w:bottom w:val="nil"/>
          <w:right w:val="nil"/>
          <w:between w:val="nil"/>
          <w:bar w:val="nil"/>
        </w:pBdr>
        <w:spacing w:line="276" w:lineRule="auto"/>
        <w:jc w:val="both"/>
        <w:rPr>
          <w:rFonts w:ascii="Verdana" w:eastAsia="Verdana" w:hAnsi="Verdana" w:cs="Verdana"/>
          <w:sz w:val="20"/>
          <w:szCs w:val="20"/>
        </w:rPr>
      </w:pPr>
      <w:r>
        <w:rPr>
          <w:rFonts w:ascii="Verdana" w:eastAsia="Verdana" w:hAnsi="Verdana" w:cs="Verdana"/>
          <w:sz w:val="20"/>
          <w:szCs w:val="20"/>
        </w:rPr>
        <w:t xml:space="preserve">Pamatojoties uz administratīvās iestādes </w:t>
      </w:r>
      <w:r w:rsidRPr="00DF1408">
        <w:rPr>
          <w:rFonts w:ascii="Verdana" w:eastAsia="Verdana" w:hAnsi="Verdana" w:cs="Verdana"/>
          <w:i/>
          <w:sz w:val="20"/>
          <w:szCs w:val="20"/>
        </w:rPr>
        <w:t>veidu</w:t>
      </w:r>
      <w:r w:rsidR="003D731C" w:rsidRPr="00080A65">
        <w:rPr>
          <w:rFonts w:ascii="Verdana" w:eastAsia="Verdana" w:hAnsi="Verdana" w:cs="Verdana"/>
          <w:sz w:val="20"/>
          <w:szCs w:val="20"/>
        </w:rPr>
        <w:t>:</w:t>
      </w:r>
    </w:p>
    <w:p w:rsidR="003D731C" w:rsidRPr="00080A65" w:rsidRDefault="00DF1408" w:rsidP="00D00343">
      <w:pPr>
        <w:pStyle w:val="ListParagraph"/>
        <w:numPr>
          <w:ilvl w:val="0"/>
          <w:numId w:val="6"/>
        </w:numPr>
        <w:pBdr>
          <w:top w:val="nil"/>
          <w:left w:val="nil"/>
          <w:bottom w:val="nil"/>
          <w:right w:val="nil"/>
          <w:between w:val="nil"/>
          <w:bar w:val="nil"/>
        </w:pBdr>
        <w:spacing w:line="276" w:lineRule="auto"/>
        <w:jc w:val="both"/>
        <w:rPr>
          <w:rFonts w:ascii="Verdana" w:eastAsia="Verdana" w:hAnsi="Verdana" w:cs="Verdana"/>
          <w:sz w:val="20"/>
          <w:szCs w:val="20"/>
        </w:rPr>
      </w:pPr>
      <w:r>
        <w:rPr>
          <w:rFonts w:ascii="Verdana" w:eastAsia="Verdana" w:hAnsi="Verdana" w:cs="Verdana"/>
          <w:sz w:val="20"/>
          <w:szCs w:val="20"/>
        </w:rPr>
        <w:t>Valsts pārvaldes reģistri (piemēram, īpašuma reģistri</w:t>
      </w:r>
      <w:r w:rsidR="00283B1C">
        <w:rPr>
          <w:rFonts w:ascii="Verdana" w:eastAsia="Verdana" w:hAnsi="Verdana" w:cs="Verdana"/>
          <w:sz w:val="20"/>
          <w:szCs w:val="20"/>
        </w:rPr>
        <w:t>, valsts īpašuma reģistri</w:t>
      </w:r>
      <w:r w:rsidR="003D731C" w:rsidRPr="00080A65">
        <w:rPr>
          <w:rFonts w:ascii="Verdana" w:eastAsia="Verdana" w:hAnsi="Verdana" w:cs="Verdana"/>
          <w:sz w:val="20"/>
          <w:szCs w:val="20"/>
        </w:rPr>
        <w:t>);</w:t>
      </w:r>
    </w:p>
    <w:p w:rsidR="003D731C" w:rsidRPr="00080A65" w:rsidRDefault="003D731C" w:rsidP="00D00343">
      <w:pPr>
        <w:pStyle w:val="ListParagraph"/>
        <w:numPr>
          <w:ilvl w:val="0"/>
          <w:numId w:val="6"/>
        </w:numPr>
        <w:pBdr>
          <w:top w:val="nil"/>
          <w:left w:val="nil"/>
          <w:bottom w:val="nil"/>
          <w:right w:val="nil"/>
          <w:between w:val="nil"/>
          <w:bar w:val="nil"/>
        </w:pBdr>
        <w:spacing w:line="276" w:lineRule="auto"/>
        <w:jc w:val="both"/>
        <w:rPr>
          <w:rFonts w:ascii="Verdana" w:eastAsia="Verdana" w:hAnsi="Verdana" w:cs="Verdana"/>
          <w:sz w:val="20"/>
          <w:szCs w:val="20"/>
        </w:rPr>
      </w:pPr>
      <w:r w:rsidRPr="00080A65">
        <w:rPr>
          <w:rFonts w:ascii="Verdana" w:eastAsia="Verdana" w:hAnsi="Verdana" w:cs="Verdana"/>
          <w:sz w:val="20"/>
          <w:szCs w:val="20"/>
        </w:rPr>
        <w:t>Na</w:t>
      </w:r>
      <w:r w:rsidR="00DF1408">
        <w:rPr>
          <w:rFonts w:ascii="Verdana" w:eastAsia="Verdana" w:hAnsi="Verdana" w:cs="Verdana"/>
          <w:sz w:val="20"/>
          <w:szCs w:val="20"/>
        </w:rPr>
        <w:t>cionālie reģistri</w:t>
      </w:r>
      <w:r w:rsidRPr="00080A65">
        <w:rPr>
          <w:rFonts w:ascii="Verdana" w:eastAsia="Verdana" w:hAnsi="Verdana" w:cs="Verdana"/>
          <w:sz w:val="20"/>
          <w:szCs w:val="20"/>
        </w:rPr>
        <w:t>;</w:t>
      </w:r>
    </w:p>
    <w:p w:rsidR="003D731C" w:rsidRPr="00080A65" w:rsidRDefault="00DF1408" w:rsidP="00D00343">
      <w:pPr>
        <w:pStyle w:val="ListParagraph"/>
        <w:numPr>
          <w:ilvl w:val="0"/>
          <w:numId w:val="6"/>
        </w:numPr>
        <w:pBdr>
          <w:top w:val="nil"/>
          <w:left w:val="nil"/>
          <w:bottom w:val="nil"/>
          <w:right w:val="nil"/>
          <w:between w:val="nil"/>
          <w:bar w:val="nil"/>
        </w:pBdr>
        <w:spacing w:line="276" w:lineRule="auto"/>
        <w:jc w:val="both"/>
        <w:rPr>
          <w:rFonts w:ascii="Verdana" w:eastAsia="Verdana" w:hAnsi="Verdana" w:cs="Verdana"/>
          <w:sz w:val="20"/>
          <w:szCs w:val="20"/>
        </w:rPr>
      </w:pPr>
      <w:r>
        <w:rPr>
          <w:rFonts w:ascii="Verdana" w:eastAsia="Verdana" w:hAnsi="Verdana" w:cs="Verdana"/>
          <w:sz w:val="20"/>
          <w:szCs w:val="20"/>
        </w:rPr>
        <w:t>Nozaru un funkcionālās informācijas sistēmas</w:t>
      </w:r>
      <w:r w:rsidR="003D731C" w:rsidRPr="00080A65">
        <w:rPr>
          <w:rFonts w:ascii="Verdana" w:eastAsia="Verdana" w:hAnsi="Verdana" w:cs="Verdana"/>
          <w:sz w:val="20"/>
          <w:szCs w:val="20"/>
        </w:rPr>
        <w:t>;</w:t>
      </w:r>
    </w:p>
    <w:p w:rsidR="003D731C" w:rsidRPr="00080A65" w:rsidRDefault="00DF1408" w:rsidP="00D00343">
      <w:pPr>
        <w:pStyle w:val="ListParagraph"/>
        <w:numPr>
          <w:ilvl w:val="0"/>
          <w:numId w:val="6"/>
        </w:numPr>
        <w:pBdr>
          <w:top w:val="nil"/>
          <w:left w:val="nil"/>
          <w:bottom w:val="nil"/>
          <w:right w:val="nil"/>
          <w:between w:val="nil"/>
          <w:bar w:val="nil"/>
        </w:pBdr>
        <w:spacing w:line="276" w:lineRule="auto"/>
        <w:jc w:val="both"/>
        <w:rPr>
          <w:rFonts w:ascii="Verdana" w:eastAsia="Verdana" w:hAnsi="Verdana" w:cs="Verdana"/>
          <w:sz w:val="20"/>
          <w:szCs w:val="20"/>
        </w:rPr>
      </w:pPr>
      <w:r>
        <w:rPr>
          <w:rFonts w:ascii="Verdana" w:eastAsia="Verdana" w:hAnsi="Verdana" w:cs="Verdana"/>
          <w:sz w:val="20"/>
          <w:szCs w:val="20"/>
        </w:rPr>
        <w:t>Valsts statistikas pārvaldes informācijas sistēma</w:t>
      </w:r>
      <w:r w:rsidR="003D731C" w:rsidRPr="00080A65">
        <w:rPr>
          <w:rFonts w:ascii="Verdana" w:eastAsia="Verdana" w:hAnsi="Verdana" w:cs="Verdana"/>
          <w:sz w:val="20"/>
          <w:szCs w:val="20"/>
        </w:rPr>
        <w:t>;</w:t>
      </w:r>
    </w:p>
    <w:p w:rsidR="003D731C" w:rsidRPr="00080A65" w:rsidRDefault="00DF1408" w:rsidP="00D00343">
      <w:pPr>
        <w:pStyle w:val="ListParagraph"/>
        <w:numPr>
          <w:ilvl w:val="0"/>
          <w:numId w:val="6"/>
        </w:numPr>
        <w:pBdr>
          <w:top w:val="nil"/>
          <w:left w:val="nil"/>
          <w:bottom w:val="nil"/>
          <w:right w:val="nil"/>
          <w:between w:val="nil"/>
          <w:bar w:val="nil"/>
        </w:pBdr>
        <w:spacing w:line="276" w:lineRule="auto"/>
        <w:jc w:val="both"/>
        <w:rPr>
          <w:rFonts w:ascii="Verdana" w:eastAsia="Verdana" w:hAnsi="Verdana" w:cs="Verdana"/>
          <w:sz w:val="20"/>
          <w:szCs w:val="20"/>
        </w:rPr>
      </w:pPr>
      <w:r>
        <w:rPr>
          <w:rFonts w:ascii="Verdana" w:eastAsia="Verdana" w:hAnsi="Verdana" w:cs="Verdana"/>
          <w:sz w:val="20"/>
          <w:szCs w:val="20"/>
        </w:rPr>
        <w:t>Pašvaldību reģistri</w:t>
      </w:r>
      <w:r w:rsidR="003D731C" w:rsidRPr="00080A65">
        <w:rPr>
          <w:rFonts w:ascii="Verdana" w:eastAsia="Verdana" w:hAnsi="Verdana" w:cs="Verdana"/>
          <w:sz w:val="20"/>
          <w:szCs w:val="20"/>
        </w:rPr>
        <w:t xml:space="preserve"> (</w:t>
      </w:r>
      <w:r>
        <w:rPr>
          <w:rFonts w:ascii="Verdana" w:eastAsia="Verdana" w:hAnsi="Verdana" w:cs="Verdana"/>
          <w:sz w:val="20"/>
          <w:szCs w:val="20"/>
        </w:rPr>
        <w:t>piemēram, pašvaldības īpašumu reģistri</w:t>
      </w:r>
      <w:r w:rsidR="003D731C" w:rsidRPr="00080A65">
        <w:rPr>
          <w:rFonts w:ascii="Verdana" w:eastAsia="Verdana" w:hAnsi="Verdana" w:cs="Verdana"/>
          <w:sz w:val="20"/>
          <w:szCs w:val="20"/>
        </w:rPr>
        <w:t>);</w:t>
      </w:r>
    </w:p>
    <w:p w:rsidR="003D731C" w:rsidRPr="00080A65" w:rsidRDefault="00EE4FF8" w:rsidP="00D00343">
      <w:pPr>
        <w:pStyle w:val="ListParagraph"/>
        <w:numPr>
          <w:ilvl w:val="0"/>
          <w:numId w:val="6"/>
        </w:numPr>
        <w:pBdr>
          <w:top w:val="nil"/>
          <w:left w:val="nil"/>
          <w:bottom w:val="nil"/>
          <w:right w:val="nil"/>
          <w:between w:val="nil"/>
          <w:bar w:val="nil"/>
        </w:pBdr>
        <w:spacing w:line="276" w:lineRule="auto"/>
        <w:jc w:val="both"/>
        <w:rPr>
          <w:rFonts w:ascii="Verdana" w:eastAsia="Verdana" w:hAnsi="Verdana" w:cs="Verdana"/>
          <w:sz w:val="20"/>
          <w:szCs w:val="20"/>
        </w:rPr>
      </w:pPr>
      <w:r>
        <w:rPr>
          <w:rFonts w:ascii="Verdana" w:eastAsia="Verdana" w:hAnsi="Verdana" w:cs="Verdana"/>
          <w:sz w:val="20"/>
          <w:szCs w:val="20"/>
        </w:rPr>
        <w:t>Jaukti reģistri (piemēram, personas informācijas un pastāvīgās dzīvesvietas adreses reģistrs)</w:t>
      </w:r>
    </w:p>
    <w:p w:rsidR="003D731C" w:rsidRPr="00080A65" w:rsidRDefault="00EE4FF8" w:rsidP="00D00343">
      <w:pPr>
        <w:pStyle w:val="ListParagraph"/>
        <w:numPr>
          <w:ilvl w:val="0"/>
          <w:numId w:val="6"/>
        </w:numPr>
        <w:pBdr>
          <w:top w:val="nil"/>
          <w:left w:val="nil"/>
          <w:bottom w:val="nil"/>
          <w:right w:val="nil"/>
          <w:between w:val="nil"/>
          <w:bar w:val="nil"/>
        </w:pBdr>
        <w:spacing w:line="276" w:lineRule="auto"/>
        <w:jc w:val="both"/>
        <w:rPr>
          <w:rFonts w:ascii="Verdana" w:eastAsia="Verdana" w:hAnsi="Verdana" w:cs="Verdana"/>
          <w:sz w:val="20"/>
          <w:szCs w:val="20"/>
        </w:rPr>
      </w:pPr>
      <w:r>
        <w:rPr>
          <w:rFonts w:ascii="Verdana" w:eastAsia="Verdana" w:hAnsi="Verdana" w:cs="Verdana"/>
          <w:sz w:val="20"/>
          <w:szCs w:val="20"/>
        </w:rPr>
        <w:t>Tiesiskie reģistri</w:t>
      </w:r>
      <w:r w:rsidR="003D731C" w:rsidRPr="00080A65">
        <w:rPr>
          <w:rFonts w:ascii="Verdana" w:eastAsia="Verdana" w:hAnsi="Verdana" w:cs="Verdana"/>
          <w:sz w:val="20"/>
          <w:szCs w:val="20"/>
        </w:rPr>
        <w:t xml:space="preserve"> (</w:t>
      </w:r>
      <w:r>
        <w:rPr>
          <w:rFonts w:ascii="Verdana" w:eastAsia="Verdana" w:hAnsi="Verdana" w:cs="Verdana"/>
          <w:sz w:val="20"/>
          <w:szCs w:val="20"/>
        </w:rPr>
        <w:t xml:space="preserve">piemēram, </w:t>
      </w:r>
      <w:r w:rsidR="00283B1C">
        <w:rPr>
          <w:rFonts w:ascii="Verdana" w:eastAsia="Verdana" w:hAnsi="Verdana" w:cs="Verdana"/>
          <w:sz w:val="20"/>
          <w:szCs w:val="20"/>
        </w:rPr>
        <w:t>uzņēmumu</w:t>
      </w:r>
      <w:r>
        <w:rPr>
          <w:rFonts w:ascii="Verdana" w:eastAsia="Verdana" w:hAnsi="Verdana" w:cs="Verdana"/>
          <w:sz w:val="20"/>
          <w:szCs w:val="20"/>
        </w:rPr>
        <w:t xml:space="preserve"> reģistrs</w:t>
      </w:r>
      <w:r w:rsidR="003D731C" w:rsidRPr="00080A65">
        <w:rPr>
          <w:rFonts w:ascii="Verdana" w:eastAsia="Verdana" w:hAnsi="Verdana" w:cs="Verdana"/>
          <w:sz w:val="20"/>
          <w:szCs w:val="20"/>
        </w:rPr>
        <w:t>).</w:t>
      </w:r>
    </w:p>
    <w:p w:rsidR="003D731C" w:rsidRPr="00080A65" w:rsidRDefault="003D731C">
      <w:pPr>
        <w:pBdr>
          <w:top w:val="nil"/>
          <w:left w:val="nil"/>
          <w:bottom w:val="nil"/>
          <w:right w:val="nil"/>
          <w:between w:val="nil"/>
          <w:bar w:val="nil"/>
        </w:pBdr>
        <w:spacing w:line="276" w:lineRule="auto"/>
        <w:jc w:val="both"/>
        <w:rPr>
          <w:rFonts w:ascii="Calibri" w:eastAsia="Calibri" w:hAnsi="Calibri" w:cs="Calibri"/>
          <w:sz w:val="22"/>
          <w:szCs w:val="22"/>
        </w:rPr>
      </w:pPr>
    </w:p>
    <w:p w:rsidR="003D731C" w:rsidRPr="00080A65" w:rsidRDefault="00EE4FF8">
      <w:pPr>
        <w:pBdr>
          <w:top w:val="nil"/>
          <w:left w:val="nil"/>
          <w:bottom w:val="nil"/>
          <w:right w:val="nil"/>
          <w:between w:val="nil"/>
          <w:bar w:val="nil"/>
        </w:pBdr>
        <w:spacing w:line="276" w:lineRule="auto"/>
        <w:jc w:val="both"/>
        <w:rPr>
          <w:rFonts w:ascii="Verdana" w:eastAsia="Verdana" w:hAnsi="Verdana" w:cs="Verdana"/>
          <w:sz w:val="20"/>
          <w:szCs w:val="20"/>
        </w:rPr>
      </w:pPr>
      <w:r>
        <w:rPr>
          <w:rFonts w:ascii="Verdana" w:eastAsia="Verdana" w:hAnsi="Verdana" w:cs="Verdana"/>
          <w:sz w:val="20"/>
          <w:szCs w:val="20"/>
        </w:rPr>
        <w:t xml:space="preserve">Pēc </w:t>
      </w:r>
      <w:r w:rsidRPr="00EE4FF8">
        <w:rPr>
          <w:rFonts w:ascii="Verdana" w:eastAsia="Verdana" w:hAnsi="Verdana" w:cs="Verdana"/>
          <w:i/>
          <w:sz w:val="20"/>
          <w:szCs w:val="20"/>
        </w:rPr>
        <w:t>sabiedriskās piekļuves</w:t>
      </w:r>
      <w:r>
        <w:rPr>
          <w:rFonts w:ascii="Verdana" w:eastAsia="Verdana" w:hAnsi="Verdana" w:cs="Verdana"/>
          <w:sz w:val="20"/>
          <w:szCs w:val="20"/>
        </w:rPr>
        <w:t xml:space="preserve"> jēdziena</w:t>
      </w:r>
      <w:r w:rsidR="003D731C" w:rsidRPr="00080A65">
        <w:rPr>
          <w:rFonts w:ascii="Verdana" w:eastAsia="Verdana" w:hAnsi="Verdana" w:cs="Verdana"/>
          <w:sz w:val="20"/>
          <w:szCs w:val="20"/>
        </w:rPr>
        <w:t>:</w:t>
      </w:r>
    </w:p>
    <w:p w:rsidR="003D731C" w:rsidRPr="00080A65" w:rsidRDefault="00EE4FF8" w:rsidP="00D00343">
      <w:pPr>
        <w:pStyle w:val="ListParagraph"/>
        <w:numPr>
          <w:ilvl w:val="0"/>
          <w:numId w:val="6"/>
        </w:numPr>
        <w:pBdr>
          <w:top w:val="nil"/>
          <w:left w:val="nil"/>
          <w:bottom w:val="nil"/>
          <w:right w:val="nil"/>
          <w:between w:val="nil"/>
          <w:bar w:val="nil"/>
        </w:pBdr>
        <w:spacing w:line="276" w:lineRule="auto"/>
        <w:jc w:val="both"/>
        <w:rPr>
          <w:rFonts w:ascii="Verdana" w:eastAsia="Verdana" w:hAnsi="Verdana" w:cs="Verdana"/>
          <w:sz w:val="20"/>
          <w:szCs w:val="20"/>
        </w:rPr>
      </w:pPr>
      <w:r>
        <w:rPr>
          <w:rFonts w:ascii="Verdana" w:eastAsia="Verdana" w:hAnsi="Verdana" w:cs="Verdana"/>
          <w:sz w:val="20"/>
          <w:szCs w:val="20"/>
        </w:rPr>
        <w:t>Valsts publiskie reģistri, ko pieprasa likumdošana, tajos ietvertā informācija ir jāpieņem katram cilvēkam kā patiesa, ja vien nav pierādīts pretējais (piemēram, zemes reģistri);</w:t>
      </w:r>
    </w:p>
    <w:p w:rsidR="003D731C" w:rsidRPr="00080A65" w:rsidRDefault="00EE4FF8" w:rsidP="00D00343">
      <w:pPr>
        <w:pStyle w:val="ListParagraph"/>
        <w:numPr>
          <w:ilvl w:val="0"/>
          <w:numId w:val="6"/>
        </w:numPr>
        <w:pBdr>
          <w:top w:val="nil"/>
          <w:left w:val="nil"/>
          <w:bottom w:val="nil"/>
          <w:right w:val="nil"/>
          <w:between w:val="nil"/>
          <w:bar w:val="nil"/>
        </w:pBdr>
        <w:spacing w:line="276" w:lineRule="auto"/>
        <w:jc w:val="both"/>
        <w:rPr>
          <w:rFonts w:ascii="Verdana" w:eastAsia="Verdana" w:hAnsi="Verdana" w:cs="Verdana"/>
          <w:sz w:val="20"/>
          <w:szCs w:val="20"/>
        </w:rPr>
      </w:pPr>
      <w:r>
        <w:rPr>
          <w:rFonts w:ascii="Verdana" w:eastAsia="Verdana" w:hAnsi="Verdana" w:cs="Verdana"/>
          <w:sz w:val="20"/>
          <w:szCs w:val="20"/>
        </w:rPr>
        <w:t>Slēgtie reģistri: reģistri, kas tiek uzturēti ar tiem saistītajā iestādē vai pašvaldībā, galvenokārt, lai padarītu vieglāku to administratīvo darbu</w:t>
      </w:r>
      <w:r w:rsidR="003D731C" w:rsidRPr="00080A65">
        <w:rPr>
          <w:rFonts w:ascii="Verdana" w:eastAsia="Verdana" w:hAnsi="Verdana" w:cs="Verdana"/>
          <w:sz w:val="20"/>
          <w:szCs w:val="20"/>
        </w:rPr>
        <w:t>.</w:t>
      </w:r>
      <w:bookmarkStart w:id="17" w:name="id.1414868518d7"/>
      <w:bookmarkEnd w:id="17"/>
    </w:p>
    <w:p w:rsidR="003D731C" w:rsidRPr="00080A65" w:rsidRDefault="003D731C">
      <w:pPr>
        <w:pStyle w:val="Heading3"/>
        <w:pBdr>
          <w:top w:val="nil"/>
          <w:left w:val="nil"/>
          <w:bottom w:val="nil"/>
          <w:right w:val="nil"/>
          <w:between w:val="nil"/>
          <w:bar w:val="nil"/>
        </w:pBdr>
        <w:spacing w:before="280" w:after="80" w:line="276" w:lineRule="auto"/>
        <w:ind w:left="480"/>
        <w:rPr>
          <w:rFonts w:ascii="Calibri" w:eastAsia="Calibri" w:hAnsi="Calibri" w:cs="Calibri"/>
          <w:i/>
          <w:iCs/>
          <w:color w:val="0000FF"/>
          <w:sz w:val="22"/>
          <w:szCs w:val="22"/>
        </w:rPr>
      </w:pPr>
      <w:bookmarkStart w:id="18" w:name="h.23e5d4f2d8e1"/>
      <w:bookmarkEnd w:id="18"/>
      <w:r w:rsidRPr="00080A65">
        <w:rPr>
          <w:rFonts w:ascii="Calibri" w:eastAsia="Calibri" w:hAnsi="Calibri" w:cs="Calibri"/>
          <w:i/>
          <w:iCs/>
          <w:color w:val="0000FF"/>
          <w:sz w:val="22"/>
          <w:szCs w:val="22"/>
        </w:rPr>
        <w:t xml:space="preserve">2.1.5. </w:t>
      </w:r>
      <w:r w:rsidR="00EE4FF8">
        <w:rPr>
          <w:rFonts w:ascii="Calibri" w:eastAsia="Calibri" w:hAnsi="Calibri" w:cs="Calibri"/>
          <w:i/>
          <w:iCs/>
          <w:color w:val="0000FF"/>
          <w:sz w:val="22"/>
          <w:szCs w:val="22"/>
        </w:rPr>
        <w:t>Reģistru galvenie raksturojumi</w:t>
      </w:r>
    </w:p>
    <w:p w:rsidR="003D731C" w:rsidRPr="00080A65" w:rsidRDefault="003D731C">
      <w:pPr>
        <w:pBdr>
          <w:top w:val="nil"/>
          <w:left w:val="nil"/>
          <w:bottom w:val="nil"/>
          <w:right w:val="nil"/>
          <w:between w:val="nil"/>
          <w:bar w:val="nil"/>
        </w:pBdr>
        <w:spacing w:line="276" w:lineRule="auto"/>
        <w:jc w:val="both"/>
        <w:rPr>
          <w:rFonts w:ascii="Calibri" w:eastAsia="Calibri" w:hAnsi="Calibri" w:cs="Calibri"/>
          <w:sz w:val="22"/>
          <w:szCs w:val="22"/>
        </w:rPr>
      </w:pPr>
    </w:p>
    <w:p w:rsidR="003D731C" w:rsidRPr="00080A65" w:rsidRDefault="005310AF" w:rsidP="00501A62">
      <w:pPr>
        <w:pBdr>
          <w:top w:val="nil"/>
          <w:left w:val="nil"/>
          <w:bottom w:val="nil"/>
          <w:right w:val="nil"/>
          <w:between w:val="nil"/>
          <w:bar w:val="nil"/>
        </w:pBdr>
        <w:spacing w:line="276" w:lineRule="auto"/>
        <w:jc w:val="both"/>
        <w:rPr>
          <w:rFonts w:ascii="Verdana" w:eastAsia="Verdana" w:hAnsi="Verdana" w:cs="Verdana"/>
          <w:sz w:val="20"/>
          <w:szCs w:val="20"/>
        </w:rPr>
      </w:pPr>
      <w:r>
        <w:rPr>
          <w:rFonts w:ascii="Verdana" w:eastAsia="Verdana" w:hAnsi="Verdana" w:cs="Verdana"/>
          <w:sz w:val="20"/>
          <w:szCs w:val="20"/>
        </w:rPr>
        <w:t>Reģistri tiek izstrādāti, lai atbilstu sekojošām četrām būtiskām prasībām</w:t>
      </w:r>
      <w:r w:rsidR="003D731C" w:rsidRPr="00080A65">
        <w:rPr>
          <w:rFonts w:ascii="Verdana" w:eastAsia="Verdana" w:hAnsi="Verdana" w:cs="Verdana"/>
          <w:sz w:val="20"/>
          <w:szCs w:val="20"/>
        </w:rPr>
        <w:t>:</w:t>
      </w:r>
    </w:p>
    <w:p w:rsidR="003D731C" w:rsidRPr="00080A65" w:rsidRDefault="003D731C">
      <w:pPr>
        <w:pBdr>
          <w:top w:val="nil"/>
          <w:left w:val="nil"/>
          <w:bottom w:val="nil"/>
          <w:right w:val="nil"/>
          <w:between w:val="nil"/>
          <w:bar w:val="nil"/>
        </w:pBdr>
        <w:spacing w:line="276" w:lineRule="auto"/>
        <w:jc w:val="both"/>
        <w:rPr>
          <w:rFonts w:ascii="Verdana" w:eastAsia="Verdana" w:hAnsi="Verdana" w:cs="Verdana"/>
          <w:sz w:val="20"/>
          <w:szCs w:val="20"/>
        </w:rPr>
      </w:pPr>
    </w:p>
    <w:p w:rsidR="003D731C" w:rsidRPr="00080A65" w:rsidRDefault="004814A8" w:rsidP="00D00343">
      <w:pPr>
        <w:pStyle w:val="ListParagraph"/>
        <w:numPr>
          <w:ilvl w:val="0"/>
          <w:numId w:val="6"/>
        </w:numPr>
        <w:pBdr>
          <w:top w:val="nil"/>
          <w:left w:val="nil"/>
          <w:bottom w:val="nil"/>
          <w:right w:val="nil"/>
          <w:between w:val="nil"/>
          <w:bar w:val="nil"/>
        </w:pBdr>
        <w:spacing w:line="276" w:lineRule="auto"/>
        <w:jc w:val="both"/>
        <w:rPr>
          <w:rFonts w:ascii="Verdana" w:eastAsia="Verdana" w:hAnsi="Verdana" w:cs="Verdana"/>
          <w:sz w:val="20"/>
          <w:szCs w:val="20"/>
        </w:rPr>
      </w:pPr>
      <w:r w:rsidRPr="004814A8">
        <w:rPr>
          <w:rFonts w:ascii="Verdana" w:eastAsia="Verdana" w:hAnsi="Verdana" w:cs="Verdana"/>
          <w:sz w:val="20"/>
          <w:szCs w:val="20"/>
        </w:rPr>
        <w:lastRenderedPageBreak/>
        <w:t xml:space="preserve">Nodrošināt pārskatu par </w:t>
      </w:r>
      <w:r w:rsidR="00283B1C" w:rsidRPr="004814A8">
        <w:rPr>
          <w:rFonts w:ascii="Verdana" w:eastAsia="Verdana" w:hAnsi="Verdana" w:cs="Verdana"/>
          <w:sz w:val="20"/>
          <w:szCs w:val="20"/>
        </w:rPr>
        <w:t>reģistrēt</w:t>
      </w:r>
      <w:r w:rsidR="00283B1C">
        <w:rPr>
          <w:rFonts w:ascii="Verdana" w:eastAsia="Verdana" w:hAnsi="Verdana" w:cs="Verdana"/>
          <w:sz w:val="20"/>
          <w:szCs w:val="20"/>
        </w:rPr>
        <w:t>ajiem vienumiem</w:t>
      </w:r>
      <w:r w:rsidRPr="004814A8">
        <w:rPr>
          <w:rFonts w:ascii="Verdana" w:eastAsia="Verdana" w:hAnsi="Verdana" w:cs="Verdana"/>
          <w:sz w:val="20"/>
          <w:szCs w:val="20"/>
        </w:rPr>
        <w:t xml:space="preserve"> (personas, aktīvi);</w:t>
      </w:r>
    </w:p>
    <w:p w:rsidR="003D731C" w:rsidRPr="00080A65" w:rsidRDefault="004814A8" w:rsidP="00D00343">
      <w:pPr>
        <w:pStyle w:val="ListParagraph"/>
        <w:numPr>
          <w:ilvl w:val="0"/>
          <w:numId w:val="6"/>
        </w:numPr>
        <w:pBdr>
          <w:top w:val="nil"/>
          <w:left w:val="nil"/>
          <w:bottom w:val="nil"/>
          <w:right w:val="nil"/>
          <w:between w:val="nil"/>
          <w:bar w:val="nil"/>
        </w:pBdr>
        <w:spacing w:line="276" w:lineRule="auto"/>
        <w:jc w:val="both"/>
        <w:rPr>
          <w:rFonts w:ascii="Verdana" w:eastAsia="Verdana" w:hAnsi="Verdana" w:cs="Verdana"/>
          <w:sz w:val="20"/>
          <w:szCs w:val="20"/>
        </w:rPr>
      </w:pPr>
      <w:r>
        <w:rPr>
          <w:rFonts w:ascii="Verdana" w:eastAsia="Verdana" w:hAnsi="Verdana" w:cs="Verdana"/>
          <w:sz w:val="20"/>
          <w:szCs w:val="20"/>
        </w:rPr>
        <w:t>Kalpot par lēmumu atbalsta instrumentu</w:t>
      </w:r>
      <w:r w:rsidR="003D731C" w:rsidRPr="00080A65">
        <w:rPr>
          <w:rFonts w:ascii="Verdana" w:eastAsia="Verdana" w:hAnsi="Verdana" w:cs="Verdana"/>
          <w:sz w:val="20"/>
          <w:szCs w:val="20"/>
        </w:rPr>
        <w:t>;</w:t>
      </w:r>
    </w:p>
    <w:p w:rsidR="003D731C" w:rsidRPr="00080A65" w:rsidRDefault="004814A8" w:rsidP="00D00343">
      <w:pPr>
        <w:pStyle w:val="ListParagraph"/>
        <w:numPr>
          <w:ilvl w:val="0"/>
          <w:numId w:val="6"/>
        </w:numPr>
        <w:pBdr>
          <w:top w:val="nil"/>
          <w:left w:val="nil"/>
          <w:bottom w:val="nil"/>
          <w:right w:val="nil"/>
          <w:between w:val="nil"/>
          <w:bar w:val="nil"/>
        </w:pBdr>
        <w:spacing w:line="276" w:lineRule="auto"/>
        <w:jc w:val="both"/>
        <w:rPr>
          <w:rFonts w:ascii="Verdana" w:eastAsia="Verdana" w:hAnsi="Verdana" w:cs="Verdana"/>
          <w:sz w:val="20"/>
          <w:szCs w:val="20"/>
        </w:rPr>
      </w:pPr>
      <w:r>
        <w:rPr>
          <w:rFonts w:ascii="Verdana" w:eastAsia="Verdana" w:hAnsi="Verdana" w:cs="Verdana"/>
          <w:sz w:val="20"/>
          <w:szCs w:val="20"/>
        </w:rPr>
        <w:t>Faktiskā juridiskā statusa fiksēšana reģistrētajiem juridiskajiem vienumiem</w:t>
      </w:r>
      <w:r w:rsidR="003D731C" w:rsidRPr="00080A65">
        <w:rPr>
          <w:rFonts w:ascii="Verdana" w:eastAsia="Verdana" w:hAnsi="Verdana" w:cs="Verdana"/>
          <w:sz w:val="20"/>
          <w:szCs w:val="20"/>
        </w:rPr>
        <w:t>;</w:t>
      </w:r>
    </w:p>
    <w:p w:rsidR="003D731C" w:rsidRPr="00080A65" w:rsidRDefault="004814A8" w:rsidP="00D00343">
      <w:pPr>
        <w:pStyle w:val="ListParagraph"/>
        <w:numPr>
          <w:ilvl w:val="0"/>
          <w:numId w:val="6"/>
        </w:numPr>
        <w:pBdr>
          <w:top w:val="nil"/>
          <w:left w:val="nil"/>
          <w:bottom w:val="nil"/>
          <w:right w:val="nil"/>
          <w:between w:val="nil"/>
          <w:bar w:val="nil"/>
        </w:pBdr>
        <w:spacing w:line="276" w:lineRule="auto"/>
        <w:jc w:val="both"/>
        <w:rPr>
          <w:rFonts w:ascii="Verdana" w:eastAsia="Verdana" w:hAnsi="Verdana" w:cs="Verdana"/>
          <w:sz w:val="20"/>
          <w:szCs w:val="20"/>
        </w:rPr>
      </w:pPr>
      <w:r w:rsidRPr="004814A8">
        <w:rPr>
          <w:rFonts w:ascii="Verdana" w:eastAsia="Verdana" w:hAnsi="Verdana" w:cs="Verdana"/>
          <w:sz w:val="20"/>
          <w:szCs w:val="20"/>
        </w:rPr>
        <w:t>Veicināt datu analīzi un to izmantošanu statistikas vajadzībām</w:t>
      </w:r>
      <w:r w:rsidR="003D731C" w:rsidRPr="00080A65">
        <w:rPr>
          <w:rFonts w:ascii="Verdana" w:eastAsia="Verdana" w:hAnsi="Verdana" w:cs="Verdana"/>
          <w:sz w:val="20"/>
          <w:szCs w:val="20"/>
        </w:rPr>
        <w:t>.</w:t>
      </w:r>
    </w:p>
    <w:p w:rsidR="003D731C" w:rsidRPr="00080A65" w:rsidRDefault="003D731C">
      <w:pPr>
        <w:pBdr>
          <w:top w:val="nil"/>
          <w:left w:val="nil"/>
          <w:bottom w:val="nil"/>
          <w:right w:val="nil"/>
          <w:between w:val="nil"/>
          <w:bar w:val="nil"/>
        </w:pBdr>
        <w:spacing w:line="276" w:lineRule="auto"/>
        <w:jc w:val="both"/>
        <w:rPr>
          <w:rFonts w:ascii="Verdana" w:eastAsia="Verdana" w:hAnsi="Verdana" w:cs="Verdana"/>
          <w:sz w:val="20"/>
          <w:szCs w:val="20"/>
        </w:rPr>
      </w:pPr>
    </w:p>
    <w:p w:rsidR="003D731C" w:rsidRPr="00080A65" w:rsidRDefault="009541D0" w:rsidP="00283B1C">
      <w:pPr>
        <w:pBdr>
          <w:top w:val="nil"/>
          <w:left w:val="nil"/>
          <w:bottom w:val="nil"/>
          <w:right w:val="nil"/>
          <w:between w:val="nil"/>
          <w:bar w:val="nil"/>
        </w:pBdr>
        <w:spacing w:line="276" w:lineRule="auto"/>
        <w:jc w:val="both"/>
        <w:rPr>
          <w:rFonts w:ascii="Verdana" w:eastAsia="Verdana" w:hAnsi="Verdana" w:cs="Verdana"/>
          <w:sz w:val="20"/>
          <w:szCs w:val="20"/>
        </w:rPr>
      </w:pPr>
      <w:r>
        <w:rPr>
          <w:rFonts w:ascii="Verdana" w:eastAsia="Verdana" w:hAnsi="Verdana" w:cs="Verdana"/>
          <w:sz w:val="20"/>
          <w:szCs w:val="20"/>
        </w:rPr>
        <w:t>Šīs dat</w:t>
      </w:r>
      <w:r w:rsidR="003141C6">
        <w:rPr>
          <w:rFonts w:ascii="Verdana" w:eastAsia="Verdana" w:hAnsi="Verdana" w:cs="Verdana"/>
          <w:sz w:val="20"/>
          <w:szCs w:val="20"/>
        </w:rPr>
        <w:t>u</w:t>
      </w:r>
      <w:r>
        <w:rPr>
          <w:rFonts w:ascii="Verdana" w:eastAsia="Verdana" w:hAnsi="Verdana" w:cs="Verdana"/>
          <w:sz w:val="20"/>
          <w:szCs w:val="20"/>
        </w:rPr>
        <w:t xml:space="preserve"> bāzes lielākoties izmanto datorsistēmas</w:t>
      </w:r>
      <w:r w:rsidR="003D731C" w:rsidRPr="00080A65">
        <w:rPr>
          <w:rFonts w:ascii="Verdana" w:eastAsia="Verdana" w:hAnsi="Verdana" w:cs="Verdana"/>
          <w:sz w:val="20"/>
          <w:szCs w:val="20"/>
        </w:rPr>
        <w:t xml:space="preserve"> (</w:t>
      </w:r>
      <w:r w:rsidR="003141C6">
        <w:rPr>
          <w:rFonts w:ascii="Verdana" w:eastAsia="Verdana" w:hAnsi="Verdana" w:cs="Verdana"/>
          <w:sz w:val="20"/>
          <w:szCs w:val="20"/>
        </w:rPr>
        <w:t>lai arī dažos gadījumos var atrast kartīšu sistēmas un vēl vecākas sistēmas</w:t>
      </w:r>
      <w:r w:rsidR="003D731C" w:rsidRPr="00080A65">
        <w:rPr>
          <w:rFonts w:ascii="Verdana" w:eastAsia="Verdana" w:hAnsi="Verdana" w:cs="Verdana"/>
          <w:sz w:val="20"/>
          <w:szCs w:val="20"/>
        </w:rPr>
        <w:t xml:space="preserve">). </w:t>
      </w:r>
      <w:r w:rsidR="003141C6" w:rsidRPr="003141C6">
        <w:rPr>
          <w:rFonts w:ascii="Verdana" w:eastAsia="Verdana" w:hAnsi="Verdana" w:cs="Verdana"/>
          <w:sz w:val="20"/>
          <w:szCs w:val="20"/>
        </w:rPr>
        <w:t>Ņemot vērā, cik daudz dažādu datubāzu darbojas Ungārijā, k</w:t>
      </w:r>
      <w:r w:rsidR="003141C6">
        <w:rPr>
          <w:rFonts w:ascii="Verdana" w:eastAsia="Verdana" w:hAnsi="Verdana" w:cs="Verdana"/>
          <w:sz w:val="20"/>
          <w:szCs w:val="20"/>
        </w:rPr>
        <w:t>ā arī Eiropas administratīvajā</w:t>
      </w:r>
      <w:r w:rsidR="003141C6" w:rsidRPr="003141C6">
        <w:rPr>
          <w:rFonts w:ascii="Verdana" w:eastAsia="Verdana" w:hAnsi="Verdana" w:cs="Verdana"/>
          <w:sz w:val="20"/>
          <w:szCs w:val="20"/>
        </w:rPr>
        <w:t xml:space="preserve"> telp</w:t>
      </w:r>
      <w:r w:rsidR="003141C6">
        <w:rPr>
          <w:rFonts w:ascii="Verdana" w:eastAsia="Verdana" w:hAnsi="Verdana" w:cs="Verdana"/>
          <w:sz w:val="20"/>
          <w:szCs w:val="20"/>
        </w:rPr>
        <w:t>ā</w:t>
      </w:r>
      <w:r w:rsidR="003141C6" w:rsidRPr="003141C6">
        <w:rPr>
          <w:rFonts w:ascii="Verdana" w:eastAsia="Verdana" w:hAnsi="Verdana" w:cs="Verdana"/>
          <w:sz w:val="20"/>
          <w:szCs w:val="20"/>
        </w:rPr>
        <w:t>, valsts pārvaldes sadarbspēja ir neizbēgams nosacījums vienot</w:t>
      </w:r>
      <w:r w:rsidR="003141C6">
        <w:rPr>
          <w:rFonts w:ascii="Verdana" w:eastAsia="Verdana" w:hAnsi="Verdana" w:cs="Verdana"/>
          <w:sz w:val="20"/>
          <w:szCs w:val="20"/>
        </w:rPr>
        <w:t>ai</w:t>
      </w:r>
      <w:r w:rsidR="003141C6" w:rsidRPr="003141C6">
        <w:rPr>
          <w:rFonts w:ascii="Verdana" w:eastAsia="Verdana" w:hAnsi="Verdana" w:cs="Verdana"/>
          <w:sz w:val="20"/>
          <w:szCs w:val="20"/>
        </w:rPr>
        <w:t xml:space="preserve"> datu apstrāde</w:t>
      </w:r>
      <w:r w:rsidR="003141C6">
        <w:rPr>
          <w:rFonts w:ascii="Verdana" w:eastAsia="Verdana" w:hAnsi="Verdana" w:cs="Verdana"/>
          <w:sz w:val="20"/>
          <w:szCs w:val="20"/>
        </w:rPr>
        <w:t>i</w:t>
      </w:r>
      <w:r w:rsidR="003141C6" w:rsidRPr="003141C6">
        <w:rPr>
          <w:rFonts w:ascii="Verdana" w:eastAsia="Verdana" w:hAnsi="Verdana" w:cs="Verdana"/>
          <w:sz w:val="20"/>
          <w:szCs w:val="20"/>
        </w:rPr>
        <w:t xml:space="preserve"> (migrācija, arhivēšan</w:t>
      </w:r>
      <w:r w:rsidR="003141C6">
        <w:rPr>
          <w:rFonts w:ascii="Verdana" w:eastAsia="Verdana" w:hAnsi="Verdana" w:cs="Verdana"/>
          <w:sz w:val="20"/>
          <w:szCs w:val="20"/>
        </w:rPr>
        <w:t>a</w:t>
      </w:r>
      <w:r w:rsidR="003141C6" w:rsidRPr="003141C6">
        <w:rPr>
          <w:rFonts w:ascii="Verdana" w:eastAsia="Verdana" w:hAnsi="Verdana" w:cs="Verdana"/>
          <w:sz w:val="20"/>
          <w:szCs w:val="20"/>
        </w:rPr>
        <w:t>, apstrādā</w:t>
      </w:r>
      <w:r w:rsidR="003141C6">
        <w:rPr>
          <w:rFonts w:ascii="Verdana" w:eastAsia="Verdana" w:hAnsi="Verdana" w:cs="Verdana"/>
          <w:sz w:val="20"/>
          <w:szCs w:val="20"/>
        </w:rPr>
        <w:t>šana,</w:t>
      </w:r>
      <w:r w:rsidR="003141C6" w:rsidRPr="003141C6">
        <w:rPr>
          <w:rFonts w:ascii="Verdana" w:eastAsia="Verdana" w:hAnsi="Verdana" w:cs="Verdana"/>
          <w:sz w:val="20"/>
          <w:szCs w:val="20"/>
        </w:rPr>
        <w:t xml:space="preserve"> apvienošana uc).</w:t>
      </w:r>
      <w:r w:rsidR="003141C6">
        <w:rPr>
          <w:rFonts w:ascii="Verdana" w:eastAsia="Verdana" w:hAnsi="Verdana" w:cs="Verdana"/>
          <w:sz w:val="20"/>
          <w:szCs w:val="20"/>
        </w:rPr>
        <w:t xml:space="preserve"> Pamatojoties uz valsts pārvaldes īpatnībām, datorizēti reģistri var būt</w:t>
      </w:r>
      <w:r w:rsidR="003D731C" w:rsidRPr="00080A65">
        <w:rPr>
          <w:rFonts w:ascii="Verdana" w:eastAsia="Verdana" w:hAnsi="Verdana" w:cs="Verdana"/>
          <w:sz w:val="20"/>
          <w:szCs w:val="20"/>
        </w:rPr>
        <w:t>:</w:t>
      </w:r>
    </w:p>
    <w:p w:rsidR="003D731C" w:rsidRPr="00080A65" w:rsidRDefault="003D731C">
      <w:pPr>
        <w:pBdr>
          <w:top w:val="nil"/>
          <w:left w:val="nil"/>
          <w:bottom w:val="nil"/>
          <w:right w:val="nil"/>
          <w:between w:val="nil"/>
          <w:bar w:val="nil"/>
        </w:pBdr>
        <w:spacing w:line="276" w:lineRule="auto"/>
        <w:ind w:firstLine="700"/>
        <w:jc w:val="both"/>
        <w:rPr>
          <w:rFonts w:ascii="Verdana" w:eastAsia="Verdana" w:hAnsi="Verdana" w:cs="Verdana"/>
          <w:sz w:val="20"/>
          <w:szCs w:val="20"/>
        </w:rPr>
      </w:pPr>
    </w:p>
    <w:p w:rsidR="003D731C" w:rsidRPr="00080A65" w:rsidRDefault="003141C6" w:rsidP="00D00343">
      <w:pPr>
        <w:pStyle w:val="ListParagraph"/>
        <w:numPr>
          <w:ilvl w:val="0"/>
          <w:numId w:val="6"/>
        </w:numPr>
        <w:pBdr>
          <w:top w:val="nil"/>
          <w:left w:val="nil"/>
          <w:bottom w:val="nil"/>
          <w:right w:val="nil"/>
          <w:between w:val="nil"/>
          <w:bar w:val="nil"/>
        </w:pBdr>
        <w:spacing w:line="276" w:lineRule="auto"/>
        <w:jc w:val="both"/>
        <w:rPr>
          <w:rFonts w:ascii="Verdana" w:eastAsia="Verdana" w:hAnsi="Verdana" w:cs="Verdana"/>
          <w:sz w:val="20"/>
          <w:szCs w:val="20"/>
        </w:rPr>
      </w:pPr>
      <w:r>
        <w:rPr>
          <w:rFonts w:ascii="Verdana" w:eastAsia="Verdana" w:hAnsi="Verdana" w:cs="Verdana"/>
          <w:sz w:val="20"/>
          <w:szCs w:val="20"/>
        </w:rPr>
        <w:t>Vienkārši</w:t>
      </w:r>
      <w:r w:rsidR="003D731C" w:rsidRPr="00080A65">
        <w:rPr>
          <w:rFonts w:ascii="Verdana" w:eastAsia="Verdana" w:hAnsi="Verdana" w:cs="Verdana"/>
          <w:sz w:val="20"/>
          <w:szCs w:val="20"/>
        </w:rPr>
        <w:t>;</w:t>
      </w:r>
    </w:p>
    <w:p w:rsidR="003D731C" w:rsidRPr="00080A65" w:rsidRDefault="003141C6" w:rsidP="00D00343">
      <w:pPr>
        <w:pStyle w:val="ListParagraph"/>
        <w:numPr>
          <w:ilvl w:val="0"/>
          <w:numId w:val="6"/>
        </w:numPr>
        <w:pBdr>
          <w:top w:val="nil"/>
          <w:left w:val="nil"/>
          <w:bottom w:val="nil"/>
          <w:right w:val="nil"/>
          <w:between w:val="nil"/>
          <w:bar w:val="nil"/>
        </w:pBdr>
        <w:spacing w:line="276" w:lineRule="auto"/>
        <w:jc w:val="both"/>
        <w:rPr>
          <w:rFonts w:ascii="Verdana" w:eastAsia="Verdana" w:hAnsi="Verdana" w:cs="Verdana"/>
          <w:sz w:val="20"/>
          <w:szCs w:val="20"/>
        </w:rPr>
      </w:pPr>
      <w:r>
        <w:rPr>
          <w:rFonts w:ascii="Verdana" w:eastAsia="Verdana" w:hAnsi="Verdana" w:cs="Verdana"/>
          <w:sz w:val="20"/>
          <w:szCs w:val="20"/>
        </w:rPr>
        <w:t>Vairāk attīstīti un sarežģīti</w:t>
      </w:r>
      <w:r w:rsidR="003D731C" w:rsidRPr="00080A65">
        <w:rPr>
          <w:rFonts w:ascii="Verdana" w:eastAsia="Verdana" w:hAnsi="Verdana" w:cs="Verdana"/>
          <w:sz w:val="20"/>
          <w:szCs w:val="20"/>
        </w:rPr>
        <w:t>;</w:t>
      </w:r>
    </w:p>
    <w:p w:rsidR="003D731C" w:rsidRPr="00080A65" w:rsidRDefault="003141C6" w:rsidP="00D00343">
      <w:pPr>
        <w:pStyle w:val="ListParagraph"/>
        <w:numPr>
          <w:ilvl w:val="0"/>
          <w:numId w:val="6"/>
        </w:numPr>
        <w:pBdr>
          <w:top w:val="nil"/>
          <w:left w:val="nil"/>
          <w:bottom w:val="nil"/>
          <w:right w:val="nil"/>
          <w:between w:val="nil"/>
          <w:bar w:val="nil"/>
        </w:pBdr>
        <w:spacing w:line="276" w:lineRule="auto"/>
        <w:jc w:val="both"/>
        <w:rPr>
          <w:rFonts w:ascii="Verdana" w:eastAsia="Verdana" w:hAnsi="Verdana" w:cs="Verdana"/>
          <w:sz w:val="20"/>
          <w:szCs w:val="20"/>
        </w:rPr>
      </w:pPr>
      <w:r>
        <w:rPr>
          <w:rFonts w:ascii="Verdana" w:eastAsia="Verdana" w:hAnsi="Verdana" w:cs="Verdana"/>
          <w:sz w:val="20"/>
          <w:szCs w:val="20"/>
        </w:rPr>
        <w:t>Integrēti</w:t>
      </w:r>
      <w:r w:rsidR="003D731C" w:rsidRPr="00080A65">
        <w:rPr>
          <w:rFonts w:ascii="Verdana" w:eastAsia="Verdana" w:hAnsi="Verdana" w:cs="Verdana"/>
          <w:sz w:val="20"/>
          <w:szCs w:val="20"/>
        </w:rPr>
        <w:t>.</w:t>
      </w:r>
    </w:p>
    <w:p w:rsidR="003D731C" w:rsidRPr="00080A65" w:rsidRDefault="003D731C">
      <w:pPr>
        <w:pBdr>
          <w:top w:val="nil"/>
          <w:left w:val="nil"/>
          <w:bottom w:val="nil"/>
          <w:right w:val="nil"/>
          <w:between w:val="nil"/>
          <w:bar w:val="nil"/>
        </w:pBdr>
        <w:spacing w:line="276" w:lineRule="auto"/>
        <w:jc w:val="both"/>
        <w:rPr>
          <w:rFonts w:ascii="Verdana" w:eastAsia="Verdana" w:hAnsi="Verdana" w:cs="Verdana"/>
          <w:sz w:val="20"/>
          <w:szCs w:val="20"/>
        </w:rPr>
      </w:pPr>
    </w:p>
    <w:p w:rsidR="003D731C" w:rsidRPr="00080A65" w:rsidRDefault="003141C6" w:rsidP="00283B1C">
      <w:pPr>
        <w:pBdr>
          <w:top w:val="nil"/>
          <w:left w:val="nil"/>
          <w:bottom w:val="nil"/>
          <w:right w:val="nil"/>
          <w:between w:val="nil"/>
          <w:bar w:val="nil"/>
        </w:pBdr>
        <w:spacing w:line="276" w:lineRule="auto"/>
        <w:jc w:val="both"/>
        <w:rPr>
          <w:rFonts w:ascii="Verdana" w:eastAsia="Verdana" w:hAnsi="Verdana" w:cs="Verdana"/>
          <w:i/>
          <w:iCs/>
          <w:sz w:val="20"/>
          <w:szCs w:val="20"/>
        </w:rPr>
      </w:pPr>
      <w:r>
        <w:rPr>
          <w:rFonts w:ascii="Verdana" w:eastAsia="Verdana" w:hAnsi="Verdana" w:cs="Verdana"/>
          <w:i/>
          <w:iCs/>
          <w:sz w:val="20"/>
          <w:szCs w:val="20"/>
        </w:rPr>
        <w:t>Vienkārši reģistri</w:t>
      </w:r>
      <w:r w:rsidR="00283B1C">
        <w:rPr>
          <w:rFonts w:ascii="Verdana" w:eastAsia="Verdana" w:hAnsi="Verdana" w:cs="Verdana"/>
          <w:i/>
          <w:iCs/>
          <w:sz w:val="20"/>
          <w:szCs w:val="20"/>
        </w:rPr>
        <w:t xml:space="preserve"> </w:t>
      </w:r>
      <w:r w:rsidR="00283B1C">
        <w:rPr>
          <w:rFonts w:ascii="Verdana" w:eastAsia="Verdana" w:hAnsi="Verdana" w:cs="Verdana"/>
          <w:sz w:val="20"/>
          <w:szCs w:val="20"/>
        </w:rPr>
        <w:t>uzglabā</w:t>
      </w:r>
      <w:r>
        <w:rPr>
          <w:rFonts w:ascii="Verdana" w:eastAsia="Verdana" w:hAnsi="Verdana" w:cs="Verdana"/>
          <w:sz w:val="20"/>
          <w:szCs w:val="20"/>
        </w:rPr>
        <w:t xml:space="preserve"> tikai datu pamatvienības, </w:t>
      </w:r>
      <w:r w:rsidR="00283B1C">
        <w:rPr>
          <w:rFonts w:ascii="Verdana" w:eastAsia="Verdana" w:hAnsi="Verdana" w:cs="Verdana"/>
          <w:sz w:val="20"/>
          <w:szCs w:val="20"/>
        </w:rPr>
        <w:t>saskaņā</w:t>
      </w:r>
      <w:r>
        <w:rPr>
          <w:rFonts w:ascii="Verdana" w:eastAsia="Verdana" w:hAnsi="Verdana" w:cs="Verdana"/>
          <w:sz w:val="20"/>
          <w:szCs w:val="20"/>
        </w:rPr>
        <w:t xml:space="preserve"> ar likumdošanā </w:t>
      </w:r>
      <w:r w:rsidR="00DC012F">
        <w:rPr>
          <w:rFonts w:ascii="Verdana" w:eastAsia="Verdana" w:hAnsi="Verdana" w:cs="Verdana"/>
          <w:sz w:val="20"/>
          <w:szCs w:val="20"/>
        </w:rPr>
        <w:t xml:space="preserve">vai valsts pārvaldes institūcijas iekšējām instrukcijās </w:t>
      </w:r>
      <w:r>
        <w:rPr>
          <w:rFonts w:ascii="Verdana" w:eastAsia="Verdana" w:hAnsi="Verdana" w:cs="Verdana"/>
          <w:sz w:val="20"/>
          <w:szCs w:val="20"/>
        </w:rPr>
        <w:t>noteiktajiem nepieciešamajiem krit</w:t>
      </w:r>
      <w:r w:rsidR="00DC012F">
        <w:rPr>
          <w:rFonts w:ascii="Verdana" w:eastAsia="Verdana" w:hAnsi="Verdana" w:cs="Verdana"/>
          <w:sz w:val="20"/>
          <w:szCs w:val="20"/>
        </w:rPr>
        <w:t>ērij</w:t>
      </w:r>
      <w:r>
        <w:rPr>
          <w:rFonts w:ascii="Verdana" w:eastAsia="Verdana" w:hAnsi="Verdana" w:cs="Verdana"/>
          <w:sz w:val="20"/>
          <w:szCs w:val="20"/>
        </w:rPr>
        <w:t>iem</w:t>
      </w:r>
      <w:r w:rsidR="00DC012F">
        <w:rPr>
          <w:rFonts w:ascii="Verdana" w:eastAsia="Verdana" w:hAnsi="Verdana" w:cs="Verdana"/>
          <w:sz w:val="20"/>
          <w:szCs w:val="20"/>
        </w:rPr>
        <w:t xml:space="preserve"> (piemēram, ierēdņu reģistrs, vietējās </w:t>
      </w:r>
      <w:r w:rsidR="00283B1C">
        <w:rPr>
          <w:rFonts w:ascii="Verdana" w:eastAsia="Verdana" w:hAnsi="Verdana" w:cs="Verdana"/>
          <w:sz w:val="20"/>
          <w:szCs w:val="20"/>
        </w:rPr>
        <w:t>pašvaldības</w:t>
      </w:r>
      <w:r w:rsidR="00DC012F">
        <w:rPr>
          <w:rFonts w:ascii="Verdana" w:eastAsia="Verdana" w:hAnsi="Verdana" w:cs="Verdana"/>
          <w:sz w:val="20"/>
          <w:szCs w:val="20"/>
        </w:rPr>
        <w:t xml:space="preserve"> mājokļu reģistrs u</w:t>
      </w:r>
      <w:r w:rsidR="00283B1C">
        <w:rPr>
          <w:rFonts w:ascii="Verdana" w:eastAsia="Verdana" w:hAnsi="Verdana" w:cs="Verdana"/>
          <w:sz w:val="20"/>
          <w:szCs w:val="20"/>
        </w:rPr>
        <w:t>.</w:t>
      </w:r>
      <w:r w:rsidR="00DC012F">
        <w:rPr>
          <w:rFonts w:ascii="Verdana" w:eastAsia="Verdana" w:hAnsi="Verdana" w:cs="Verdana"/>
          <w:sz w:val="20"/>
          <w:szCs w:val="20"/>
        </w:rPr>
        <w:t>c.)</w:t>
      </w:r>
      <w:r w:rsidR="003D731C" w:rsidRPr="00080A65">
        <w:rPr>
          <w:rFonts w:ascii="Verdana" w:eastAsia="Verdana" w:hAnsi="Verdana" w:cs="Verdana"/>
          <w:sz w:val="20"/>
          <w:szCs w:val="20"/>
        </w:rPr>
        <w:t xml:space="preserve">. </w:t>
      </w:r>
      <w:r w:rsidR="00DC012F">
        <w:rPr>
          <w:rFonts w:ascii="Verdana" w:eastAsia="Verdana" w:hAnsi="Verdana" w:cs="Verdana"/>
          <w:i/>
          <w:iCs/>
          <w:sz w:val="20"/>
          <w:szCs w:val="20"/>
        </w:rPr>
        <w:t xml:space="preserve">Attīstītu un sarežģītu reģistru </w:t>
      </w:r>
      <w:r w:rsidR="00283B1C" w:rsidRPr="00DC012F">
        <w:rPr>
          <w:rFonts w:ascii="Verdana" w:eastAsia="Verdana" w:hAnsi="Verdana" w:cs="Verdana"/>
          <w:iCs/>
          <w:sz w:val="20"/>
          <w:szCs w:val="20"/>
        </w:rPr>
        <w:t>gadījumā</w:t>
      </w:r>
      <w:r w:rsidR="00283B1C">
        <w:rPr>
          <w:rFonts w:ascii="Verdana" w:eastAsia="Verdana" w:hAnsi="Verdana" w:cs="Verdana"/>
          <w:sz w:val="20"/>
          <w:szCs w:val="20"/>
        </w:rPr>
        <w:t xml:space="preserve"> reģistrējas</w:t>
      </w:r>
      <w:r w:rsidR="00DC012F">
        <w:rPr>
          <w:rFonts w:ascii="Verdana" w:eastAsia="Verdana" w:hAnsi="Verdana" w:cs="Verdana"/>
          <w:sz w:val="20"/>
          <w:szCs w:val="20"/>
        </w:rPr>
        <w:t xml:space="preserve"> divas vai vairākas datu vienības, ko arī nosaka likums vai valsts pārvaldes institūcijas iekšējām instrukcijas</w:t>
      </w:r>
      <w:r w:rsidR="003D731C" w:rsidRPr="00080A65">
        <w:rPr>
          <w:rFonts w:ascii="Verdana" w:eastAsia="Verdana" w:hAnsi="Verdana" w:cs="Verdana"/>
          <w:sz w:val="20"/>
          <w:szCs w:val="20"/>
        </w:rPr>
        <w:t xml:space="preserve"> (</w:t>
      </w:r>
      <w:r w:rsidR="00DC012F">
        <w:rPr>
          <w:rFonts w:ascii="Verdana" w:eastAsia="Verdana" w:hAnsi="Verdana" w:cs="Verdana"/>
          <w:sz w:val="20"/>
          <w:szCs w:val="20"/>
        </w:rPr>
        <w:t>piemēram, īpašuma reģistri, kas pārvalda kombinētus īpašuma un tā īpašnieka datus- transporta līdzekļu reģistrācija, kurā dati par transportlīdzekli un tā īpašnieku apstrādājas vienlaicīgi</w:t>
      </w:r>
      <w:r w:rsidR="003D731C" w:rsidRPr="00080A65">
        <w:rPr>
          <w:rFonts w:ascii="Verdana" w:eastAsia="Verdana" w:hAnsi="Verdana" w:cs="Verdana"/>
          <w:sz w:val="20"/>
          <w:szCs w:val="20"/>
        </w:rPr>
        <w:t xml:space="preserve">). </w:t>
      </w:r>
      <w:r w:rsidR="00DC012F">
        <w:rPr>
          <w:rFonts w:ascii="Verdana" w:eastAsia="Verdana" w:hAnsi="Verdana" w:cs="Verdana"/>
          <w:i/>
          <w:iCs/>
          <w:sz w:val="20"/>
          <w:szCs w:val="20"/>
        </w:rPr>
        <w:t>Integrēti reģistri</w:t>
      </w:r>
      <w:r w:rsidR="00283B1C">
        <w:rPr>
          <w:rFonts w:ascii="Verdana" w:eastAsia="Verdana" w:hAnsi="Verdana" w:cs="Verdana"/>
          <w:i/>
          <w:iCs/>
          <w:sz w:val="20"/>
          <w:szCs w:val="20"/>
        </w:rPr>
        <w:t xml:space="preserve"> </w:t>
      </w:r>
      <w:r w:rsidR="00DC012F">
        <w:rPr>
          <w:rFonts w:ascii="Verdana" w:eastAsia="Verdana" w:hAnsi="Verdana" w:cs="Verdana"/>
          <w:sz w:val="20"/>
          <w:szCs w:val="20"/>
        </w:rPr>
        <w:t>ir visvairāk attīstītākās sistēmas</w:t>
      </w:r>
      <w:r w:rsidR="003D731C" w:rsidRPr="00080A65">
        <w:rPr>
          <w:rFonts w:ascii="Verdana" w:eastAsia="Verdana" w:hAnsi="Verdana" w:cs="Verdana"/>
          <w:sz w:val="20"/>
          <w:szCs w:val="20"/>
        </w:rPr>
        <w:t xml:space="preserve">, </w:t>
      </w:r>
      <w:r w:rsidR="00DC012F">
        <w:rPr>
          <w:rFonts w:ascii="Verdana" w:eastAsia="Verdana" w:hAnsi="Verdana" w:cs="Verdana"/>
          <w:sz w:val="20"/>
          <w:szCs w:val="20"/>
        </w:rPr>
        <w:t>tās reģistrē vairākas datu pamatvienības</w:t>
      </w:r>
      <w:r w:rsidR="003D731C" w:rsidRPr="00080A65">
        <w:rPr>
          <w:rFonts w:ascii="Verdana" w:eastAsia="Verdana" w:hAnsi="Verdana" w:cs="Verdana"/>
          <w:sz w:val="20"/>
          <w:szCs w:val="20"/>
        </w:rPr>
        <w:t xml:space="preserve">, </w:t>
      </w:r>
      <w:r w:rsidR="00DC012F">
        <w:rPr>
          <w:rFonts w:ascii="Verdana" w:eastAsia="Verdana" w:hAnsi="Verdana" w:cs="Verdana"/>
          <w:sz w:val="20"/>
          <w:szCs w:val="20"/>
        </w:rPr>
        <w:t>kas parasti ir abpusēji saistītas viena ar otru, balstoties un integrācijas kritērijiem</w:t>
      </w:r>
      <w:r w:rsidR="003D731C" w:rsidRPr="00080A65">
        <w:rPr>
          <w:rFonts w:ascii="Verdana" w:eastAsia="Verdana" w:hAnsi="Verdana" w:cs="Verdana"/>
          <w:sz w:val="20"/>
          <w:szCs w:val="20"/>
        </w:rPr>
        <w:t xml:space="preserve">.  </w:t>
      </w:r>
      <w:r w:rsidR="00C332CA">
        <w:rPr>
          <w:rFonts w:ascii="Verdana" w:eastAsia="Verdana" w:hAnsi="Verdana" w:cs="Verdana"/>
          <w:sz w:val="20"/>
          <w:szCs w:val="20"/>
        </w:rPr>
        <w:t xml:space="preserve">Šādu kompleksu reģistru sistēmas izmantošana ir izdevīga, jo var novērst vienu un to pašu datu paralēlu pārvaldīšanu, tās atvieglo informācijas virkņu veidošanu, savstarpēji saistot reģistrācijas apakšsistēmas, kas, savukārt, sniedz informāciju jaunā kvalitātē </w:t>
      </w:r>
      <w:r w:rsidR="00C332CA" w:rsidRPr="00C332CA">
        <w:rPr>
          <w:rFonts w:ascii="Verdana" w:eastAsia="Verdana" w:hAnsi="Verdana" w:cs="Verdana"/>
          <w:sz w:val="20"/>
          <w:szCs w:val="20"/>
        </w:rPr>
        <w:t xml:space="preserve">(piemēram, </w:t>
      </w:r>
      <w:r w:rsidR="00C332CA">
        <w:rPr>
          <w:rFonts w:ascii="Verdana" w:eastAsia="Verdana" w:hAnsi="Verdana" w:cs="Verdana"/>
          <w:sz w:val="20"/>
          <w:szCs w:val="20"/>
        </w:rPr>
        <w:t>pašvaldības</w:t>
      </w:r>
      <w:r w:rsidR="00C332CA" w:rsidRPr="00C332CA">
        <w:rPr>
          <w:rFonts w:ascii="Verdana" w:eastAsia="Verdana" w:hAnsi="Verdana" w:cs="Verdana"/>
          <w:sz w:val="20"/>
          <w:szCs w:val="20"/>
        </w:rPr>
        <w:t xml:space="preserve"> nekustamā īpašuma reģistrācijas sistēmas, kas sastāv centrāl</w:t>
      </w:r>
      <w:r w:rsidR="00C332CA">
        <w:rPr>
          <w:rFonts w:ascii="Verdana" w:eastAsia="Verdana" w:hAnsi="Verdana" w:cs="Verdana"/>
          <w:sz w:val="20"/>
          <w:szCs w:val="20"/>
        </w:rPr>
        <w:t>ajiem</w:t>
      </w:r>
      <w:r w:rsidR="00C332CA" w:rsidRPr="00C332CA">
        <w:rPr>
          <w:rFonts w:ascii="Verdana" w:eastAsia="Verdana" w:hAnsi="Verdana" w:cs="Verdana"/>
          <w:sz w:val="20"/>
          <w:szCs w:val="20"/>
        </w:rPr>
        <w:t xml:space="preserve"> moduļiem, tehnisk</w:t>
      </w:r>
      <w:r w:rsidR="00C332CA">
        <w:rPr>
          <w:rFonts w:ascii="Verdana" w:eastAsia="Verdana" w:hAnsi="Verdana" w:cs="Verdana"/>
          <w:sz w:val="20"/>
          <w:szCs w:val="20"/>
        </w:rPr>
        <w:t>ajās</w:t>
      </w:r>
      <w:r w:rsidR="00C332CA" w:rsidRPr="00C332CA">
        <w:rPr>
          <w:rFonts w:ascii="Verdana" w:eastAsia="Verdana" w:hAnsi="Verdana" w:cs="Verdana"/>
          <w:sz w:val="20"/>
          <w:szCs w:val="20"/>
        </w:rPr>
        <w:t xml:space="preserve"> uzskait</w:t>
      </w:r>
      <w:r w:rsidR="00C332CA">
        <w:rPr>
          <w:rFonts w:ascii="Verdana" w:eastAsia="Verdana" w:hAnsi="Verdana" w:cs="Verdana"/>
          <w:sz w:val="20"/>
          <w:szCs w:val="20"/>
        </w:rPr>
        <w:t>es</w:t>
      </w:r>
      <w:r w:rsidR="00C332CA" w:rsidRPr="00C332CA">
        <w:rPr>
          <w:rFonts w:ascii="Verdana" w:eastAsia="Verdana" w:hAnsi="Verdana" w:cs="Verdana"/>
          <w:sz w:val="20"/>
          <w:szCs w:val="20"/>
        </w:rPr>
        <w:t xml:space="preserve"> un aktīvu pārvaldības moduļ</w:t>
      </w:r>
      <w:r w:rsidR="00C332CA">
        <w:rPr>
          <w:rFonts w:ascii="Verdana" w:eastAsia="Verdana" w:hAnsi="Verdana" w:cs="Verdana"/>
          <w:sz w:val="20"/>
          <w:szCs w:val="20"/>
        </w:rPr>
        <w:t>iem</w:t>
      </w:r>
      <w:r w:rsidR="00C332CA" w:rsidRPr="00C332CA">
        <w:rPr>
          <w:rFonts w:ascii="Verdana" w:eastAsia="Verdana" w:hAnsi="Verdana" w:cs="Verdana"/>
          <w:sz w:val="20"/>
          <w:szCs w:val="20"/>
        </w:rPr>
        <w:t>, kas sniedz palīdzību īpašuma apsaimniekošan</w:t>
      </w:r>
      <w:r w:rsidR="00C332CA">
        <w:rPr>
          <w:rFonts w:ascii="Verdana" w:eastAsia="Verdana" w:hAnsi="Verdana" w:cs="Verdana"/>
          <w:sz w:val="20"/>
          <w:szCs w:val="20"/>
        </w:rPr>
        <w:t>ā</w:t>
      </w:r>
      <w:r w:rsidR="00C332CA" w:rsidRPr="00C332CA">
        <w:rPr>
          <w:rFonts w:ascii="Verdana" w:eastAsia="Verdana" w:hAnsi="Verdana" w:cs="Verdana"/>
          <w:sz w:val="20"/>
          <w:szCs w:val="20"/>
        </w:rPr>
        <w:t>)</w:t>
      </w:r>
      <w:r w:rsidR="003D731C" w:rsidRPr="00080A65">
        <w:rPr>
          <w:rFonts w:ascii="Verdana" w:eastAsia="Verdana" w:hAnsi="Verdana" w:cs="Verdana"/>
          <w:sz w:val="20"/>
          <w:szCs w:val="20"/>
        </w:rPr>
        <w:t>.</w:t>
      </w:r>
    </w:p>
    <w:p w:rsidR="003D731C" w:rsidRPr="00080A65" w:rsidRDefault="003D731C">
      <w:pPr>
        <w:pBdr>
          <w:top w:val="nil"/>
          <w:left w:val="nil"/>
          <w:bottom w:val="nil"/>
          <w:right w:val="nil"/>
          <w:between w:val="nil"/>
          <w:bar w:val="nil"/>
        </w:pBdr>
        <w:spacing w:line="276" w:lineRule="auto"/>
        <w:ind w:firstLine="700"/>
        <w:jc w:val="both"/>
        <w:rPr>
          <w:rFonts w:ascii="Verdana" w:eastAsia="Verdana" w:hAnsi="Verdana" w:cs="Verdana"/>
          <w:sz w:val="20"/>
          <w:szCs w:val="20"/>
        </w:rPr>
      </w:pPr>
    </w:p>
    <w:tbl>
      <w:tblPr>
        <w:tblStyle w:val="TableGrid"/>
        <w:tblW w:w="0" w:type="auto"/>
        <w:tblLook w:val="04A0" w:firstRow="1" w:lastRow="0" w:firstColumn="1" w:lastColumn="0" w:noHBand="0" w:noVBand="1"/>
      </w:tblPr>
      <w:tblGrid>
        <w:gridCol w:w="8522"/>
      </w:tblGrid>
      <w:tr w:rsidR="007E1F73" w:rsidRPr="007E1F73" w:rsidTr="007E1F73">
        <w:trPr>
          <w:trHeight w:val="9466"/>
        </w:trPr>
        <w:tc>
          <w:tcPr>
            <w:tcW w:w="8522" w:type="dxa"/>
          </w:tcPr>
          <w:p w:rsidR="007E1F73" w:rsidRDefault="007E1F73" w:rsidP="007E1F73">
            <w:pPr>
              <w:pBdr>
                <w:top w:val="nil"/>
                <w:left w:val="nil"/>
                <w:bottom w:val="nil"/>
                <w:right w:val="nil"/>
                <w:between w:val="nil"/>
                <w:bar w:val="nil"/>
              </w:pBdr>
              <w:spacing w:line="276" w:lineRule="auto"/>
              <w:jc w:val="center"/>
              <w:rPr>
                <w:rFonts w:ascii="Verdana" w:eastAsia="Verdana" w:hAnsi="Verdana" w:cs="Verdana"/>
                <w:b/>
                <w:bCs/>
                <w:color w:val="E36C0A" w:themeColor="accent6" w:themeShade="BF"/>
                <w:sz w:val="20"/>
                <w:szCs w:val="20"/>
                <w:shd w:val="solid" w:color="F3F3F3" w:fill="F3F3F3"/>
              </w:rPr>
            </w:pPr>
          </w:p>
          <w:p w:rsidR="007E1F73" w:rsidRDefault="007E1F73" w:rsidP="007E1F73">
            <w:pPr>
              <w:pBdr>
                <w:top w:val="nil"/>
                <w:left w:val="nil"/>
                <w:bottom w:val="nil"/>
                <w:right w:val="nil"/>
                <w:between w:val="nil"/>
                <w:bar w:val="nil"/>
              </w:pBdr>
              <w:spacing w:line="276" w:lineRule="auto"/>
              <w:jc w:val="center"/>
              <w:rPr>
                <w:rFonts w:ascii="Verdana" w:eastAsia="Verdana" w:hAnsi="Verdana" w:cs="Verdana"/>
                <w:b/>
                <w:bCs/>
                <w:color w:val="E36C0A" w:themeColor="accent6" w:themeShade="BF"/>
                <w:sz w:val="20"/>
                <w:szCs w:val="20"/>
                <w:shd w:val="solid" w:color="F3F3F3" w:fill="F3F3F3"/>
              </w:rPr>
            </w:pPr>
            <w:r w:rsidRPr="007E1F73">
              <w:rPr>
                <w:rFonts w:ascii="Verdana" w:eastAsia="Verdana" w:hAnsi="Verdana" w:cs="Verdana"/>
                <w:b/>
                <w:bCs/>
                <w:color w:val="E36C0A" w:themeColor="accent6" w:themeShade="BF"/>
                <w:sz w:val="20"/>
                <w:szCs w:val="20"/>
                <w:shd w:val="solid" w:color="F3F3F3" w:fill="F3F3F3"/>
              </w:rPr>
              <w:t>Īss kopsavilkums par galvenajiem punktiem, kas būtu jāpatur prātā:</w:t>
            </w:r>
          </w:p>
          <w:p w:rsidR="007E1F73" w:rsidRPr="007E1F73" w:rsidRDefault="007E1F73" w:rsidP="007E1F73">
            <w:pPr>
              <w:pBdr>
                <w:top w:val="nil"/>
                <w:left w:val="nil"/>
                <w:bottom w:val="nil"/>
                <w:right w:val="nil"/>
                <w:between w:val="nil"/>
                <w:bar w:val="nil"/>
              </w:pBdr>
              <w:spacing w:line="276" w:lineRule="auto"/>
              <w:jc w:val="center"/>
              <w:rPr>
                <w:rFonts w:ascii="Verdana" w:eastAsia="Verdana" w:hAnsi="Verdana" w:cs="Verdana"/>
                <w:b/>
                <w:bCs/>
                <w:color w:val="E36C0A" w:themeColor="accent6" w:themeShade="BF"/>
                <w:sz w:val="20"/>
                <w:szCs w:val="20"/>
                <w:shd w:val="solid" w:color="F3F3F3" w:fill="F3F3F3"/>
              </w:rPr>
            </w:pPr>
          </w:p>
          <w:p w:rsidR="007E1F73" w:rsidRDefault="007E1F73" w:rsidP="007E1F73">
            <w:pPr>
              <w:pStyle w:val="ListParagraph"/>
              <w:numPr>
                <w:ilvl w:val="0"/>
                <w:numId w:val="6"/>
              </w:numPr>
              <w:pBdr>
                <w:top w:val="nil"/>
                <w:left w:val="nil"/>
                <w:bottom w:val="nil"/>
                <w:right w:val="nil"/>
                <w:between w:val="nil"/>
                <w:bar w:val="nil"/>
              </w:pBdr>
              <w:spacing w:line="276" w:lineRule="auto"/>
              <w:jc w:val="both"/>
              <w:rPr>
                <w:rFonts w:ascii="Verdana" w:eastAsia="Verdana" w:hAnsi="Verdana" w:cs="Verdana"/>
                <w:sz w:val="20"/>
                <w:szCs w:val="20"/>
                <w:shd w:val="solid" w:color="F3F3F3" w:fill="F3F3F3"/>
              </w:rPr>
            </w:pPr>
            <w:r w:rsidRPr="007E1F73">
              <w:rPr>
                <w:rFonts w:ascii="Verdana" w:eastAsia="Verdana" w:hAnsi="Verdana" w:cs="Verdana"/>
                <w:sz w:val="20"/>
                <w:szCs w:val="20"/>
                <w:shd w:val="solid" w:color="F3F3F3" w:fill="F3F3F3"/>
              </w:rPr>
              <w:t xml:space="preserve">Risinājumu shēma piedāvā pašvaldības </w:t>
            </w:r>
            <w:r w:rsidRPr="007E1F73">
              <w:rPr>
                <w:rFonts w:ascii="Verdana" w:eastAsia="Verdana" w:hAnsi="Verdana" w:cs="Verdana"/>
                <w:i/>
                <w:sz w:val="20"/>
                <w:szCs w:val="20"/>
                <w:shd w:val="solid" w:color="F3F3F3" w:fill="F3F3F3"/>
              </w:rPr>
              <w:t>BackOffice</w:t>
            </w:r>
            <w:r w:rsidRPr="007E1F73">
              <w:rPr>
                <w:rFonts w:ascii="Verdana" w:eastAsia="Verdana" w:hAnsi="Verdana" w:cs="Verdana"/>
                <w:sz w:val="20"/>
                <w:szCs w:val="20"/>
                <w:shd w:val="solid" w:color="F3F3F3" w:fill="F3F3F3"/>
              </w:rPr>
              <w:t xml:space="preserve"> moduļus un </w:t>
            </w:r>
            <w:r w:rsidRPr="007E1F73">
              <w:rPr>
                <w:rFonts w:ascii="Verdana" w:eastAsia="Verdana" w:hAnsi="Verdana" w:cs="Verdana"/>
                <w:i/>
                <w:sz w:val="20"/>
                <w:szCs w:val="20"/>
                <w:shd w:val="solid" w:color="F3F3F3" w:fill="F3F3F3"/>
              </w:rPr>
              <w:t>FrontOffice</w:t>
            </w:r>
            <w:r w:rsidRPr="007E1F73">
              <w:rPr>
                <w:rFonts w:ascii="Verdana" w:eastAsia="Verdana" w:hAnsi="Verdana" w:cs="Verdana"/>
                <w:sz w:val="20"/>
                <w:szCs w:val="20"/>
                <w:shd w:val="solid" w:color="F3F3F3" w:fill="F3F3F3"/>
              </w:rPr>
              <w:t xml:space="preserve"> aplikācijas. Tā tika izstrādāta, lai pārskatītu elektroniskās valsts pārvaldes moduļus un veidus, kā atsevišķas moduļu grupas saistītas savā starpā. Var novērot, ka vispārējās DLA plāna izveidošana nav iespējama bez pašvaldību veikto </w:t>
            </w:r>
            <w:r w:rsidRPr="007E1F73">
              <w:rPr>
                <w:rFonts w:ascii="Verdana" w:eastAsia="Verdana" w:hAnsi="Verdana" w:cs="Verdana"/>
                <w:i/>
                <w:sz w:val="20"/>
                <w:szCs w:val="20"/>
                <w:shd w:val="solid" w:color="F3F3F3" w:fill="F3F3F3"/>
              </w:rPr>
              <w:t>BackOffice</w:t>
            </w:r>
            <w:r w:rsidRPr="007E1F73">
              <w:rPr>
                <w:rFonts w:ascii="Verdana" w:eastAsia="Verdana" w:hAnsi="Verdana" w:cs="Verdana"/>
                <w:sz w:val="20"/>
                <w:szCs w:val="20"/>
                <w:shd w:val="solid" w:color="F3F3F3" w:fill="F3F3F3"/>
              </w:rPr>
              <w:t xml:space="preserve"> darbību sarežģītības izpratnes.</w:t>
            </w:r>
          </w:p>
          <w:p w:rsidR="007E1F73" w:rsidRPr="007E1F73" w:rsidRDefault="007E1F73" w:rsidP="007E1F73">
            <w:pPr>
              <w:pStyle w:val="ListParagraph"/>
              <w:pBdr>
                <w:top w:val="nil"/>
                <w:left w:val="nil"/>
                <w:bottom w:val="nil"/>
                <w:right w:val="nil"/>
                <w:between w:val="nil"/>
                <w:bar w:val="nil"/>
              </w:pBdr>
              <w:spacing w:line="276" w:lineRule="auto"/>
              <w:jc w:val="both"/>
              <w:rPr>
                <w:rFonts w:ascii="Verdana" w:eastAsia="Verdana" w:hAnsi="Verdana" w:cs="Verdana"/>
                <w:sz w:val="20"/>
                <w:szCs w:val="20"/>
                <w:shd w:val="solid" w:color="F3F3F3" w:fill="F3F3F3"/>
              </w:rPr>
            </w:pPr>
          </w:p>
          <w:p w:rsidR="007E1F73" w:rsidRDefault="007E1F73" w:rsidP="007E1F73">
            <w:pPr>
              <w:pStyle w:val="ListParagraph"/>
              <w:numPr>
                <w:ilvl w:val="0"/>
                <w:numId w:val="6"/>
              </w:numPr>
              <w:pBdr>
                <w:top w:val="nil"/>
                <w:left w:val="nil"/>
                <w:bottom w:val="nil"/>
                <w:right w:val="nil"/>
                <w:between w:val="nil"/>
                <w:bar w:val="nil"/>
              </w:pBdr>
              <w:spacing w:line="276" w:lineRule="auto"/>
              <w:jc w:val="both"/>
              <w:rPr>
                <w:rFonts w:ascii="Verdana" w:eastAsia="Verdana" w:hAnsi="Verdana" w:cs="Verdana"/>
                <w:sz w:val="20"/>
                <w:szCs w:val="20"/>
                <w:shd w:val="solid" w:color="F3F3F3" w:fill="F3F3F3"/>
              </w:rPr>
            </w:pPr>
            <w:r w:rsidRPr="007E1F73">
              <w:rPr>
                <w:rFonts w:ascii="Verdana" w:eastAsia="Verdana" w:hAnsi="Verdana" w:cs="Verdana"/>
                <w:sz w:val="20"/>
                <w:szCs w:val="20"/>
                <w:shd w:val="solid" w:color="F3F3F3" w:fill="F3F3F3"/>
              </w:rPr>
              <w:t>Lai izprastu valsts pārvaldes darba procesus vietējās pašvaldībās, jāpārbauda, kādi pasākumi varētu tikt automatizēti lēmumu pieņemšanas procesa laikā. Lielākā daļa procesuālo darbību jau ir automatizētas vietējās pašvaldībās, vispārējās DLA formulēšanai jābūt vērstai uz tiem soļiem un posmiem, kuru darbību ver veikt ar IKT risinājumu palīdzību.</w:t>
            </w:r>
          </w:p>
          <w:p w:rsidR="007E1F73" w:rsidRPr="007E1F73" w:rsidRDefault="007E1F73" w:rsidP="007E1F73">
            <w:pPr>
              <w:pBdr>
                <w:top w:val="nil"/>
                <w:left w:val="nil"/>
                <w:bottom w:val="nil"/>
                <w:right w:val="nil"/>
                <w:between w:val="nil"/>
                <w:bar w:val="nil"/>
              </w:pBdr>
              <w:jc w:val="both"/>
              <w:rPr>
                <w:rFonts w:ascii="Verdana" w:eastAsia="Verdana" w:hAnsi="Verdana" w:cs="Verdana"/>
                <w:sz w:val="20"/>
                <w:szCs w:val="20"/>
                <w:shd w:val="solid" w:color="F3F3F3" w:fill="F3F3F3"/>
              </w:rPr>
            </w:pPr>
          </w:p>
          <w:p w:rsidR="007E1F73" w:rsidRPr="007E1F73" w:rsidRDefault="007E1F73" w:rsidP="007E1F73">
            <w:pPr>
              <w:pStyle w:val="ListParagraph"/>
              <w:numPr>
                <w:ilvl w:val="0"/>
                <w:numId w:val="6"/>
              </w:numPr>
              <w:pBdr>
                <w:top w:val="nil"/>
                <w:left w:val="nil"/>
                <w:bottom w:val="nil"/>
                <w:right w:val="nil"/>
                <w:between w:val="nil"/>
                <w:bar w:val="nil"/>
              </w:pBdr>
              <w:spacing w:line="276" w:lineRule="auto"/>
              <w:jc w:val="both"/>
              <w:rPr>
                <w:rFonts w:ascii="Verdana" w:eastAsia="Verdana" w:hAnsi="Verdana" w:cs="Verdana"/>
                <w:b/>
                <w:bCs/>
                <w:sz w:val="20"/>
                <w:szCs w:val="20"/>
                <w:shd w:val="solid" w:color="F3F3F3" w:fill="F3F3F3"/>
              </w:rPr>
            </w:pPr>
            <w:r w:rsidRPr="007E1F73">
              <w:rPr>
                <w:rFonts w:ascii="Verdana" w:eastAsia="Verdana" w:hAnsi="Verdana" w:cs="Verdana"/>
                <w:sz w:val="20"/>
                <w:szCs w:val="20"/>
                <w:shd w:val="solid" w:color="F3F3F3" w:fill="F3F3F3"/>
              </w:rPr>
              <w:t>Mēs secinājām, ka administratīvo lēmumu pieņemšana var tikt automatizēta, ja atbilstošie likumi un noteikumi ir formulēti skaidri un precīzi. Šīs prasības nozīmīgumam jāatspoguļojas pieejā vietējo pašvaldību digitālo plānu izstrādāšanā. Attiecīgie plāni var tikt izstrādāti tikai tad, ja mums ir labākas zināšanas par tiesisko regulējumu, kurā pašvaldības darbojas.</w:t>
            </w:r>
          </w:p>
          <w:p w:rsidR="007E1F73" w:rsidRPr="007E1F73" w:rsidRDefault="007E1F73" w:rsidP="007E1F73">
            <w:pPr>
              <w:pBdr>
                <w:top w:val="nil"/>
                <w:left w:val="nil"/>
                <w:bottom w:val="nil"/>
                <w:right w:val="nil"/>
                <w:between w:val="nil"/>
                <w:bar w:val="nil"/>
              </w:pBdr>
              <w:spacing w:line="276" w:lineRule="auto"/>
              <w:jc w:val="both"/>
              <w:rPr>
                <w:rFonts w:ascii="Verdana" w:eastAsia="Verdana" w:hAnsi="Verdana" w:cs="Verdana"/>
                <w:b/>
                <w:bCs/>
                <w:sz w:val="20"/>
                <w:szCs w:val="20"/>
                <w:shd w:val="solid" w:color="F3F3F3" w:fill="F3F3F3"/>
              </w:rPr>
            </w:pPr>
          </w:p>
          <w:p w:rsidR="007E1F73" w:rsidRDefault="007E1F73" w:rsidP="007E1F73">
            <w:pPr>
              <w:pStyle w:val="ListParagraph"/>
              <w:numPr>
                <w:ilvl w:val="0"/>
                <w:numId w:val="6"/>
              </w:numPr>
              <w:pBdr>
                <w:top w:val="nil"/>
                <w:left w:val="nil"/>
                <w:bottom w:val="nil"/>
                <w:right w:val="nil"/>
                <w:between w:val="nil"/>
                <w:bar w:val="nil"/>
              </w:pBdr>
              <w:spacing w:line="276" w:lineRule="auto"/>
              <w:jc w:val="both"/>
              <w:rPr>
                <w:rFonts w:ascii="Verdana" w:eastAsia="Verdana" w:hAnsi="Verdana" w:cs="Verdana"/>
                <w:sz w:val="20"/>
                <w:szCs w:val="20"/>
                <w:shd w:val="solid" w:color="F3F3F3" w:fill="F3F3F3"/>
              </w:rPr>
            </w:pPr>
            <w:r w:rsidRPr="007E1F73">
              <w:rPr>
                <w:rFonts w:ascii="Verdana" w:eastAsia="Verdana" w:hAnsi="Verdana" w:cs="Verdana"/>
                <w:sz w:val="20"/>
                <w:szCs w:val="20"/>
                <w:shd w:val="solid" w:color="F3F3F3" w:fill="F3F3F3"/>
              </w:rPr>
              <w:t>Ģeotelpiskās informācijas sistēmas izmantošanu nevar atstāt novārtā. Pēc to jomu noteikšanas, kurās pašvaldības var izmantot GIS aplikācijas, kļūst iespējams noteikt veidus, kā pašvaldības var gūt labumu no GIS izmantošanas ikdienas lēmumu pieņemšanas procesā.</w:t>
            </w:r>
          </w:p>
          <w:p w:rsidR="007E1F73" w:rsidRPr="007E1F73" w:rsidRDefault="007E1F73" w:rsidP="007E1F73">
            <w:pPr>
              <w:pStyle w:val="ListParagraph"/>
              <w:rPr>
                <w:rFonts w:ascii="Verdana" w:eastAsia="Verdana" w:hAnsi="Verdana" w:cs="Verdana"/>
                <w:sz w:val="20"/>
                <w:szCs w:val="20"/>
                <w:shd w:val="solid" w:color="F3F3F3" w:fill="F3F3F3"/>
              </w:rPr>
            </w:pPr>
          </w:p>
          <w:p w:rsidR="007E1F73" w:rsidRPr="007E1F73" w:rsidRDefault="007E1F73" w:rsidP="007E1F73">
            <w:pPr>
              <w:pStyle w:val="ListParagraph"/>
              <w:numPr>
                <w:ilvl w:val="0"/>
                <w:numId w:val="6"/>
              </w:numPr>
              <w:pBdr>
                <w:top w:val="nil"/>
                <w:left w:val="nil"/>
                <w:bottom w:val="nil"/>
                <w:right w:val="nil"/>
                <w:between w:val="nil"/>
                <w:bar w:val="nil"/>
              </w:pBdr>
              <w:spacing w:line="276" w:lineRule="auto"/>
              <w:jc w:val="both"/>
              <w:rPr>
                <w:rFonts w:ascii="Verdana" w:eastAsia="Verdana" w:hAnsi="Verdana" w:cs="Verdana"/>
                <w:b/>
                <w:bCs/>
                <w:color w:val="E36C0A" w:themeColor="accent6" w:themeShade="BF"/>
                <w:sz w:val="20"/>
                <w:szCs w:val="20"/>
                <w:shd w:val="solid" w:color="F3F3F3" w:fill="F3F3F3"/>
              </w:rPr>
            </w:pPr>
            <w:r w:rsidRPr="007E1F73">
              <w:rPr>
                <w:rFonts w:ascii="Verdana" w:eastAsia="Verdana" w:hAnsi="Verdana" w:cs="Verdana"/>
                <w:sz w:val="20"/>
                <w:szCs w:val="20"/>
                <w:shd w:val="solid" w:color="F3F3F3" w:fill="F3F3F3"/>
              </w:rPr>
              <w:t>Kā tika atzīmēts, informācijas uzskaite un saglabāšana ir viens no lielākajiem izaicinājumiem valsts pārvaldē kopš administratīvo pienākumu veikšana nav iespējama bez iedzīvotāju, uzņēmēju, organizāciju, dabīgās un izbūvētās infrastruktūras uzskaites un reģistrēšanas. Šajā sakarā iespējamais vispārējās DLA plānam jāsniedz alternatīvas, kā pašvaldības var savstarpēji saskaņot vai integrēt esošos reģistrus komplicētākā tīklā, kā tās var izmantot savas esošās datu bāzes lēmumu pieņemšanas procesa atvieglošanai un, beidzot, kā tās var sasniegt šādu reģistru un datu bāzu mijiedarbību vietējā, reģionālā un nacionālā līmenī.</w:t>
            </w:r>
          </w:p>
        </w:tc>
      </w:tr>
    </w:tbl>
    <w:p w:rsidR="00501A62" w:rsidRPr="00080A65" w:rsidRDefault="00501A62" w:rsidP="00501A62">
      <w:pPr>
        <w:pBdr>
          <w:top w:val="nil"/>
          <w:left w:val="nil"/>
          <w:bottom w:val="nil"/>
          <w:right w:val="nil"/>
          <w:between w:val="nil"/>
          <w:bar w:val="nil"/>
        </w:pBdr>
        <w:spacing w:line="276" w:lineRule="auto"/>
        <w:ind w:firstLine="700"/>
        <w:rPr>
          <w:rFonts w:ascii="Calibri" w:eastAsia="Calibri" w:hAnsi="Calibri" w:cs="Calibri"/>
          <w:sz w:val="22"/>
          <w:szCs w:val="22"/>
        </w:rPr>
      </w:pPr>
    </w:p>
    <w:p w:rsidR="003D731C" w:rsidRPr="00080A65" w:rsidRDefault="00232B2E" w:rsidP="00D00343">
      <w:pPr>
        <w:pStyle w:val="Heading1"/>
        <w:numPr>
          <w:ilvl w:val="0"/>
          <w:numId w:val="5"/>
        </w:numPr>
        <w:pBdr>
          <w:top w:val="nil"/>
          <w:left w:val="nil"/>
          <w:bottom w:val="nil"/>
          <w:right w:val="nil"/>
          <w:between w:val="nil"/>
          <w:bar w:val="nil"/>
        </w:pBdr>
        <w:spacing w:before="480" w:after="120" w:line="276" w:lineRule="auto"/>
        <w:ind w:left="993" w:hanging="415"/>
        <w:rPr>
          <w:rFonts w:ascii="Arial" w:eastAsia="Arial" w:hAnsi="Arial" w:cs="Arial"/>
          <w:color w:val="0000FF"/>
        </w:rPr>
      </w:pPr>
      <w:bookmarkStart w:id="19" w:name="h.4ef022835b01"/>
      <w:bookmarkEnd w:id="19"/>
      <w:r>
        <w:rPr>
          <w:rFonts w:ascii="Arial" w:eastAsia="Arial" w:hAnsi="Arial" w:cs="Arial"/>
          <w:color w:val="0000FF"/>
        </w:rPr>
        <w:t>Iekšējo procedūru darbplūsmas pārvalde</w:t>
      </w:r>
    </w:p>
    <w:p w:rsidR="00501A62" w:rsidRPr="00080A65" w:rsidRDefault="00501A62">
      <w:pPr>
        <w:pBdr>
          <w:top w:val="nil"/>
          <w:left w:val="nil"/>
          <w:bottom w:val="nil"/>
          <w:right w:val="nil"/>
          <w:between w:val="nil"/>
          <w:bar w:val="nil"/>
        </w:pBdr>
        <w:spacing w:line="276" w:lineRule="auto"/>
        <w:jc w:val="both"/>
        <w:rPr>
          <w:rFonts w:ascii="Calibri" w:eastAsia="Calibri" w:hAnsi="Calibri" w:cs="Calibri"/>
          <w:sz w:val="22"/>
          <w:szCs w:val="22"/>
        </w:rPr>
      </w:pPr>
    </w:p>
    <w:p w:rsidR="003D731C" w:rsidRPr="00080A65" w:rsidRDefault="00232B2E" w:rsidP="0082289B">
      <w:pPr>
        <w:pBdr>
          <w:top w:val="nil"/>
          <w:left w:val="nil"/>
          <w:bottom w:val="nil"/>
          <w:right w:val="nil"/>
          <w:between w:val="nil"/>
          <w:bar w:val="nil"/>
        </w:pBdr>
        <w:spacing w:line="276" w:lineRule="auto"/>
        <w:jc w:val="both"/>
        <w:rPr>
          <w:rFonts w:ascii="Verdana" w:eastAsia="Verdana" w:hAnsi="Verdana" w:cs="Verdana"/>
          <w:sz w:val="20"/>
          <w:szCs w:val="20"/>
        </w:rPr>
      </w:pPr>
      <w:r>
        <w:rPr>
          <w:rFonts w:ascii="Verdana" w:eastAsia="Verdana" w:hAnsi="Verdana" w:cs="Verdana"/>
          <w:sz w:val="20"/>
          <w:szCs w:val="20"/>
        </w:rPr>
        <w:t xml:space="preserve">Kā tas bija redzams iepriekš, </w:t>
      </w:r>
      <w:r w:rsidR="00B13CBB">
        <w:rPr>
          <w:rFonts w:ascii="Verdana" w:eastAsia="Verdana" w:hAnsi="Verdana" w:cs="Verdana"/>
          <w:sz w:val="20"/>
          <w:szCs w:val="20"/>
        </w:rPr>
        <w:t xml:space="preserve">BackOffice </w:t>
      </w:r>
      <w:r>
        <w:rPr>
          <w:rFonts w:ascii="Verdana" w:eastAsia="Verdana" w:hAnsi="Verdana" w:cs="Verdana"/>
          <w:sz w:val="20"/>
          <w:szCs w:val="20"/>
        </w:rPr>
        <w:t xml:space="preserve">aktivitātes ir ar IKT saistītu problēmu kopums, bet mums jānorāda, ka informācijas tehnoloģijas ir tikai infrastruktūras modernizācijai nepieciešamais instruments. Lai izveidotu efektīvu valsts pārvaldi, mums </w:t>
      </w:r>
      <w:r w:rsidR="00AE2034">
        <w:rPr>
          <w:rFonts w:ascii="Verdana" w:eastAsia="Verdana" w:hAnsi="Verdana" w:cs="Verdana"/>
          <w:sz w:val="20"/>
          <w:szCs w:val="20"/>
        </w:rPr>
        <w:t>jāņem vērā</w:t>
      </w:r>
      <w:r>
        <w:rPr>
          <w:rFonts w:ascii="Verdana" w:eastAsia="Verdana" w:hAnsi="Verdana" w:cs="Verdana"/>
          <w:sz w:val="20"/>
          <w:szCs w:val="20"/>
        </w:rPr>
        <w:t xml:space="preserve"> organizatoriski, administratīvi un </w:t>
      </w:r>
      <w:r w:rsidR="00AE2034">
        <w:rPr>
          <w:rFonts w:ascii="Verdana" w:eastAsia="Verdana" w:hAnsi="Verdana" w:cs="Verdana"/>
          <w:sz w:val="20"/>
          <w:szCs w:val="20"/>
        </w:rPr>
        <w:t>tehnoloģiski jautājumi.</w:t>
      </w:r>
    </w:p>
    <w:p w:rsidR="00501A62" w:rsidRPr="00080A65" w:rsidRDefault="00501A62">
      <w:pPr>
        <w:pBdr>
          <w:top w:val="nil"/>
          <w:left w:val="nil"/>
          <w:bottom w:val="nil"/>
          <w:right w:val="nil"/>
          <w:between w:val="nil"/>
          <w:bar w:val="nil"/>
        </w:pBdr>
        <w:spacing w:line="276" w:lineRule="auto"/>
        <w:ind w:firstLine="700"/>
        <w:jc w:val="both"/>
        <w:rPr>
          <w:rFonts w:ascii="Verdana" w:eastAsia="Verdana" w:hAnsi="Verdana" w:cs="Verdana"/>
          <w:sz w:val="20"/>
          <w:szCs w:val="20"/>
        </w:rPr>
      </w:pPr>
    </w:p>
    <w:p w:rsidR="003D731C" w:rsidRPr="00080A65" w:rsidRDefault="00AE2034" w:rsidP="0082289B">
      <w:pPr>
        <w:pBdr>
          <w:top w:val="nil"/>
          <w:left w:val="nil"/>
          <w:bottom w:val="nil"/>
          <w:right w:val="nil"/>
          <w:between w:val="nil"/>
          <w:bar w:val="nil"/>
        </w:pBdr>
        <w:spacing w:line="276" w:lineRule="auto"/>
        <w:jc w:val="both"/>
        <w:rPr>
          <w:rFonts w:ascii="Verdana" w:eastAsia="Verdana" w:hAnsi="Verdana" w:cs="Verdana"/>
          <w:sz w:val="20"/>
          <w:szCs w:val="20"/>
        </w:rPr>
      </w:pPr>
      <w:r>
        <w:rPr>
          <w:rFonts w:ascii="Verdana" w:eastAsia="Verdana" w:hAnsi="Verdana" w:cs="Verdana"/>
          <w:sz w:val="20"/>
          <w:szCs w:val="20"/>
        </w:rPr>
        <w:lastRenderedPageBreak/>
        <w:t xml:space="preserve">Daudzas pārvaldes struktūras un pašvaldības iekrīt lamatās, sākot īstenot </w:t>
      </w:r>
      <w:r w:rsidR="00DA6936">
        <w:rPr>
          <w:rFonts w:ascii="Verdana" w:eastAsia="Verdana" w:hAnsi="Verdana" w:cs="Verdana"/>
          <w:sz w:val="20"/>
          <w:szCs w:val="20"/>
        </w:rPr>
        <w:t>jaun</w:t>
      </w:r>
      <w:r w:rsidR="00DA6936">
        <w:rPr>
          <w:rFonts w:ascii="Verdana" w:eastAsia="Verdana" w:hAnsi="Verdana" w:cs="Verdana"/>
          <w:sz w:val="20"/>
          <w:szCs w:val="20"/>
        </w:rPr>
        <w:t>u</w:t>
      </w:r>
      <w:r w:rsidR="00DA6936">
        <w:rPr>
          <w:rFonts w:ascii="Verdana" w:eastAsia="Verdana" w:hAnsi="Verdana" w:cs="Verdana"/>
          <w:sz w:val="20"/>
          <w:szCs w:val="20"/>
        </w:rPr>
        <w:t xml:space="preserve"> </w:t>
      </w:r>
      <w:r>
        <w:rPr>
          <w:rFonts w:ascii="Verdana" w:eastAsia="Verdana" w:hAnsi="Verdana" w:cs="Verdana"/>
          <w:sz w:val="20"/>
          <w:szCs w:val="20"/>
        </w:rPr>
        <w:t xml:space="preserve">IKT </w:t>
      </w:r>
      <w:r w:rsidR="0082289B">
        <w:rPr>
          <w:rFonts w:ascii="Verdana" w:eastAsia="Verdana" w:hAnsi="Verdana" w:cs="Verdana"/>
          <w:sz w:val="20"/>
          <w:szCs w:val="20"/>
        </w:rPr>
        <w:t>ierīču</w:t>
      </w:r>
      <w:r>
        <w:rPr>
          <w:rFonts w:ascii="Verdana" w:eastAsia="Verdana" w:hAnsi="Verdana" w:cs="Verdana"/>
          <w:sz w:val="20"/>
          <w:szCs w:val="20"/>
        </w:rPr>
        <w:t xml:space="preserve"> ieviešanu, neņemot vērā pašu līdzekļus un iespējas: tām sāk trūkt nepieciešamo finansu līdzekļu vai trūkst piemērotas informācijas stratēģijas.</w:t>
      </w:r>
    </w:p>
    <w:p w:rsidR="00501A62" w:rsidRPr="00080A65" w:rsidRDefault="00501A62">
      <w:pPr>
        <w:pBdr>
          <w:top w:val="nil"/>
          <w:left w:val="nil"/>
          <w:bottom w:val="nil"/>
          <w:right w:val="nil"/>
          <w:between w:val="nil"/>
          <w:bar w:val="nil"/>
        </w:pBdr>
        <w:spacing w:line="276" w:lineRule="auto"/>
        <w:ind w:firstLine="700"/>
        <w:jc w:val="both"/>
        <w:rPr>
          <w:rFonts w:ascii="Verdana" w:eastAsia="Verdana" w:hAnsi="Verdana" w:cs="Verdana"/>
          <w:sz w:val="20"/>
          <w:szCs w:val="20"/>
        </w:rPr>
      </w:pPr>
    </w:p>
    <w:p w:rsidR="003D731C" w:rsidRPr="00080A65" w:rsidRDefault="00501AE4" w:rsidP="0082289B">
      <w:pPr>
        <w:pBdr>
          <w:top w:val="nil"/>
          <w:left w:val="nil"/>
          <w:bottom w:val="nil"/>
          <w:right w:val="nil"/>
          <w:between w:val="nil"/>
          <w:bar w:val="nil"/>
        </w:pBdr>
        <w:spacing w:line="276" w:lineRule="auto"/>
        <w:jc w:val="both"/>
        <w:rPr>
          <w:rFonts w:ascii="Verdana" w:eastAsia="Verdana" w:hAnsi="Verdana" w:cs="Verdana"/>
          <w:sz w:val="20"/>
          <w:szCs w:val="20"/>
        </w:rPr>
      </w:pPr>
      <w:r>
        <w:rPr>
          <w:rFonts w:ascii="Verdana" w:eastAsia="Verdana" w:hAnsi="Verdana" w:cs="Verdana"/>
          <w:sz w:val="20"/>
          <w:szCs w:val="20"/>
        </w:rPr>
        <w:t>Svarīgākos attīstības mērķus var noteikt tikai tad, ja mēs precīzi zinām, ko ir nepieciešams uzlabot. Pašvaldību gadījumā ir nepieciešams noskaidrot, ar cik daudzām lietām tām jānodarbojas, kr lietas sākas un kur tās beidzas, kādos gadījumos lietas risināšanai ir nepieciešams ilgāks laiks, kuri gadījumi ir visproblemātiskākie darba procesā, kāda ir vidējā administratīvā personāla noslodze un tā tālāk.</w:t>
      </w:r>
    </w:p>
    <w:p w:rsidR="00501A62" w:rsidRPr="00080A65" w:rsidRDefault="00501A62">
      <w:pPr>
        <w:pBdr>
          <w:top w:val="nil"/>
          <w:left w:val="nil"/>
          <w:bottom w:val="nil"/>
          <w:right w:val="nil"/>
          <w:between w:val="nil"/>
          <w:bar w:val="nil"/>
        </w:pBdr>
        <w:spacing w:line="276" w:lineRule="auto"/>
        <w:ind w:firstLine="700"/>
        <w:jc w:val="both"/>
        <w:rPr>
          <w:rFonts w:ascii="Verdana" w:eastAsia="Verdana" w:hAnsi="Verdana" w:cs="Verdana"/>
          <w:sz w:val="20"/>
          <w:szCs w:val="20"/>
        </w:rPr>
      </w:pPr>
    </w:p>
    <w:p w:rsidR="003D731C" w:rsidRPr="00080A65" w:rsidRDefault="00501AE4" w:rsidP="0082289B">
      <w:pPr>
        <w:pBdr>
          <w:top w:val="nil"/>
          <w:left w:val="nil"/>
          <w:bottom w:val="nil"/>
          <w:right w:val="nil"/>
          <w:between w:val="nil"/>
          <w:bar w:val="nil"/>
        </w:pBdr>
        <w:spacing w:line="276" w:lineRule="auto"/>
        <w:jc w:val="both"/>
        <w:rPr>
          <w:rFonts w:ascii="Verdana" w:eastAsia="Verdana" w:hAnsi="Verdana" w:cs="Verdana"/>
          <w:sz w:val="20"/>
          <w:szCs w:val="20"/>
        </w:rPr>
      </w:pPr>
      <w:r>
        <w:rPr>
          <w:rFonts w:ascii="Verdana" w:eastAsia="Verdana" w:hAnsi="Verdana" w:cs="Verdana"/>
          <w:sz w:val="20"/>
          <w:szCs w:val="20"/>
        </w:rPr>
        <w:t>Lai atrastu atbildes uz šiem jautājumiem, pašvaldību rīcībā ir vairāki administratīvie un tehnoloģiskie līdzekļi.</w:t>
      </w:r>
      <w:r w:rsidR="005C1961">
        <w:rPr>
          <w:rFonts w:ascii="Verdana" w:eastAsia="Verdana" w:hAnsi="Verdana" w:cs="Verdana"/>
          <w:sz w:val="20"/>
          <w:szCs w:val="20"/>
        </w:rPr>
        <w:t xml:space="preserve"> Visbiežāk izmantotās metodes ir darbplūsmas modelēšana, klientu apgrozījuma testi</w:t>
      </w:r>
      <w:r w:rsidR="00D96140">
        <w:rPr>
          <w:rFonts w:ascii="Verdana" w:eastAsia="Verdana" w:hAnsi="Verdana" w:cs="Verdana"/>
          <w:sz w:val="20"/>
          <w:szCs w:val="20"/>
        </w:rPr>
        <w:t>, uzdevumu biežuma analīze, darba analīze, ko bieži papildina ar padziļinātām intervijām, aptaujām vai dokumentu analīzi.</w:t>
      </w:r>
    </w:p>
    <w:p w:rsidR="00501A62" w:rsidRPr="00080A65" w:rsidRDefault="00501A62">
      <w:pPr>
        <w:pBdr>
          <w:top w:val="nil"/>
          <w:left w:val="nil"/>
          <w:bottom w:val="nil"/>
          <w:right w:val="nil"/>
          <w:between w:val="nil"/>
          <w:bar w:val="nil"/>
        </w:pBdr>
        <w:spacing w:line="276" w:lineRule="auto"/>
        <w:ind w:firstLine="700"/>
        <w:jc w:val="both"/>
        <w:rPr>
          <w:rFonts w:ascii="Verdana" w:eastAsia="Verdana" w:hAnsi="Verdana" w:cs="Verdana"/>
          <w:sz w:val="20"/>
          <w:szCs w:val="20"/>
        </w:rPr>
      </w:pPr>
    </w:p>
    <w:p w:rsidR="003D731C" w:rsidRPr="00080A65" w:rsidRDefault="00D96140" w:rsidP="0082289B">
      <w:pPr>
        <w:pBdr>
          <w:top w:val="nil"/>
          <w:left w:val="nil"/>
          <w:bottom w:val="nil"/>
          <w:right w:val="nil"/>
          <w:between w:val="nil"/>
          <w:bar w:val="nil"/>
        </w:pBdr>
        <w:spacing w:line="276" w:lineRule="auto"/>
        <w:jc w:val="both"/>
        <w:rPr>
          <w:rFonts w:ascii="Verdana" w:eastAsia="Verdana" w:hAnsi="Verdana" w:cs="Verdana"/>
          <w:sz w:val="20"/>
          <w:szCs w:val="20"/>
        </w:rPr>
      </w:pPr>
      <w:r>
        <w:rPr>
          <w:rFonts w:ascii="Verdana" w:eastAsia="Verdana" w:hAnsi="Verdana" w:cs="Verdana"/>
          <w:sz w:val="20"/>
          <w:szCs w:val="20"/>
        </w:rPr>
        <w:t>Šīs aptaujas var izmantot, lai identificētu jomas, kurās nepieciešama attīstība vai izmaiņas kurās var atlikt vai tas nav nepieciešams.</w:t>
      </w:r>
    </w:p>
    <w:p w:rsidR="00501A62" w:rsidRPr="00080A65" w:rsidRDefault="00501A62">
      <w:pPr>
        <w:pBdr>
          <w:top w:val="nil"/>
          <w:left w:val="nil"/>
          <w:bottom w:val="nil"/>
          <w:right w:val="nil"/>
          <w:between w:val="nil"/>
          <w:bar w:val="nil"/>
        </w:pBdr>
        <w:spacing w:line="276" w:lineRule="auto"/>
        <w:ind w:firstLine="700"/>
        <w:jc w:val="both"/>
        <w:rPr>
          <w:rFonts w:ascii="Verdana" w:eastAsia="Verdana" w:hAnsi="Verdana" w:cs="Verdana"/>
          <w:sz w:val="20"/>
          <w:szCs w:val="20"/>
        </w:rPr>
      </w:pPr>
    </w:p>
    <w:p w:rsidR="003D731C" w:rsidRPr="00080A65" w:rsidRDefault="00B13CBB" w:rsidP="0082289B">
      <w:pPr>
        <w:pBdr>
          <w:top w:val="nil"/>
          <w:left w:val="nil"/>
          <w:bottom w:val="nil"/>
          <w:right w:val="nil"/>
          <w:between w:val="nil"/>
          <w:bar w:val="nil"/>
        </w:pBdr>
        <w:spacing w:line="276" w:lineRule="auto"/>
        <w:jc w:val="both"/>
        <w:rPr>
          <w:rFonts w:ascii="Verdana" w:eastAsia="Verdana" w:hAnsi="Verdana" w:cs="Verdana"/>
          <w:sz w:val="20"/>
          <w:szCs w:val="20"/>
        </w:rPr>
      </w:pPr>
      <w:r w:rsidRPr="0082289B">
        <w:rPr>
          <w:rFonts w:ascii="Verdana" w:eastAsia="Verdana" w:hAnsi="Verdana" w:cs="Verdana"/>
          <w:i/>
          <w:sz w:val="20"/>
          <w:szCs w:val="20"/>
        </w:rPr>
        <w:t>BackOffice</w:t>
      </w:r>
      <w:r>
        <w:rPr>
          <w:rFonts w:ascii="Verdana" w:eastAsia="Verdana" w:hAnsi="Verdana" w:cs="Verdana"/>
          <w:sz w:val="20"/>
          <w:szCs w:val="20"/>
        </w:rPr>
        <w:t xml:space="preserve"> </w:t>
      </w:r>
      <w:r w:rsidR="004416E0">
        <w:rPr>
          <w:rFonts w:ascii="Verdana" w:eastAsia="Verdana" w:hAnsi="Verdana" w:cs="Verdana"/>
          <w:sz w:val="20"/>
          <w:szCs w:val="20"/>
        </w:rPr>
        <w:t>veiktās sarežģītās administratīvās darbības prasa piemērot aizvien sarežģītākas darbplūsmas vadības sistēmas pašvaldībās, šī nodaļa sniedz īsu teorētisku pārskatu par darbplūsmas vadības sistēmu arhitektūru. To darbības izprašana ir būtiska jebkāda veida informācijas stratēģijas formulēšanā, kopš darbplūsmas vadības sistēmas var tikt lietotas visa pašvaldības aktivitāšu kopuma fiksēšanai.</w:t>
      </w:r>
    </w:p>
    <w:p w:rsidR="003D731C" w:rsidRPr="00080A65" w:rsidRDefault="003D731C">
      <w:pPr>
        <w:pStyle w:val="Heading2"/>
        <w:pBdr>
          <w:top w:val="nil"/>
          <w:left w:val="nil"/>
          <w:bottom w:val="nil"/>
          <w:right w:val="nil"/>
          <w:between w:val="nil"/>
          <w:bar w:val="nil"/>
        </w:pBdr>
        <w:spacing w:before="360" w:after="80" w:line="276" w:lineRule="auto"/>
        <w:ind w:left="580"/>
        <w:rPr>
          <w:rFonts w:ascii="Calibri" w:eastAsia="Calibri" w:hAnsi="Calibri" w:cs="Calibri"/>
          <w:color w:val="0000FF"/>
          <w:sz w:val="22"/>
          <w:szCs w:val="22"/>
        </w:rPr>
      </w:pPr>
      <w:bookmarkStart w:id="20" w:name="h.687cfe5b544e"/>
      <w:bookmarkEnd w:id="20"/>
      <w:r w:rsidRPr="00080A65">
        <w:rPr>
          <w:rFonts w:ascii="Calibri" w:eastAsia="Calibri" w:hAnsi="Calibri" w:cs="Calibri"/>
          <w:color w:val="0000FF"/>
          <w:sz w:val="22"/>
          <w:szCs w:val="22"/>
        </w:rPr>
        <w:t>3.1</w:t>
      </w:r>
      <w:r w:rsidR="00A456C0">
        <w:rPr>
          <w:rFonts w:ascii="Calibri" w:eastAsia="Calibri" w:hAnsi="Calibri" w:cs="Calibri"/>
          <w:color w:val="0000FF"/>
          <w:sz w:val="22"/>
          <w:szCs w:val="22"/>
        </w:rPr>
        <w:t xml:space="preserve"> Darbplūsmas pārvaldes sistēmu izmantošanas priekšrocības valsts pārvaldē</w:t>
      </w:r>
    </w:p>
    <w:p w:rsidR="003D731C" w:rsidRPr="00080A65" w:rsidRDefault="003D731C">
      <w:pPr>
        <w:pBdr>
          <w:top w:val="nil"/>
          <w:left w:val="nil"/>
          <w:bottom w:val="nil"/>
          <w:right w:val="nil"/>
          <w:between w:val="nil"/>
          <w:bar w:val="nil"/>
        </w:pBdr>
        <w:spacing w:line="276" w:lineRule="auto"/>
        <w:jc w:val="both"/>
        <w:rPr>
          <w:rFonts w:ascii="Calibri" w:eastAsia="Calibri" w:hAnsi="Calibri" w:cs="Calibri"/>
          <w:sz w:val="22"/>
          <w:szCs w:val="22"/>
        </w:rPr>
      </w:pPr>
    </w:p>
    <w:p w:rsidR="003D731C" w:rsidRPr="00080A65" w:rsidRDefault="00A06705" w:rsidP="0082289B">
      <w:pPr>
        <w:pBdr>
          <w:top w:val="nil"/>
          <w:left w:val="nil"/>
          <w:bottom w:val="nil"/>
          <w:right w:val="nil"/>
          <w:between w:val="nil"/>
          <w:bar w:val="nil"/>
        </w:pBdr>
        <w:spacing w:line="276" w:lineRule="auto"/>
        <w:jc w:val="both"/>
        <w:rPr>
          <w:rFonts w:ascii="Verdana" w:eastAsia="Verdana" w:hAnsi="Verdana" w:cs="Verdana"/>
          <w:sz w:val="20"/>
          <w:szCs w:val="20"/>
        </w:rPr>
      </w:pPr>
      <w:r>
        <w:rPr>
          <w:rFonts w:ascii="Verdana" w:eastAsia="Verdana" w:hAnsi="Verdana" w:cs="Verdana"/>
          <w:sz w:val="20"/>
          <w:szCs w:val="20"/>
        </w:rPr>
        <w:t>Darbplūsmas sistēmu piemērošana pārvaldes procesos ietver šādas priekšrocības</w:t>
      </w:r>
      <w:r w:rsidR="003D731C" w:rsidRPr="00080A65">
        <w:rPr>
          <w:rFonts w:ascii="Verdana" w:eastAsia="Verdana" w:hAnsi="Verdana" w:cs="Verdana"/>
          <w:sz w:val="20"/>
          <w:szCs w:val="20"/>
        </w:rPr>
        <w:t>:</w:t>
      </w:r>
    </w:p>
    <w:p w:rsidR="003D731C" w:rsidRPr="00080A65" w:rsidRDefault="003D731C">
      <w:pPr>
        <w:pBdr>
          <w:top w:val="nil"/>
          <w:left w:val="nil"/>
          <w:bottom w:val="nil"/>
          <w:right w:val="nil"/>
          <w:between w:val="nil"/>
          <w:bar w:val="nil"/>
        </w:pBdr>
        <w:spacing w:line="276" w:lineRule="auto"/>
        <w:jc w:val="both"/>
        <w:rPr>
          <w:rFonts w:ascii="Verdana" w:eastAsia="Verdana" w:hAnsi="Verdana" w:cs="Verdana"/>
          <w:sz w:val="20"/>
          <w:szCs w:val="20"/>
        </w:rPr>
      </w:pPr>
    </w:p>
    <w:p w:rsidR="003D731C" w:rsidRPr="00080A65" w:rsidRDefault="003D731C" w:rsidP="0082289B">
      <w:pPr>
        <w:pBdr>
          <w:top w:val="nil"/>
          <w:left w:val="nil"/>
          <w:bottom w:val="nil"/>
          <w:right w:val="nil"/>
          <w:between w:val="nil"/>
          <w:bar w:val="nil"/>
        </w:pBdr>
        <w:spacing w:line="276" w:lineRule="auto"/>
        <w:jc w:val="both"/>
        <w:rPr>
          <w:rFonts w:ascii="Verdana" w:eastAsia="Verdana" w:hAnsi="Verdana" w:cs="Verdana"/>
          <w:sz w:val="20"/>
          <w:szCs w:val="20"/>
        </w:rPr>
      </w:pPr>
      <w:r w:rsidRPr="00080A65">
        <w:rPr>
          <w:rFonts w:ascii="Verdana" w:eastAsia="Verdana" w:hAnsi="Verdana" w:cs="Verdana"/>
          <w:sz w:val="20"/>
          <w:szCs w:val="20"/>
        </w:rPr>
        <w:t xml:space="preserve">- </w:t>
      </w:r>
      <w:r w:rsidR="00A06705">
        <w:rPr>
          <w:rFonts w:ascii="Verdana" w:eastAsia="Verdana" w:hAnsi="Verdana" w:cs="Verdana"/>
          <w:sz w:val="20"/>
          <w:szCs w:val="20"/>
        </w:rPr>
        <w:t>S</w:t>
      </w:r>
      <w:r w:rsidR="00A06705">
        <w:rPr>
          <w:rFonts w:ascii="Verdana" w:eastAsia="Verdana" w:hAnsi="Verdana" w:cs="Verdana"/>
          <w:i/>
          <w:iCs/>
          <w:sz w:val="20"/>
          <w:szCs w:val="20"/>
          <w:u w:val="single"/>
        </w:rPr>
        <w:t>pecifikāciju</w:t>
      </w:r>
      <w:r w:rsidRPr="00080A65">
        <w:rPr>
          <w:rFonts w:ascii="Verdana" w:eastAsia="Verdana" w:hAnsi="Verdana" w:cs="Verdana"/>
          <w:i/>
          <w:iCs/>
          <w:sz w:val="20"/>
          <w:szCs w:val="20"/>
          <w:u w:val="single"/>
        </w:rPr>
        <w:t>:</w:t>
      </w:r>
      <w:r w:rsidR="0082289B" w:rsidRPr="0082289B">
        <w:rPr>
          <w:rFonts w:ascii="Verdana" w:eastAsia="Verdana" w:hAnsi="Verdana" w:cs="Verdana"/>
          <w:iCs/>
          <w:sz w:val="20"/>
          <w:szCs w:val="20"/>
        </w:rPr>
        <w:t xml:space="preserve"> </w:t>
      </w:r>
      <w:r w:rsidR="00A06705">
        <w:rPr>
          <w:rFonts w:ascii="Verdana" w:eastAsia="Verdana" w:hAnsi="Verdana" w:cs="Verdana"/>
          <w:sz w:val="20"/>
          <w:szCs w:val="20"/>
        </w:rPr>
        <w:t>darbplūsmas sistēmu izmantošanai ir potenciāls radīt labāku pārvaldes procesu specifikāciju gan parastiem (standarta) procesiem, gan īpašiem administratīvajiem procesiem. Pat, ja tas nav tikai tehniskas dabas jautājums, pieredze rāda, ka organizatoriskā analīze un plānošana darbplūsmas sistēmas nodrošināšanā palielina administratīvo procesu kvalitāti.</w:t>
      </w:r>
    </w:p>
    <w:p w:rsidR="00501A62" w:rsidRPr="00080A65" w:rsidRDefault="00501A62">
      <w:pPr>
        <w:pBdr>
          <w:top w:val="nil"/>
          <w:left w:val="nil"/>
          <w:bottom w:val="nil"/>
          <w:right w:val="nil"/>
          <w:between w:val="nil"/>
          <w:bar w:val="nil"/>
        </w:pBdr>
        <w:spacing w:line="276" w:lineRule="auto"/>
        <w:ind w:firstLine="700"/>
        <w:jc w:val="both"/>
        <w:rPr>
          <w:rFonts w:ascii="Verdana" w:eastAsia="Verdana" w:hAnsi="Verdana" w:cs="Verdana"/>
          <w:sz w:val="20"/>
          <w:szCs w:val="20"/>
        </w:rPr>
      </w:pPr>
    </w:p>
    <w:p w:rsidR="003D731C" w:rsidRPr="00080A65" w:rsidRDefault="003D731C" w:rsidP="0082289B">
      <w:pPr>
        <w:pBdr>
          <w:top w:val="nil"/>
          <w:left w:val="nil"/>
          <w:bottom w:val="nil"/>
          <w:right w:val="nil"/>
          <w:between w:val="nil"/>
          <w:bar w:val="nil"/>
        </w:pBdr>
        <w:spacing w:line="276" w:lineRule="auto"/>
        <w:jc w:val="both"/>
        <w:rPr>
          <w:rFonts w:ascii="Verdana" w:eastAsia="Verdana" w:hAnsi="Verdana" w:cs="Verdana"/>
          <w:sz w:val="20"/>
          <w:szCs w:val="20"/>
        </w:rPr>
      </w:pPr>
      <w:r w:rsidRPr="00080A65">
        <w:rPr>
          <w:rFonts w:ascii="Verdana" w:eastAsia="Verdana" w:hAnsi="Verdana" w:cs="Verdana"/>
          <w:i/>
          <w:iCs/>
          <w:sz w:val="20"/>
          <w:szCs w:val="20"/>
        </w:rPr>
        <w:t xml:space="preserve">- </w:t>
      </w:r>
      <w:r w:rsidR="00A06705">
        <w:rPr>
          <w:rFonts w:ascii="Verdana" w:eastAsia="Verdana" w:hAnsi="Verdana" w:cs="Verdana"/>
          <w:i/>
          <w:iCs/>
          <w:sz w:val="20"/>
          <w:szCs w:val="20"/>
          <w:u w:val="single"/>
        </w:rPr>
        <w:t>Dokumentāciju</w:t>
      </w:r>
      <w:r w:rsidRPr="00080A65">
        <w:rPr>
          <w:rFonts w:ascii="Verdana" w:eastAsia="Verdana" w:hAnsi="Verdana" w:cs="Verdana"/>
          <w:i/>
          <w:iCs/>
          <w:sz w:val="20"/>
          <w:szCs w:val="20"/>
          <w:u w:val="single"/>
        </w:rPr>
        <w:t>:</w:t>
      </w:r>
      <w:r w:rsidR="0082289B" w:rsidRPr="0082289B">
        <w:rPr>
          <w:rFonts w:ascii="Verdana" w:eastAsia="Verdana" w:hAnsi="Verdana" w:cs="Verdana"/>
          <w:i/>
          <w:iCs/>
          <w:sz w:val="20"/>
          <w:szCs w:val="20"/>
        </w:rPr>
        <w:t xml:space="preserve"> </w:t>
      </w:r>
      <w:r w:rsidR="008C0326">
        <w:rPr>
          <w:rFonts w:ascii="Verdana" w:eastAsia="Verdana" w:hAnsi="Verdana" w:cs="Verdana"/>
          <w:sz w:val="20"/>
          <w:szCs w:val="20"/>
        </w:rPr>
        <w:t>darbplūsmas sistēmu izmantošana rada precīzu administratīvā procesa dokumentāciju. Šī integrētā dokumentācija veido arī labāku sekošanas iespēju procesiem, iebūvētu uzskaiti un uzlabotu atbildību.</w:t>
      </w:r>
    </w:p>
    <w:p w:rsidR="00501A62" w:rsidRPr="00080A65" w:rsidRDefault="00501A62">
      <w:pPr>
        <w:pBdr>
          <w:top w:val="nil"/>
          <w:left w:val="nil"/>
          <w:bottom w:val="nil"/>
          <w:right w:val="nil"/>
          <w:between w:val="nil"/>
          <w:bar w:val="nil"/>
        </w:pBdr>
        <w:spacing w:line="276" w:lineRule="auto"/>
        <w:ind w:firstLine="700"/>
        <w:jc w:val="both"/>
        <w:rPr>
          <w:rFonts w:ascii="Verdana" w:eastAsia="Verdana" w:hAnsi="Verdana" w:cs="Verdana"/>
          <w:i/>
          <w:iCs/>
          <w:sz w:val="20"/>
          <w:szCs w:val="20"/>
        </w:rPr>
      </w:pPr>
    </w:p>
    <w:p w:rsidR="003D731C" w:rsidRPr="00080A65" w:rsidRDefault="003D731C" w:rsidP="0082289B">
      <w:pPr>
        <w:pBdr>
          <w:top w:val="nil"/>
          <w:left w:val="nil"/>
          <w:bottom w:val="nil"/>
          <w:right w:val="nil"/>
          <w:between w:val="nil"/>
          <w:bar w:val="nil"/>
        </w:pBdr>
        <w:spacing w:line="276" w:lineRule="auto"/>
        <w:jc w:val="both"/>
        <w:rPr>
          <w:rFonts w:ascii="Verdana" w:eastAsia="Verdana" w:hAnsi="Verdana" w:cs="Verdana"/>
          <w:sz w:val="20"/>
          <w:szCs w:val="20"/>
        </w:rPr>
      </w:pPr>
      <w:r w:rsidRPr="00080A65">
        <w:rPr>
          <w:rFonts w:ascii="Verdana" w:eastAsia="Verdana" w:hAnsi="Verdana" w:cs="Verdana"/>
          <w:i/>
          <w:iCs/>
          <w:sz w:val="20"/>
          <w:szCs w:val="20"/>
        </w:rPr>
        <w:t xml:space="preserve">- </w:t>
      </w:r>
      <w:r w:rsidR="00A06705">
        <w:rPr>
          <w:rFonts w:ascii="Verdana" w:eastAsia="Verdana" w:hAnsi="Verdana" w:cs="Verdana"/>
          <w:i/>
          <w:iCs/>
          <w:sz w:val="20"/>
          <w:szCs w:val="20"/>
          <w:u w:val="single"/>
        </w:rPr>
        <w:t>Apriti</w:t>
      </w:r>
      <w:r w:rsidRPr="00080A65">
        <w:rPr>
          <w:rFonts w:ascii="Verdana" w:eastAsia="Verdana" w:hAnsi="Verdana" w:cs="Verdana"/>
          <w:i/>
          <w:iCs/>
          <w:sz w:val="20"/>
          <w:szCs w:val="20"/>
          <w:u w:val="single"/>
        </w:rPr>
        <w:t>:</w:t>
      </w:r>
      <w:r w:rsidR="0082289B" w:rsidRPr="0082289B">
        <w:rPr>
          <w:rFonts w:ascii="Verdana" w:eastAsia="Verdana" w:hAnsi="Verdana" w:cs="Verdana"/>
          <w:i/>
          <w:iCs/>
          <w:sz w:val="20"/>
          <w:szCs w:val="20"/>
        </w:rPr>
        <w:t xml:space="preserve"> </w:t>
      </w:r>
      <w:r w:rsidR="008C0326">
        <w:rPr>
          <w:rFonts w:ascii="Verdana" w:eastAsia="Verdana" w:hAnsi="Verdana" w:cs="Verdana"/>
          <w:sz w:val="20"/>
          <w:szCs w:val="20"/>
        </w:rPr>
        <w:t>primārais mērķis darbplūsmas procesu ieviešanai ir samazināt aprites laiku un tādejādi uzlabot reakcijas ātrumu.</w:t>
      </w:r>
    </w:p>
    <w:p w:rsidR="00501A62" w:rsidRPr="00080A65" w:rsidRDefault="00501A62">
      <w:pPr>
        <w:pBdr>
          <w:top w:val="nil"/>
          <w:left w:val="nil"/>
          <w:bottom w:val="nil"/>
          <w:right w:val="nil"/>
          <w:between w:val="nil"/>
          <w:bar w:val="nil"/>
        </w:pBdr>
        <w:spacing w:line="276" w:lineRule="auto"/>
        <w:ind w:firstLine="700"/>
        <w:jc w:val="both"/>
        <w:rPr>
          <w:rFonts w:ascii="Verdana" w:eastAsia="Verdana" w:hAnsi="Verdana" w:cs="Verdana"/>
          <w:i/>
          <w:iCs/>
          <w:sz w:val="20"/>
          <w:szCs w:val="20"/>
        </w:rPr>
      </w:pPr>
    </w:p>
    <w:p w:rsidR="003D731C" w:rsidRPr="00080A65" w:rsidRDefault="003D731C" w:rsidP="0082289B">
      <w:pPr>
        <w:pBdr>
          <w:top w:val="nil"/>
          <w:left w:val="nil"/>
          <w:bottom w:val="nil"/>
          <w:right w:val="nil"/>
          <w:between w:val="nil"/>
          <w:bar w:val="nil"/>
        </w:pBdr>
        <w:spacing w:line="276" w:lineRule="auto"/>
        <w:jc w:val="both"/>
        <w:rPr>
          <w:rFonts w:ascii="Verdana" w:eastAsia="Verdana" w:hAnsi="Verdana" w:cs="Verdana"/>
          <w:sz w:val="20"/>
          <w:szCs w:val="20"/>
        </w:rPr>
      </w:pPr>
      <w:r w:rsidRPr="00080A65">
        <w:rPr>
          <w:rFonts w:ascii="Verdana" w:eastAsia="Verdana" w:hAnsi="Verdana" w:cs="Verdana"/>
          <w:sz w:val="20"/>
          <w:szCs w:val="20"/>
        </w:rPr>
        <w:lastRenderedPageBreak/>
        <w:t>-</w:t>
      </w:r>
      <w:r w:rsidR="00A06705">
        <w:rPr>
          <w:rFonts w:ascii="Verdana" w:eastAsia="Verdana" w:hAnsi="Verdana" w:cs="Verdana"/>
          <w:i/>
          <w:iCs/>
          <w:sz w:val="20"/>
          <w:szCs w:val="20"/>
          <w:u w:val="single"/>
        </w:rPr>
        <w:t>Elastību</w:t>
      </w:r>
      <w:r w:rsidRPr="00080A65">
        <w:rPr>
          <w:rFonts w:ascii="Verdana" w:eastAsia="Verdana" w:hAnsi="Verdana" w:cs="Verdana"/>
          <w:i/>
          <w:iCs/>
          <w:sz w:val="20"/>
          <w:szCs w:val="20"/>
          <w:u w:val="single"/>
        </w:rPr>
        <w:t>:</w:t>
      </w:r>
      <w:r w:rsidR="0082289B" w:rsidRPr="0082289B">
        <w:rPr>
          <w:rFonts w:ascii="Verdana" w:eastAsia="Verdana" w:hAnsi="Verdana" w:cs="Verdana"/>
          <w:i/>
          <w:iCs/>
          <w:sz w:val="20"/>
          <w:szCs w:val="20"/>
        </w:rPr>
        <w:t xml:space="preserve"> </w:t>
      </w:r>
      <w:r w:rsidR="008C0326">
        <w:rPr>
          <w:rFonts w:ascii="Verdana" w:eastAsia="Verdana" w:hAnsi="Verdana" w:cs="Verdana"/>
          <w:sz w:val="20"/>
          <w:szCs w:val="20"/>
        </w:rPr>
        <w:t>salīdzinot ar tradicionālajiem programmatūras risinājumiem, darbplūsmas sistēmas ir vieglāk pielāgot.</w:t>
      </w:r>
      <w:r w:rsidR="00C31802">
        <w:rPr>
          <w:rFonts w:ascii="Verdana" w:eastAsia="Verdana" w:hAnsi="Verdana" w:cs="Verdana"/>
          <w:sz w:val="20"/>
          <w:szCs w:val="20"/>
        </w:rPr>
        <w:t xml:space="preserve"> Tās ļauj ļoti dinamiski un elastīgi pārveidot pārvaldes procesus, lai piemērotos sabiedriskās administrācijas vajadzībām. Turklāt, standarta gadījumi vai procesi, tāpat kā nestandarta tiek apstrādāti vienas sistēmas ietvaros.</w:t>
      </w:r>
    </w:p>
    <w:p w:rsidR="00501A62" w:rsidRPr="00080A65" w:rsidRDefault="00501A62">
      <w:pPr>
        <w:pBdr>
          <w:top w:val="nil"/>
          <w:left w:val="nil"/>
          <w:bottom w:val="nil"/>
          <w:right w:val="nil"/>
          <w:between w:val="nil"/>
          <w:bar w:val="nil"/>
        </w:pBdr>
        <w:spacing w:line="276" w:lineRule="auto"/>
        <w:ind w:firstLine="700"/>
        <w:jc w:val="both"/>
        <w:rPr>
          <w:rFonts w:ascii="Verdana" w:eastAsia="Verdana" w:hAnsi="Verdana" w:cs="Verdana"/>
          <w:sz w:val="20"/>
          <w:szCs w:val="20"/>
        </w:rPr>
      </w:pPr>
    </w:p>
    <w:p w:rsidR="003D731C" w:rsidRPr="00080A65" w:rsidRDefault="003D731C" w:rsidP="0082289B">
      <w:pPr>
        <w:pBdr>
          <w:top w:val="nil"/>
          <w:left w:val="nil"/>
          <w:bottom w:val="nil"/>
          <w:right w:val="nil"/>
          <w:between w:val="nil"/>
          <w:bar w:val="nil"/>
        </w:pBdr>
        <w:spacing w:line="276" w:lineRule="auto"/>
        <w:jc w:val="both"/>
        <w:rPr>
          <w:rFonts w:ascii="Verdana" w:eastAsia="Verdana" w:hAnsi="Verdana" w:cs="Verdana"/>
          <w:sz w:val="20"/>
          <w:szCs w:val="20"/>
        </w:rPr>
      </w:pPr>
      <w:r w:rsidRPr="00080A65">
        <w:rPr>
          <w:rFonts w:ascii="Verdana" w:eastAsia="Verdana" w:hAnsi="Verdana" w:cs="Verdana"/>
          <w:sz w:val="20"/>
          <w:szCs w:val="20"/>
        </w:rPr>
        <w:t xml:space="preserve">- </w:t>
      </w:r>
      <w:r w:rsidR="00C31802">
        <w:rPr>
          <w:rFonts w:ascii="Verdana" w:eastAsia="Verdana" w:hAnsi="Verdana" w:cs="Verdana"/>
          <w:i/>
          <w:iCs/>
          <w:sz w:val="20"/>
          <w:szCs w:val="20"/>
          <w:u w:val="single"/>
        </w:rPr>
        <w:t>Integrāciju</w:t>
      </w:r>
      <w:r w:rsidRPr="00080A65">
        <w:rPr>
          <w:rFonts w:ascii="Verdana" w:eastAsia="Verdana" w:hAnsi="Verdana" w:cs="Verdana"/>
          <w:i/>
          <w:iCs/>
          <w:sz w:val="20"/>
          <w:szCs w:val="20"/>
          <w:u w:val="single"/>
        </w:rPr>
        <w:t>:</w:t>
      </w:r>
      <w:r w:rsidR="0082289B" w:rsidRPr="0082289B">
        <w:rPr>
          <w:rFonts w:ascii="Verdana" w:eastAsia="Verdana" w:hAnsi="Verdana" w:cs="Verdana"/>
          <w:i/>
          <w:iCs/>
          <w:sz w:val="20"/>
          <w:szCs w:val="20"/>
        </w:rPr>
        <w:t xml:space="preserve"> </w:t>
      </w:r>
      <w:r w:rsidR="00C31802">
        <w:rPr>
          <w:rFonts w:ascii="Verdana" w:eastAsia="Verdana" w:hAnsi="Verdana" w:cs="Verdana"/>
          <w:sz w:val="20"/>
          <w:szCs w:val="20"/>
        </w:rPr>
        <w:t>darbplūsmas sistēmas var darboties kā savienojošais posms starp dažādām IKT sistēmām, kas ļauj arī esošās sistēmas integrēt nesen izstrādātos administratīvajos procesos.</w:t>
      </w:r>
    </w:p>
    <w:p w:rsidR="003D731C" w:rsidRPr="00080A65" w:rsidRDefault="003D731C">
      <w:pPr>
        <w:pBdr>
          <w:top w:val="nil"/>
          <w:left w:val="nil"/>
          <w:bottom w:val="nil"/>
          <w:right w:val="nil"/>
          <w:between w:val="nil"/>
          <w:bar w:val="nil"/>
        </w:pBdr>
        <w:spacing w:line="276" w:lineRule="auto"/>
        <w:jc w:val="both"/>
        <w:rPr>
          <w:rFonts w:ascii="Verdana" w:eastAsia="Verdana" w:hAnsi="Verdana" w:cs="Verdana"/>
          <w:sz w:val="20"/>
          <w:szCs w:val="20"/>
        </w:rPr>
      </w:pPr>
    </w:p>
    <w:p w:rsidR="003D731C" w:rsidRDefault="003D731C">
      <w:pPr>
        <w:pStyle w:val="Heading2"/>
        <w:pBdr>
          <w:top w:val="nil"/>
          <w:left w:val="nil"/>
          <w:bottom w:val="nil"/>
          <w:right w:val="nil"/>
          <w:between w:val="nil"/>
          <w:bar w:val="nil"/>
        </w:pBdr>
        <w:spacing w:before="360" w:after="80" w:line="276" w:lineRule="auto"/>
        <w:ind w:left="580"/>
        <w:rPr>
          <w:rFonts w:ascii="Calibri" w:eastAsia="Calibri" w:hAnsi="Calibri" w:cs="Calibri"/>
          <w:color w:val="0000FF"/>
          <w:sz w:val="22"/>
          <w:szCs w:val="22"/>
        </w:rPr>
      </w:pPr>
      <w:bookmarkStart w:id="21" w:name="h.63c1ba978ebb"/>
      <w:bookmarkEnd w:id="21"/>
      <w:r w:rsidRPr="00080A65">
        <w:rPr>
          <w:rFonts w:ascii="Calibri" w:eastAsia="Calibri" w:hAnsi="Calibri" w:cs="Calibri"/>
          <w:color w:val="0000FF"/>
          <w:sz w:val="22"/>
          <w:szCs w:val="22"/>
        </w:rPr>
        <w:t>3.2</w:t>
      </w:r>
      <w:r w:rsidR="00D446FE">
        <w:rPr>
          <w:rFonts w:ascii="Calibri" w:eastAsia="Calibri" w:hAnsi="Calibri" w:cs="Calibri"/>
          <w:color w:val="0000FF"/>
          <w:sz w:val="22"/>
          <w:szCs w:val="22"/>
        </w:rPr>
        <w:t xml:space="preserve"> Darbplūsma un darbplūsmas pārvalde</w:t>
      </w:r>
    </w:p>
    <w:p w:rsidR="0082289B" w:rsidRPr="0082289B" w:rsidRDefault="0082289B" w:rsidP="0082289B">
      <w:pPr>
        <w:rPr>
          <w:rFonts w:eastAsia="Calibri"/>
        </w:rPr>
      </w:pPr>
    </w:p>
    <w:p w:rsidR="003D731C" w:rsidRPr="00080A65" w:rsidRDefault="00D446FE" w:rsidP="0082289B">
      <w:pPr>
        <w:pBdr>
          <w:top w:val="nil"/>
          <w:left w:val="nil"/>
          <w:bottom w:val="nil"/>
          <w:right w:val="nil"/>
          <w:between w:val="nil"/>
          <w:bar w:val="nil"/>
        </w:pBdr>
        <w:spacing w:line="276" w:lineRule="auto"/>
        <w:jc w:val="both"/>
        <w:rPr>
          <w:rFonts w:ascii="Verdana" w:eastAsia="Verdana" w:hAnsi="Verdana" w:cs="Verdana"/>
          <w:sz w:val="20"/>
          <w:szCs w:val="20"/>
        </w:rPr>
      </w:pPr>
      <w:r>
        <w:rPr>
          <w:rFonts w:ascii="Verdana" w:eastAsia="Verdana" w:hAnsi="Verdana" w:cs="Verdana"/>
          <w:sz w:val="20"/>
          <w:szCs w:val="20"/>
        </w:rPr>
        <w:t xml:space="preserve">Sākotnēji darbplūsmas jēdziens ir radies no procesa jēdziena ražošanā un birojā. Procesu bieži </w:t>
      </w:r>
      <w:r w:rsidR="0082289B">
        <w:rPr>
          <w:rFonts w:ascii="Verdana" w:eastAsia="Verdana" w:hAnsi="Verdana" w:cs="Verdana"/>
          <w:sz w:val="20"/>
          <w:szCs w:val="20"/>
        </w:rPr>
        <w:t>definē</w:t>
      </w:r>
      <w:r>
        <w:rPr>
          <w:rFonts w:ascii="Verdana" w:eastAsia="Verdana" w:hAnsi="Verdana" w:cs="Verdana"/>
          <w:sz w:val="20"/>
          <w:szCs w:val="20"/>
        </w:rPr>
        <w:t xml:space="preserve"> kā atsevišķu secīgu soļu kopumu ar nolūku sasniegt noteiktu mērķi. Procesi parasti sastāv no procesa elementiem, ko vēl var sadalīt sīkākos elementos vai procesa soļos. Jāņem vērā, ka jēdzieni „darbplūsma” un „process” bieži tiek lietoti kā sinonīmi. Lai aprakstītu dažādas darbplūsmas vadības sistēmas, mēs neizskatām par nepieciešamu noteikt atšķirību starp tām. Turklāt, mēs izmantojam terminu „aktivitātes” (darbības)</w:t>
      </w:r>
      <w:r w:rsidR="00AC3457">
        <w:rPr>
          <w:rFonts w:ascii="Verdana" w:eastAsia="Verdana" w:hAnsi="Verdana" w:cs="Verdana"/>
          <w:sz w:val="20"/>
          <w:szCs w:val="20"/>
        </w:rPr>
        <w:t>, lai aprakstītu procesa elementus un jēdzienu „uzdevums” atsevišķiem procesa posmiem.</w:t>
      </w:r>
    </w:p>
    <w:p w:rsidR="003D731C" w:rsidRPr="00080A65" w:rsidRDefault="003D731C">
      <w:pPr>
        <w:pBdr>
          <w:top w:val="nil"/>
          <w:left w:val="nil"/>
          <w:bottom w:val="nil"/>
          <w:right w:val="nil"/>
          <w:between w:val="nil"/>
          <w:bar w:val="nil"/>
        </w:pBdr>
        <w:spacing w:line="276" w:lineRule="auto"/>
        <w:jc w:val="both"/>
        <w:rPr>
          <w:rFonts w:ascii="Verdana" w:eastAsia="Verdana" w:hAnsi="Verdana" w:cs="Verdana"/>
          <w:sz w:val="20"/>
          <w:szCs w:val="20"/>
        </w:rPr>
      </w:pPr>
    </w:p>
    <w:p w:rsidR="003D731C" w:rsidRPr="00080A65" w:rsidRDefault="00E90F11" w:rsidP="0082289B">
      <w:pPr>
        <w:pBdr>
          <w:top w:val="nil"/>
          <w:left w:val="nil"/>
          <w:bottom w:val="nil"/>
          <w:right w:val="nil"/>
          <w:between w:val="nil"/>
          <w:bar w:val="nil"/>
        </w:pBdr>
        <w:spacing w:line="276" w:lineRule="auto"/>
        <w:jc w:val="both"/>
        <w:rPr>
          <w:rFonts w:ascii="Verdana" w:eastAsia="Verdana" w:hAnsi="Verdana" w:cs="Verdana"/>
          <w:sz w:val="20"/>
          <w:szCs w:val="20"/>
        </w:rPr>
      </w:pPr>
      <w:r>
        <w:rPr>
          <w:rFonts w:ascii="Verdana" w:eastAsia="Verdana" w:hAnsi="Verdana" w:cs="Verdana"/>
          <w:sz w:val="20"/>
          <w:szCs w:val="20"/>
        </w:rPr>
        <w:t xml:space="preserve">Darbplūsmas vadība ietver koordinētu kāda administratīvā procesa izpildi, kas sastāv no vairākām aktivitātēm un uzdevumiem, kas, savukārt, tiek veikti automātiski ar informācijas sistēmas palīdzību vai to manuāli veic iecelts administrators. </w:t>
      </w:r>
      <w:r w:rsidRPr="00E90F11">
        <w:rPr>
          <w:rFonts w:ascii="Verdana" w:eastAsia="Verdana" w:hAnsi="Verdana" w:cs="Verdana"/>
          <w:sz w:val="20"/>
          <w:szCs w:val="20"/>
        </w:rPr>
        <w:t xml:space="preserve">Darbplūsmas vadības sistēmas piedāvā vidi </w:t>
      </w:r>
      <w:r>
        <w:rPr>
          <w:rFonts w:ascii="Verdana" w:eastAsia="Verdana" w:hAnsi="Verdana" w:cs="Verdana"/>
          <w:sz w:val="20"/>
          <w:szCs w:val="20"/>
        </w:rPr>
        <w:t>šādu procesu</w:t>
      </w:r>
      <w:r w:rsidRPr="00E90F11">
        <w:rPr>
          <w:rFonts w:ascii="Verdana" w:eastAsia="Verdana" w:hAnsi="Verdana" w:cs="Verdana"/>
          <w:sz w:val="20"/>
          <w:szCs w:val="20"/>
        </w:rPr>
        <w:t xml:space="preserve"> definē</w:t>
      </w:r>
      <w:r>
        <w:rPr>
          <w:rFonts w:ascii="Verdana" w:eastAsia="Verdana" w:hAnsi="Verdana" w:cs="Verdana"/>
          <w:sz w:val="20"/>
          <w:szCs w:val="20"/>
        </w:rPr>
        <w:t>šanai</w:t>
      </w:r>
      <w:r w:rsidRPr="00E90F11">
        <w:rPr>
          <w:rFonts w:ascii="Verdana" w:eastAsia="Verdana" w:hAnsi="Verdana" w:cs="Verdana"/>
          <w:sz w:val="20"/>
          <w:szCs w:val="20"/>
        </w:rPr>
        <w:t xml:space="preserve"> un izpild</w:t>
      </w:r>
      <w:r>
        <w:rPr>
          <w:rFonts w:ascii="Verdana" w:eastAsia="Verdana" w:hAnsi="Verdana" w:cs="Verdana"/>
          <w:sz w:val="20"/>
          <w:szCs w:val="20"/>
        </w:rPr>
        <w:t xml:space="preserve">ei. Saskaņā ar darbplūsmas paraugmodeli, ko ierosināja Darbplūsmas pārvaldes koalīcija (WMC), </w:t>
      </w:r>
      <w:r w:rsidRPr="00E90F11">
        <w:rPr>
          <w:rFonts w:ascii="Verdana" w:eastAsia="Verdana" w:hAnsi="Verdana" w:cs="Verdana"/>
          <w:sz w:val="20"/>
          <w:szCs w:val="20"/>
        </w:rPr>
        <w:t xml:space="preserve">darbplūsmas vadības sistēma ir sistēma, kas pilnībā nosaka, pārvalda un izpilda procesus, </w:t>
      </w:r>
      <w:r>
        <w:rPr>
          <w:rFonts w:ascii="Verdana" w:eastAsia="Verdana" w:hAnsi="Verdana" w:cs="Verdana"/>
          <w:sz w:val="20"/>
          <w:szCs w:val="20"/>
        </w:rPr>
        <w:t>ar</w:t>
      </w:r>
      <w:r w:rsidRPr="00E90F11">
        <w:rPr>
          <w:rFonts w:ascii="Verdana" w:eastAsia="Verdana" w:hAnsi="Verdana" w:cs="Verdana"/>
          <w:sz w:val="20"/>
          <w:szCs w:val="20"/>
        </w:rPr>
        <w:t xml:space="preserve"> programmatūr</w:t>
      </w:r>
      <w:r>
        <w:rPr>
          <w:rFonts w:ascii="Verdana" w:eastAsia="Verdana" w:hAnsi="Verdana" w:cs="Verdana"/>
          <w:sz w:val="20"/>
          <w:szCs w:val="20"/>
        </w:rPr>
        <w:t>as palīdzību</w:t>
      </w:r>
      <w:r w:rsidRPr="00E90F11">
        <w:rPr>
          <w:rFonts w:ascii="Verdana" w:eastAsia="Verdana" w:hAnsi="Verdana" w:cs="Verdana"/>
          <w:sz w:val="20"/>
          <w:szCs w:val="20"/>
        </w:rPr>
        <w:t>,</w:t>
      </w:r>
      <w:r>
        <w:rPr>
          <w:rFonts w:ascii="Verdana" w:eastAsia="Verdana" w:hAnsi="Verdana" w:cs="Verdana"/>
          <w:sz w:val="20"/>
          <w:szCs w:val="20"/>
        </w:rPr>
        <w:t xml:space="preserve"> ko, </w:t>
      </w:r>
      <w:r w:rsidR="0082289B">
        <w:rPr>
          <w:rFonts w:ascii="Verdana" w:eastAsia="Verdana" w:hAnsi="Verdana" w:cs="Verdana"/>
          <w:sz w:val="20"/>
          <w:szCs w:val="20"/>
        </w:rPr>
        <w:t>savukārt</w:t>
      </w:r>
      <w:r>
        <w:rPr>
          <w:rFonts w:ascii="Verdana" w:eastAsia="Verdana" w:hAnsi="Verdana" w:cs="Verdana"/>
          <w:sz w:val="20"/>
          <w:szCs w:val="20"/>
        </w:rPr>
        <w:t xml:space="preserve">, vada procesa loģikas datorizēta reprezentācija. </w:t>
      </w:r>
      <w:r w:rsidRPr="00E90F11">
        <w:rPr>
          <w:rFonts w:ascii="Verdana" w:eastAsia="Verdana" w:hAnsi="Verdana" w:cs="Verdana"/>
          <w:sz w:val="20"/>
          <w:szCs w:val="20"/>
        </w:rPr>
        <w:t>Balstoties uz šo definīciju, var identificēt šādas divas galvenās plūsmas pārvaldības jomas:</w:t>
      </w:r>
    </w:p>
    <w:p w:rsidR="00501A62" w:rsidRPr="00080A65" w:rsidRDefault="00501A62">
      <w:pPr>
        <w:pBdr>
          <w:top w:val="nil"/>
          <w:left w:val="nil"/>
          <w:bottom w:val="nil"/>
          <w:right w:val="nil"/>
          <w:between w:val="nil"/>
          <w:bar w:val="nil"/>
        </w:pBdr>
        <w:spacing w:line="276" w:lineRule="auto"/>
        <w:ind w:firstLine="700"/>
        <w:jc w:val="both"/>
        <w:rPr>
          <w:rFonts w:ascii="Verdana" w:eastAsia="Verdana" w:hAnsi="Verdana" w:cs="Verdana"/>
          <w:sz w:val="20"/>
          <w:szCs w:val="20"/>
        </w:rPr>
      </w:pPr>
    </w:p>
    <w:p w:rsidR="003D731C" w:rsidRPr="00080A65" w:rsidRDefault="00E90F11" w:rsidP="00D00343">
      <w:pPr>
        <w:pStyle w:val="ListParagraph"/>
        <w:numPr>
          <w:ilvl w:val="0"/>
          <w:numId w:val="6"/>
        </w:numPr>
        <w:pBdr>
          <w:top w:val="nil"/>
          <w:left w:val="nil"/>
          <w:bottom w:val="nil"/>
          <w:right w:val="nil"/>
          <w:between w:val="nil"/>
          <w:bar w:val="nil"/>
        </w:pBdr>
        <w:spacing w:line="276" w:lineRule="auto"/>
        <w:jc w:val="both"/>
        <w:rPr>
          <w:rFonts w:ascii="Verdana" w:eastAsia="Verdana" w:hAnsi="Verdana" w:cs="Verdana"/>
          <w:sz w:val="20"/>
          <w:szCs w:val="20"/>
        </w:rPr>
      </w:pPr>
      <w:r>
        <w:rPr>
          <w:rFonts w:ascii="Verdana" w:eastAsia="Verdana" w:hAnsi="Verdana" w:cs="Verdana"/>
          <w:i/>
          <w:iCs/>
          <w:sz w:val="20"/>
          <w:szCs w:val="20"/>
          <w:u w:val="single"/>
        </w:rPr>
        <w:t>Darbplūsmas specifikācija</w:t>
      </w:r>
      <w:r w:rsidR="003D731C" w:rsidRPr="00080A65">
        <w:rPr>
          <w:rFonts w:ascii="Verdana" w:eastAsia="Verdana" w:hAnsi="Verdana" w:cs="Verdana"/>
          <w:i/>
          <w:iCs/>
          <w:sz w:val="20"/>
          <w:szCs w:val="20"/>
          <w:u w:val="single"/>
        </w:rPr>
        <w:t>:</w:t>
      </w:r>
      <w:r w:rsidR="0082289B" w:rsidRPr="0082289B">
        <w:rPr>
          <w:rFonts w:ascii="Verdana" w:eastAsia="Verdana" w:hAnsi="Verdana" w:cs="Verdana"/>
          <w:i/>
          <w:iCs/>
          <w:sz w:val="20"/>
          <w:szCs w:val="20"/>
        </w:rPr>
        <w:t xml:space="preserve"> </w:t>
      </w:r>
      <w:r w:rsidR="00EA619C">
        <w:rPr>
          <w:rFonts w:ascii="Verdana" w:eastAsia="Verdana" w:hAnsi="Verdana" w:cs="Verdana"/>
          <w:sz w:val="20"/>
          <w:szCs w:val="20"/>
        </w:rPr>
        <w:t>nepieciešami darbplūsmas modeļi un metodoloģija, lai veidotu procesu kā darbplūsmas specifikāciju</w:t>
      </w:r>
    </w:p>
    <w:p w:rsidR="00501A62" w:rsidRPr="00080A65" w:rsidRDefault="00501A62" w:rsidP="00501A62">
      <w:pPr>
        <w:pStyle w:val="ListParagraph"/>
        <w:pBdr>
          <w:top w:val="nil"/>
          <w:left w:val="nil"/>
          <w:bottom w:val="nil"/>
          <w:right w:val="nil"/>
          <w:between w:val="nil"/>
          <w:bar w:val="nil"/>
        </w:pBdr>
        <w:spacing w:line="276" w:lineRule="auto"/>
        <w:jc w:val="both"/>
        <w:rPr>
          <w:rFonts w:ascii="Verdana" w:eastAsia="Verdana" w:hAnsi="Verdana" w:cs="Verdana"/>
          <w:sz w:val="20"/>
          <w:szCs w:val="20"/>
        </w:rPr>
      </w:pPr>
    </w:p>
    <w:p w:rsidR="003D731C" w:rsidRPr="00080A65" w:rsidRDefault="00EA619C" w:rsidP="00EA619C">
      <w:pPr>
        <w:pStyle w:val="ListParagraph"/>
        <w:numPr>
          <w:ilvl w:val="0"/>
          <w:numId w:val="6"/>
        </w:numPr>
        <w:pBdr>
          <w:top w:val="nil"/>
          <w:left w:val="nil"/>
          <w:bottom w:val="nil"/>
          <w:right w:val="nil"/>
          <w:between w:val="nil"/>
          <w:bar w:val="nil"/>
        </w:pBdr>
        <w:spacing w:line="276" w:lineRule="auto"/>
        <w:jc w:val="both"/>
        <w:rPr>
          <w:rFonts w:ascii="Verdana" w:eastAsia="Verdana" w:hAnsi="Verdana" w:cs="Verdana"/>
          <w:sz w:val="20"/>
          <w:szCs w:val="20"/>
        </w:rPr>
      </w:pPr>
      <w:r>
        <w:rPr>
          <w:rFonts w:ascii="Verdana" w:eastAsia="Verdana" w:hAnsi="Verdana" w:cs="Verdana"/>
          <w:i/>
          <w:iCs/>
          <w:sz w:val="20"/>
          <w:szCs w:val="20"/>
          <w:u w:val="single"/>
        </w:rPr>
        <w:t>Darbplūsmas ieviešana un īstenošana:</w:t>
      </w:r>
      <w:r w:rsidRPr="0082289B">
        <w:rPr>
          <w:rFonts w:ascii="Verdana" w:eastAsia="Verdana" w:hAnsi="Verdana" w:cs="Verdana"/>
          <w:i/>
          <w:iCs/>
          <w:sz w:val="20"/>
          <w:szCs w:val="20"/>
        </w:rPr>
        <w:t xml:space="preserve"> </w:t>
      </w:r>
      <w:r>
        <w:rPr>
          <w:rFonts w:ascii="Verdana" w:eastAsia="Verdana" w:hAnsi="Verdana" w:cs="Verdana"/>
          <w:sz w:val="20"/>
          <w:szCs w:val="20"/>
        </w:rPr>
        <w:t xml:space="preserve">nepieciešama metodoloģija/ tehnoloģija informācijas sistēmu lietošanai un darbinieki, kas īsteno, plāno, izpilda un kontrolē darbplūsmas uzdevumus, </w:t>
      </w:r>
      <w:r w:rsidRPr="00EA619C">
        <w:rPr>
          <w:rFonts w:ascii="Verdana" w:eastAsia="Verdana" w:hAnsi="Verdana" w:cs="Verdana"/>
          <w:sz w:val="20"/>
          <w:szCs w:val="20"/>
        </w:rPr>
        <w:t>kā aprakstīts darbplūsmas specifikācijā.</w:t>
      </w:r>
    </w:p>
    <w:p w:rsidR="003D731C" w:rsidRPr="00080A65" w:rsidRDefault="003D731C">
      <w:pPr>
        <w:pStyle w:val="Heading3"/>
        <w:pBdr>
          <w:top w:val="nil"/>
          <w:left w:val="nil"/>
          <w:bottom w:val="nil"/>
          <w:right w:val="nil"/>
          <w:between w:val="nil"/>
          <w:bar w:val="nil"/>
        </w:pBdr>
        <w:spacing w:before="280" w:after="80" w:line="276" w:lineRule="auto"/>
        <w:ind w:left="720"/>
        <w:rPr>
          <w:rFonts w:ascii="Calibri" w:eastAsia="Calibri" w:hAnsi="Calibri" w:cs="Calibri"/>
          <w:i/>
          <w:iCs/>
          <w:color w:val="0000FF"/>
          <w:sz w:val="22"/>
          <w:szCs w:val="22"/>
        </w:rPr>
      </w:pPr>
      <w:bookmarkStart w:id="22" w:name="h.5a46f7743488"/>
      <w:bookmarkEnd w:id="22"/>
      <w:r w:rsidRPr="00080A65">
        <w:rPr>
          <w:rFonts w:ascii="Calibri" w:eastAsia="Calibri" w:hAnsi="Calibri" w:cs="Calibri"/>
          <w:i/>
          <w:iCs/>
          <w:color w:val="0000FF"/>
          <w:sz w:val="22"/>
          <w:szCs w:val="22"/>
        </w:rPr>
        <w:t>3.2.1</w:t>
      </w:r>
      <w:r w:rsidR="00EA619C">
        <w:rPr>
          <w:rFonts w:ascii="Calibri" w:eastAsia="Calibri" w:hAnsi="Calibri" w:cs="Calibri"/>
          <w:i/>
          <w:iCs/>
          <w:color w:val="0000FF"/>
          <w:sz w:val="22"/>
          <w:szCs w:val="22"/>
        </w:rPr>
        <w:t xml:space="preserve"> Darbplūsmas procesu klasifikācija</w:t>
      </w:r>
    </w:p>
    <w:p w:rsidR="003D731C" w:rsidRPr="00080A65" w:rsidRDefault="003D731C">
      <w:pPr>
        <w:pBdr>
          <w:top w:val="nil"/>
          <w:left w:val="nil"/>
          <w:bottom w:val="nil"/>
          <w:right w:val="nil"/>
          <w:between w:val="nil"/>
          <w:bar w:val="nil"/>
        </w:pBdr>
        <w:spacing w:line="276" w:lineRule="auto"/>
        <w:jc w:val="both"/>
        <w:rPr>
          <w:rFonts w:ascii="Calibri" w:eastAsia="Calibri" w:hAnsi="Calibri" w:cs="Calibri"/>
          <w:sz w:val="22"/>
          <w:szCs w:val="22"/>
        </w:rPr>
      </w:pPr>
    </w:p>
    <w:p w:rsidR="003D731C" w:rsidRPr="00080A65" w:rsidRDefault="00EA619C">
      <w:pPr>
        <w:pBdr>
          <w:top w:val="nil"/>
          <w:left w:val="nil"/>
          <w:bottom w:val="nil"/>
          <w:right w:val="nil"/>
          <w:between w:val="nil"/>
          <w:bar w:val="nil"/>
        </w:pBdr>
        <w:spacing w:line="276" w:lineRule="auto"/>
        <w:jc w:val="both"/>
        <w:rPr>
          <w:rFonts w:ascii="Calibri" w:eastAsia="Calibri" w:hAnsi="Calibri" w:cs="Calibri"/>
          <w:sz w:val="22"/>
          <w:szCs w:val="22"/>
        </w:rPr>
      </w:pPr>
      <w:r w:rsidRPr="00EA619C">
        <w:rPr>
          <w:rFonts w:ascii="Verdana" w:eastAsia="Verdana" w:hAnsi="Verdana" w:cs="Verdana"/>
          <w:sz w:val="20"/>
          <w:szCs w:val="20"/>
        </w:rPr>
        <w:t>Šobrīd mēs nevaram atrast vispārpieņemtu klasifikācijas sistēmu darbplūsm</w:t>
      </w:r>
      <w:r>
        <w:rPr>
          <w:rFonts w:ascii="Verdana" w:eastAsia="Verdana" w:hAnsi="Verdana" w:cs="Verdana"/>
          <w:sz w:val="20"/>
          <w:szCs w:val="20"/>
        </w:rPr>
        <w:t>ām</w:t>
      </w:r>
      <w:r w:rsidRPr="00EA619C">
        <w:rPr>
          <w:rFonts w:ascii="Verdana" w:eastAsia="Verdana" w:hAnsi="Verdana" w:cs="Verdana"/>
          <w:sz w:val="20"/>
          <w:szCs w:val="20"/>
        </w:rPr>
        <w:t xml:space="preserve"> un darbplūsmas sistēm</w:t>
      </w:r>
      <w:r>
        <w:rPr>
          <w:rFonts w:ascii="Verdana" w:eastAsia="Verdana" w:hAnsi="Verdana" w:cs="Verdana"/>
          <w:sz w:val="20"/>
          <w:szCs w:val="20"/>
        </w:rPr>
        <w:t xml:space="preserve">ām. Tā kā visas klasifikācijas koncentrējas uz dažiem īpašiem aspektiem, </w:t>
      </w:r>
      <w:r w:rsidR="005A6274">
        <w:rPr>
          <w:rFonts w:ascii="Verdana" w:eastAsia="Verdana" w:hAnsi="Verdana" w:cs="Verdana"/>
          <w:sz w:val="20"/>
          <w:szCs w:val="20"/>
        </w:rPr>
        <w:t xml:space="preserve">vienmēr būs grūti un laikam </w:t>
      </w:r>
      <w:r w:rsidR="0082289B">
        <w:rPr>
          <w:rFonts w:ascii="Verdana" w:eastAsia="Verdana" w:hAnsi="Verdana" w:cs="Verdana"/>
          <w:sz w:val="20"/>
          <w:szCs w:val="20"/>
        </w:rPr>
        <w:t>neiespējami noteikt</w:t>
      </w:r>
      <w:r w:rsidR="005A6274">
        <w:rPr>
          <w:rFonts w:ascii="Verdana" w:eastAsia="Verdana" w:hAnsi="Verdana" w:cs="Verdana"/>
          <w:sz w:val="20"/>
          <w:szCs w:val="20"/>
        </w:rPr>
        <w:t xml:space="preserve"> kādu </w:t>
      </w:r>
      <w:r w:rsidR="005A6274">
        <w:rPr>
          <w:rFonts w:ascii="Verdana" w:eastAsia="Verdana" w:hAnsi="Verdana" w:cs="Verdana"/>
          <w:sz w:val="20"/>
          <w:szCs w:val="20"/>
        </w:rPr>
        <w:lastRenderedPageBreak/>
        <w:t xml:space="preserve">vispārēju klasifikāciju. Darbplūsmas var raksturot ar nepārtrauktu no uz darbinieku orientētu līdz sistēmorientētu darbplūsmu pāreju. Pirmajā gadījumā darbplūsmu </w:t>
      </w:r>
      <w:r w:rsidR="0082289B">
        <w:rPr>
          <w:rFonts w:ascii="Verdana" w:eastAsia="Verdana" w:hAnsi="Verdana" w:cs="Verdana"/>
          <w:sz w:val="20"/>
          <w:szCs w:val="20"/>
        </w:rPr>
        <w:t>galvenokārt veic</w:t>
      </w:r>
      <w:r w:rsidR="005A6274">
        <w:rPr>
          <w:rFonts w:ascii="Verdana" w:eastAsia="Verdana" w:hAnsi="Verdana" w:cs="Verdana"/>
          <w:sz w:val="20"/>
          <w:szCs w:val="20"/>
        </w:rPr>
        <w:t xml:space="preserve"> cilvēks. No darbplūsmas vadības sistēmas tiek </w:t>
      </w:r>
      <w:r w:rsidR="00DA6936">
        <w:rPr>
          <w:rFonts w:ascii="Verdana" w:eastAsia="Verdana" w:hAnsi="Verdana" w:cs="Verdana"/>
          <w:sz w:val="20"/>
          <w:szCs w:val="20"/>
        </w:rPr>
        <w:t>gaidīt</w:t>
      </w:r>
      <w:r w:rsidR="00DA6936">
        <w:rPr>
          <w:rFonts w:ascii="Verdana" w:eastAsia="Verdana" w:hAnsi="Verdana" w:cs="Verdana"/>
          <w:sz w:val="20"/>
          <w:szCs w:val="20"/>
        </w:rPr>
        <w:t>s</w:t>
      </w:r>
      <w:r w:rsidR="00DA6936">
        <w:rPr>
          <w:rFonts w:ascii="Verdana" w:eastAsia="Verdana" w:hAnsi="Verdana" w:cs="Verdana"/>
          <w:sz w:val="20"/>
          <w:szCs w:val="20"/>
        </w:rPr>
        <w:t xml:space="preserve"> </w:t>
      </w:r>
      <w:r w:rsidR="005A6274">
        <w:rPr>
          <w:rFonts w:ascii="Verdana" w:eastAsia="Verdana" w:hAnsi="Verdana" w:cs="Verdana"/>
          <w:sz w:val="20"/>
          <w:szCs w:val="20"/>
        </w:rPr>
        <w:t xml:space="preserve">atbalsts par rezultātiem atbildīgo </w:t>
      </w:r>
      <w:r w:rsidR="0082289B">
        <w:rPr>
          <w:rFonts w:ascii="Verdana" w:eastAsia="Verdana" w:hAnsi="Verdana" w:cs="Verdana"/>
          <w:sz w:val="20"/>
          <w:szCs w:val="20"/>
        </w:rPr>
        <w:t>administratoru</w:t>
      </w:r>
      <w:r w:rsidR="005A6274">
        <w:rPr>
          <w:rFonts w:ascii="Verdana" w:eastAsia="Verdana" w:hAnsi="Verdana" w:cs="Verdana"/>
          <w:sz w:val="20"/>
          <w:szCs w:val="20"/>
        </w:rPr>
        <w:t xml:space="preserve"> koordinācijai un sadarbībai. Otrajā gadījumā, darbplūsmas var raksturot kā augsti automatizētus un uz datorresursiem balstītus procesus, kas ietver neviendabīgu datu un citu apakšsistēmu integrāciju.</w:t>
      </w:r>
    </w:p>
    <w:p w:rsidR="003D731C" w:rsidRPr="00080A65" w:rsidRDefault="003D731C">
      <w:pPr>
        <w:pStyle w:val="Heading4"/>
        <w:pBdr>
          <w:top w:val="nil"/>
          <w:left w:val="nil"/>
          <w:bottom w:val="nil"/>
          <w:right w:val="nil"/>
          <w:between w:val="nil"/>
          <w:bar w:val="nil"/>
        </w:pBdr>
        <w:spacing w:after="40" w:line="276" w:lineRule="auto"/>
        <w:ind w:left="860"/>
        <w:rPr>
          <w:rFonts w:asciiTheme="minorHAnsi" w:eastAsia="Arial" w:hAnsiTheme="minorHAnsi" w:cstheme="minorHAnsi"/>
          <w:i/>
          <w:iCs/>
          <w:color w:val="4F81BD"/>
          <w:sz w:val="22"/>
          <w:szCs w:val="24"/>
        </w:rPr>
      </w:pPr>
      <w:r w:rsidRPr="00080A65">
        <w:rPr>
          <w:rFonts w:asciiTheme="minorHAnsi" w:eastAsia="Arial" w:hAnsiTheme="minorHAnsi" w:cstheme="minorHAnsi"/>
          <w:i/>
          <w:iCs/>
          <w:color w:val="4F81BD"/>
          <w:sz w:val="22"/>
          <w:szCs w:val="24"/>
        </w:rPr>
        <w:t>3.2.1.1</w:t>
      </w:r>
      <w:r w:rsidR="00F90863">
        <w:rPr>
          <w:rFonts w:asciiTheme="minorHAnsi" w:eastAsia="Arial" w:hAnsiTheme="minorHAnsi" w:cstheme="minorHAnsi"/>
          <w:i/>
          <w:iCs/>
          <w:color w:val="4F81BD"/>
          <w:sz w:val="22"/>
          <w:szCs w:val="24"/>
        </w:rPr>
        <w:t xml:space="preserve"> Procesu statiskie aspekti</w:t>
      </w:r>
    </w:p>
    <w:p w:rsidR="003D731C" w:rsidRPr="00080A65" w:rsidRDefault="003D731C">
      <w:pPr>
        <w:pBdr>
          <w:top w:val="nil"/>
          <w:left w:val="nil"/>
          <w:bottom w:val="nil"/>
          <w:right w:val="nil"/>
          <w:between w:val="nil"/>
          <w:bar w:val="nil"/>
        </w:pBdr>
        <w:spacing w:line="276" w:lineRule="auto"/>
        <w:jc w:val="both"/>
        <w:rPr>
          <w:rFonts w:ascii="Calibri" w:eastAsia="Calibri" w:hAnsi="Calibri" w:cs="Calibri"/>
          <w:sz w:val="22"/>
          <w:szCs w:val="22"/>
        </w:rPr>
      </w:pPr>
    </w:p>
    <w:p w:rsidR="003D731C" w:rsidRPr="00080A65" w:rsidRDefault="00F90863" w:rsidP="0082289B">
      <w:pPr>
        <w:pBdr>
          <w:top w:val="nil"/>
          <w:left w:val="nil"/>
          <w:bottom w:val="nil"/>
          <w:right w:val="nil"/>
          <w:between w:val="nil"/>
          <w:bar w:val="nil"/>
        </w:pBdr>
        <w:spacing w:line="276" w:lineRule="auto"/>
        <w:jc w:val="both"/>
        <w:rPr>
          <w:rFonts w:ascii="Verdana" w:eastAsia="Verdana" w:hAnsi="Verdana" w:cs="Verdana"/>
          <w:sz w:val="20"/>
          <w:szCs w:val="20"/>
        </w:rPr>
      </w:pPr>
      <w:r>
        <w:rPr>
          <w:rFonts w:ascii="Verdana" w:eastAsia="Verdana" w:hAnsi="Verdana" w:cs="Verdana"/>
          <w:sz w:val="20"/>
          <w:szCs w:val="20"/>
        </w:rPr>
        <w:t>Statiskie darbplūsmas aspekti ietver visus komponentus, kas var tikt izdalīti</w:t>
      </w:r>
      <w:r w:rsidR="00073B39">
        <w:rPr>
          <w:rFonts w:ascii="Verdana" w:eastAsia="Verdana" w:hAnsi="Verdana" w:cs="Verdana"/>
          <w:sz w:val="20"/>
          <w:szCs w:val="20"/>
        </w:rPr>
        <w:t xml:space="preserve"> no darbplūsmas meta- modeļa. Tajā darbplūsmas galvenie pamatelementi ir aktivitātes, datu objekti un aģenti. Statiskās klasifikācijas daļā šie elementi tiek tālāk raksturoti ar sekojošām īpašībām:</w:t>
      </w:r>
    </w:p>
    <w:p w:rsidR="003D731C" w:rsidRPr="00080A65" w:rsidRDefault="003D731C">
      <w:pPr>
        <w:pBdr>
          <w:top w:val="nil"/>
          <w:left w:val="nil"/>
          <w:bottom w:val="nil"/>
          <w:right w:val="nil"/>
          <w:between w:val="nil"/>
          <w:bar w:val="nil"/>
        </w:pBdr>
        <w:spacing w:line="276" w:lineRule="auto"/>
        <w:jc w:val="both"/>
        <w:rPr>
          <w:rFonts w:ascii="Verdana" w:eastAsia="Verdana" w:hAnsi="Verdana" w:cs="Verdana"/>
          <w:sz w:val="20"/>
          <w:szCs w:val="20"/>
        </w:rPr>
      </w:pPr>
    </w:p>
    <w:p w:rsidR="003D731C" w:rsidRDefault="003D731C">
      <w:pPr>
        <w:pBdr>
          <w:top w:val="nil"/>
          <w:left w:val="nil"/>
          <w:bottom w:val="nil"/>
          <w:right w:val="nil"/>
          <w:between w:val="nil"/>
          <w:bar w:val="nil"/>
        </w:pBdr>
        <w:spacing w:line="276" w:lineRule="auto"/>
        <w:ind w:firstLine="700"/>
        <w:jc w:val="both"/>
        <w:rPr>
          <w:rFonts w:ascii="Verdana" w:eastAsia="Verdana" w:hAnsi="Verdana" w:cs="Verdana"/>
          <w:sz w:val="20"/>
          <w:szCs w:val="20"/>
        </w:rPr>
      </w:pPr>
      <w:r w:rsidRPr="00080A65">
        <w:rPr>
          <w:rFonts w:ascii="Verdana" w:eastAsia="Verdana" w:hAnsi="Verdana" w:cs="Verdana"/>
          <w:sz w:val="20"/>
          <w:szCs w:val="20"/>
          <w:u w:val="single"/>
        </w:rPr>
        <w:t xml:space="preserve">- </w:t>
      </w:r>
      <w:r w:rsidR="0024094C">
        <w:rPr>
          <w:rFonts w:ascii="Verdana" w:eastAsia="Verdana" w:hAnsi="Verdana" w:cs="Verdana"/>
          <w:i/>
          <w:iCs/>
          <w:sz w:val="20"/>
          <w:szCs w:val="20"/>
          <w:u w:val="single"/>
        </w:rPr>
        <w:t>Aktivitātes</w:t>
      </w:r>
      <w:r w:rsidRPr="00080A65">
        <w:rPr>
          <w:rFonts w:ascii="Verdana" w:eastAsia="Verdana" w:hAnsi="Verdana" w:cs="Verdana"/>
          <w:sz w:val="20"/>
          <w:szCs w:val="20"/>
          <w:u w:val="single"/>
        </w:rPr>
        <w:t>:</w:t>
      </w:r>
      <w:r w:rsidR="0082289B">
        <w:rPr>
          <w:rFonts w:ascii="Verdana" w:eastAsia="Verdana" w:hAnsi="Verdana" w:cs="Verdana"/>
          <w:sz w:val="20"/>
          <w:szCs w:val="20"/>
          <w:u w:val="single"/>
        </w:rPr>
        <w:t xml:space="preserve"> </w:t>
      </w:r>
      <w:r w:rsidR="00FA7330" w:rsidRPr="00FA7330">
        <w:rPr>
          <w:rFonts w:ascii="Verdana" w:eastAsia="Verdana" w:hAnsi="Verdana" w:cs="Verdana"/>
          <w:sz w:val="20"/>
          <w:szCs w:val="20"/>
        </w:rPr>
        <w:t>Darbību raksturo vairākas īpašības (piemēram, vārds vai statuss) un metodes</w:t>
      </w:r>
      <w:r w:rsidRPr="00080A65">
        <w:rPr>
          <w:rFonts w:ascii="Verdana" w:eastAsia="Verdana" w:hAnsi="Verdana" w:cs="Verdana"/>
          <w:sz w:val="20"/>
          <w:szCs w:val="20"/>
        </w:rPr>
        <w:t xml:space="preserve">. </w:t>
      </w:r>
      <w:r w:rsidR="00FA7330" w:rsidRPr="00FA7330">
        <w:rPr>
          <w:rFonts w:ascii="Verdana" w:eastAsia="Verdana" w:hAnsi="Verdana" w:cs="Verdana"/>
          <w:sz w:val="20"/>
          <w:szCs w:val="20"/>
        </w:rPr>
        <w:t>Atsevišķ</w:t>
      </w:r>
      <w:r w:rsidR="00FA7330">
        <w:rPr>
          <w:rFonts w:ascii="Verdana" w:eastAsia="Verdana" w:hAnsi="Verdana" w:cs="Verdana"/>
          <w:sz w:val="20"/>
          <w:szCs w:val="20"/>
        </w:rPr>
        <w:t>as</w:t>
      </w:r>
      <w:r w:rsidR="00FA7330" w:rsidRPr="00FA7330">
        <w:rPr>
          <w:rFonts w:ascii="Verdana" w:eastAsia="Verdana" w:hAnsi="Verdana" w:cs="Verdana"/>
          <w:sz w:val="20"/>
          <w:szCs w:val="20"/>
        </w:rPr>
        <w:t xml:space="preserve"> procesa stadij</w:t>
      </w:r>
      <w:r w:rsidR="00FA7330">
        <w:rPr>
          <w:rFonts w:ascii="Verdana" w:eastAsia="Verdana" w:hAnsi="Verdana" w:cs="Verdana"/>
          <w:sz w:val="20"/>
          <w:szCs w:val="20"/>
        </w:rPr>
        <w:t>as</w:t>
      </w:r>
      <w:r w:rsidR="00FA7330" w:rsidRPr="00FA7330">
        <w:rPr>
          <w:rFonts w:ascii="Verdana" w:eastAsia="Verdana" w:hAnsi="Verdana" w:cs="Verdana"/>
          <w:sz w:val="20"/>
          <w:szCs w:val="20"/>
        </w:rPr>
        <w:t xml:space="preserve"> (uzdevumi) apraksta reālo</w:t>
      </w:r>
      <w:r w:rsidR="00FA7330">
        <w:rPr>
          <w:rFonts w:ascii="Verdana" w:eastAsia="Verdana" w:hAnsi="Verdana" w:cs="Verdana"/>
          <w:sz w:val="20"/>
          <w:szCs w:val="20"/>
        </w:rPr>
        <w:t>s</w:t>
      </w:r>
      <w:r w:rsidR="00FA7330" w:rsidRPr="00FA7330">
        <w:rPr>
          <w:rFonts w:ascii="Verdana" w:eastAsia="Verdana" w:hAnsi="Verdana" w:cs="Verdana"/>
          <w:sz w:val="20"/>
          <w:szCs w:val="20"/>
        </w:rPr>
        <w:t xml:space="preserve"> darba vienumu</w:t>
      </w:r>
      <w:r w:rsidR="00FA7330">
        <w:rPr>
          <w:rFonts w:ascii="Verdana" w:eastAsia="Verdana" w:hAnsi="Verdana" w:cs="Verdana"/>
          <w:sz w:val="20"/>
          <w:szCs w:val="20"/>
        </w:rPr>
        <w:t>s</w:t>
      </w:r>
      <w:r w:rsidR="00FA7330" w:rsidRPr="00FA7330">
        <w:rPr>
          <w:rFonts w:ascii="Verdana" w:eastAsia="Verdana" w:hAnsi="Verdana" w:cs="Verdana"/>
          <w:sz w:val="20"/>
          <w:szCs w:val="20"/>
        </w:rPr>
        <w:t xml:space="preserve"> </w:t>
      </w:r>
      <w:r w:rsidR="0082289B" w:rsidRPr="00FA7330">
        <w:rPr>
          <w:rFonts w:ascii="Verdana" w:eastAsia="Verdana" w:hAnsi="Verdana" w:cs="Verdana"/>
          <w:sz w:val="20"/>
          <w:szCs w:val="20"/>
        </w:rPr>
        <w:t>procesā.</w:t>
      </w:r>
      <w:r w:rsidR="0082289B">
        <w:rPr>
          <w:rFonts w:ascii="Verdana" w:eastAsia="Verdana" w:hAnsi="Verdana" w:cs="Verdana"/>
          <w:sz w:val="20"/>
          <w:szCs w:val="20"/>
        </w:rPr>
        <w:t xml:space="preserve"> Ir</w:t>
      </w:r>
      <w:r w:rsidR="00FA7330">
        <w:rPr>
          <w:rFonts w:ascii="Verdana" w:eastAsia="Verdana" w:hAnsi="Verdana" w:cs="Verdana"/>
          <w:sz w:val="20"/>
          <w:szCs w:val="20"/>
        </w:rPr>
        <w:t xml:space="preserve"> iespējams nodalīt manuāli un automātiski </w:t>
      </w:r>
      <w:r w:rsidR="0082289B">
        <w:rPr>
          <w:rFonts w:ascii="Verdana" w:eastAsia="Verdana" w:hAnsi="Verdana" w:cs="Verdana"/>
          <w:sz w:val="20"/>
          <w:szCs w:val="20"/>
        </w:rPr>
        <w:t>veicamos</w:t>
      </w:r>
      <w:r w:rsidR="00FA7330">
        <w:rPr>
          <w:rFonts w:ascii="Verdana" w:eastAsia="Verdana" w:hAnsi="Verdana" w:cs="Verdana"/>
          <w:sz w:val="20"/>
          <w:szCs w:val="20"/>
        </w:rPr>
        <w:t xml:space="preserve"> uzdevumus (interaktīvos vai neinteraktīvos)</w:t>
      </w:r>
      <w:r w:rsidRPr="00080A65">
        <w:rPr>
          <w:rFonts w:ascii="Verdana" w:eastAsia="Verdana" w:hAnsi="Verdana" w:cs="Verdana"/>
          <w:sz w:val="20"/>
          <w:szCs w:val="20"/>
        </w:rPr>
        <w:t xml:space="preserve">. </w:t>
      </w:r>
      <w:r w:rsidR="00FA7330">
        <w:rPr>
          <w:rFonts w:ascii="Verdana" w:eastAsia="Verdana" w:hAnsi="Verdana" w:cs="Verdana"/>
          <w:sz w:val="20"/>
          <w:szCs w:val="20"/>
        </w:rPr>
        <w:t>Manuālos uzdevumus galvenokārt veic cilvēki un administratori</w:t>
      </w:r>
      <w:r w:rsidRPr="00080A65">
        <w:rPr>
          <w:rFonts w:ascii="Verdana" w:eastAsia="Verdana" w:hAnsi="Verdana" w:cs="Verdana"/>
          <w:sz w:val="20"/>
          <w:szCs w:val="20"/>
        </w:rPr>
        <w:t xml:space="preserve">. </w:t>
      </w:r>
      <w:r w:rsidR="00FA7330">
        <w:rPr>
          <w:rFonts w:ascii="Verdana" w:eastAsia="Verdana" w:hAnsi="Verdana" w:cs="Verdana"/>
          <w:sz w:val="20"/>
          <w:szCs w:val="20"/>
        </w:rPr>
        <w:t xml:space="preserve">Tie galvenokārt satur manuālu uzdevuma sākšanu un manuālu tā pabeigšanu. Šajā gadījumā, manuālā uzdevuma ietvaros veiktais darbs ir pilnīgi administratora pārziņā (piemēram, </w:t>
      </w:r>
      <w:r w:rsidR="00DC7DA5">
        <w:rPr>
          <w:rFonts w:ascii="Verdana" w:eastAsia="Verdana" w:hAnsi="Verdana" w:cs="Verdana"/>
          <w:sz w:val="20"/>
          <w:szCs w:val="20"/>
        </w:rPr>
        <w:t>telefona zvana veikšana, vēstules uzrakstīšana, u.c.)</w:t>
      </w:r>
      <w:r w:rsidRPr="00080A65">
        <w:rPr>
          <w:rFonts w:ascii="Verdana" w:eastAsia="Verdana" w:hAnsi="Verdana" w:cs="Verdana"/>
          <w:sz w:val="20"/>
          <w:szCs w:val="20"/>
        </w:rPr>
        <w:t xml:space="preserve">. </w:t>
      </w:r>
      <w:r w:rsidR="00DC7DA5">
        <w:rPr>
          <w:rFonts w:ascii="Verdana" w:eastAsia="Verdana" w:hAnsi="Verdana" w:cs="Verdana"/>
          <w:sz w:val="20"/>
          <w:szCs w:val="20"/>
        </w:rPr>
        <w:t xml:space="preserve">darbplūsmas pārvaldes sistēmas palīdz administratoriem tikai nodrošinot tiem piemērotus standarta rīkus (piemēram, teksta apstrādes programmu, u.c.). interaktīvie automātiskie uzdevumi ir </w:t>
      </w:r>
      <w:r w:rsidR="0082289B">
        <w:rPr>
          <w:rFonts w:ascii="Verdana" w:eastAsia="Verdana" w:hAnsi="Verdana" w:cs="Verdana"/>
          <w:sz w:val="20"/>
          <w:szCs w:val="20"/>
        </w:rPr>
        <w:t>saistīti</w:t>
      </w:r>
      <w:r w:rsidR="00DC7DA5">
        <w:rPr>
          <w:rFonts w:ascii="Verdana" w:eastAsia="Verdana" w:hAnsi="Verdana" w:cs="Verdana"/>
          <w:sz w:val="20"/>
          <w:szCs w:val="20"/>
        </w:rPr>
        <w:t xml:space="preserve"> ar īpašām programmām, kuras startējas tad, kad atbildīgais administrators izvēlas uzdevumu no saraksta</w:t>
      </w:r>
      <w:r w:rsidRPr="00080A65">
        <w:rPr>
          <w:rFonts w:ascii="Verdana" w:eastAsia="Verdana" w:hAnsi="Verdana" w:cs="Verdana"/>
          <w:sz w:val="20"/>
          <w:szCs w:val="20"/>
        </w:rPr>
        <w:t xml:space="preserve">. </w:t>
      </w:r>
      <w:r w:rsidR="00DC7DA5">
        <w:rPr>
          <w:rFonts w:ascii="Verdana" w:eastAsia="Verdana" w:hAnsi="Verdana" w:cs="Verdana"/>
          <w:sz w:val="20"/>
          <w:szCs w:val="20"/>
        </w:rPr>
        <w:t>Uzdevuma izpildes laikā administrators interaktīvi sadarbojas ar saistīto programmu</w:t>
      </w:r>
      <w:r w:rsidRPr="00080A65">
        <w:rPr>
          <w:rFonts w:ascii="Verdana" w:eastAsia="Verdana" w:hAnsi="Verdana" w:cs="Verdana"/>
          <w:sz w:val="20"/>
          <w:szCs w:val="20"/>
        </w:rPr>
        <w:t xml:space="preserve">. </w:t>
      </w:r>
      <w:r w:rsidR="00DC7DA5">
        <w:rPr>
          <w:rFonts w:ascii="Verdana" w:eastAsia="Verdana" w:hAnsi="Verdana" w:cs="Verdana"/>
          <w:sz w:val="20"/>
          <w:szCs w:val="20"/>
        </w:rPr>
        <w:t>Tiklīdz programma beidz strādāt</w:t>
      </w:r>
      <w:r w:rsidRPr="00080A65">
        <w:rPr>
          <w:rFonts w:ascii="Verdana" w:eastAsia="Verdana" w:hAnsi="Verdana" w:cs="Verdana"/>
          <w:sz w:val="20"/>
          <w:szCs w:val="20"/>
        </w:rPr>
        <w:t>,</w:t>
      </w:r>
      <w:r w:rsidR="00DC7DA5">
        <w:rPr>
          <w:rFonts w:ascii="Verdana" w:eastAsia="Verdana" w:hAnsi="Verdana" w:cs="Verdana"/>
          <w:sz w:val="20"/>
          <w:szCs w:val="20"/>
        </w:rPr>
        <w:t xml:space="preserve"> uzdevums arī tiek atzīmēts kā pabeigts</w:t>
      </w:r>
      <w:r w:rsidRPr="00080A65">
        <w:rPr>
          <w:rFonts w:ascii="Verdana" w:eastAsia="Verdana" w:hAnsi="Verdana" w:cs="Verdana"/>
          <w:sz w:val="20"/>
          <w:szCs w:val="20"/>
        </w:rPr>
        <w:t xml:space="preserve">. </w:t>
      </w:r>
      <w:r w:rsidR="00DC7DA5">
        <w:rPr>
          <w:rFonts w:ascii="Verdana" w:eastAsia="Verdana" w:hAnsi="Verdana" w:cs="Verdana"/>
          <w:sz w:val="20"/>
          <w:szCs w:val="20"/>
        </w:rPr>
        <w:t xml:space="preserve">Neinteraktīvie automātiskie uzdevumi </w:t>
      </w:r>
      <w:r w:rsidR="0082289B">
        <w:rPr>
          <w:rFonts w:ascii="Verdana" w:eastAsia="Verdana" w:hAnsi="Verdana" w:cs="Verdana"/>
          <w:sz w:val="20"/>
          <w:szCs w:val="20"/>
        </w:rPr>
        <w:t>ir specifiskas</w:t>
      </w:r>
      <w:r w:rsidR="001F6B3A">
        <w:rPr>
          <w:rFonts w:ascii="Verdana" w:eastAsia="Verdana" w:hAnsi="Verdana" w:cs="Verdana"/>
          <w:sz w:val="20"/>
          <w:szCs w:val="20"/>
        </w:rPr>
        <w:t xml:space="preserve"> programmas, ko startē darbplūsmas vadības sistēma un tās pilnībā kontrolē darbplūsmas vadības sistēma pati</w:t>
      </w:r>
      <w:r w:rsidRPr="00080A65">
        <w:rPr>
          <w:rFonts w:ascii="Verdana" w:eastAsia="Verdana" w:hAnsi="Verdana" w:cs="Verdana"/>
          <w:sz w:val="20"/>
          <w:szCs w:val="20"/>
        </w:rPr>
        <w:t xml:space="preserve">. </w:t>
      </w:r>
      <w:r w:rsidR="001F6B3A">
        <w:rPr>
          <w:rFonts w:ascii="Verdana" w:eastAsia="Verdana" w:hAnsi="Verdana" w:cs="Verdana"/>
          <w:sz w:val="20"/>
          <w:szCs w:val="20"/>
        </w:rPr>
        <w:t xml:space="preserve">Uzdevuma izpildei nav </w:t>
      </w:r>
      <w:r w:rsidR="0082289B">
        <w:rPr>
          <w:rFonts w:ascii="Verdana" w:eastAsia="Verdana" w:hAnsi="Verdana" w:cs="Verdana"/>
          <w:sz w:val="20"/>
          <w:szCs w:val="20"/>
        </w:rPr>
        <w:t>nepieciešama</w:t>
      </w:r>
      <w:r w:rsidR="001F6B3A">
        <w:rPr>
          <w:rFonts w:ascii="Verdana" w:eastAsia="Verdana" w:hAnsi="Verdana" w:cs="Verdana"/>
          <w:sz w:val="20"/>
          <w:szCs w:val="20"/>
        </w:rPr>
        <w:t xml:space="preserve"> cilvēka iejaukšanās</w:t>
      </w:r>
      <w:r w:rsidRPr="00080A65">
        <w:rPr>
          <w:rFonts w:ascii="Verdana" w:eastAsia="Verdana" w:hAnsi="Verdana" w:cs="Verdana"/>
          <w:sz w:val="20"/>
          <w:szCs w:val="20"/>
        </w:rPr>
        <w:t xml:space="preserve">. </w:t>
      </w:r>
      <w:r w:rsidR="001F6B3A">
        <w:rPr>
          <w:rFonts w:ascii="Verdana" w:eastAsia="Verdana" w:hAnsi="Verdana" w:cs="Verdana"/>
          <w:sz w:val="20"/>
          <w:szCs w:val="20"/>
        </w:rPr>
        <w:t>Uzdevums tiek pabeigts uzreiz pēc programmas darbības beigām</w:t>
      </w:r>
      <w:r w:rsidRPr="00080A65">
        <w:rPr>
          <w:rFonts w:ascii="Verdana" w:eastAsia="Verdana" w:hAnsi="Verdana" w:cs="Verdana"/>
          <w:sz w:val="20"/>
          <w:szCs w:val="20"/>
        </w:rPr>
        <w:t>.</w:t>
      </w:r>
    </w:p>
    <w:p w:rsidR="003703AF" w:rsidRPr="00080A65" w:rsidRDefault="003703AF">
      <w:pPr>
        <w:pBdr>
          <w:top w:val="nil"/>
          <w:left w:val="nil"/>
          <w:bottom w:val="nil"/>
          <w:right w:val="nil"/>
          <w:between w:val="nil"/>
          <w:bar w:val="nil"/>
        </w:pBdr>
        <w:spacing w:line="276" w:lineRule="auto"/>
        <w:ind w:firstLine="700"/>
        <w:jc w:val="both"/>
        <w:rPr>
          <w:rFonts w:ascii="Verdana" w:eastAsia="Verdana" w:hAnsi="Verdana" w:cs="Verdana"/>
          <w:sz w:val="20"/>
          <w:szCs w:val="20"/>
        </w:rPr>
      </w:pPr>
    </w:p>
    <w:p w:rsidR="003D731C" w:rsidRPr="00080A65" w:rsidRDefault="003D731C">
      <w:pPr>
        <w:pBdr>
          <w:top w:val="nil"/>
          <w:left w:val="nil"/>
          <w:bottom w:val="nil"/>
          <w:right w:val="nil"/>
          <w:between w:val="nil"/>
          <w:bar w:val="nil"/>
        </w:pBdr>
        <w:spacing w:line="276" w:lineRule="auto"/>
        <w:ind w:firstLine="700"/>
        <w:jc w:val="both"/>
        <w:rPr>
          <w:rFonts w:ascii="Verdana" w:eastAsia="Verdana" w:hAnsi="Verdana" w:cs="Verdana"/>
          <w:sz w:val="20"/>
          <w:szCs w:val="20"/>
        </w:rPr>
      </w:pPr>
      <w:r w:rsidRPr="00080A65">
        <w:rPr>
          <w:rFonts w:ascii="Verdana" w:eastAsia="Verdana" w:hAnsi="Verdana" w:cs="Verdana"/>
          <w:sz w:val="20"/>
          <w:szCs w:val="20"/>
        </w:rPr>
        <w:t xml:space="preserve">- </w:t>
      </w:r>
      <w:r w:rsidR="00BA12F2">
        <w:rPr>
          <w:rFonts w:ascii="Verdana" w:eastAsia="Verdana" w:hAnsi="Verdana" w:cs="Verdana"/>
          <w:i/>
          <w:iCs/>
          <w:sz w:val="20"/>
          <w:szCs w:val="20"/>
          <w:u w:val="single"/>
        </w:rPr>
        <w:t>Datu objekti</w:t>
      </w:r>
      <w:r w:rsidRPr="00080A65">
        <w:rPr>
          <w:rFonts w:ascii="Verdana" w:eastAsia="Verdana" w:hAnsi="Verdana" w:cs="Verdana"/>
          <w:sz w:val="20"/>
          <w:szCs w:val="20"/>
          <w:u w:val="single"/>
        </w:rPr>
        <w:t>:</w:t>
      </w:r>
      <w:r w:rsidR="00454925" w:rsidRPr="00454925">
        <w:rPr>
          <w:rFonts w:ascii="Verdana" w:eastAsia="Verdana" w:hAnsi="Verdana" w:cs="Verdana"/>
          <w:sz w:val="20"/>
          <w:szCs w:val="20"/>
        </w:rPr>
        <w:t xml:space="preserve"> </w:t>
      </w:r>
      <w:r w:rsidR="00BA12F2">
        <w:rPr>
          <w:rFonts w:ascii="Verdana" w:eastAsia="Verdana" w:hAnsi="Verdana" w:cs="Verdana"/>
          <w:sz w:val="20"/>
          <w:szCs w:val="20"/>
        </w:rPr>
        <w:t>darbplūsmas ietvaros tiek apstrādāti dažādi dati</w:t>
      </w:r>
      <w:r w:rsidRPr="00080A65">
        <w:rPr>
          <w:rFonts w:ascii="Verdana" w:eastAsia="Verdana" w:hAnsi="Verdana" w:cs="Verdana"/>
          <w:sz w:val="20"/>
          <w:szCs w:val="20"/>
        </w:rPr>
        <w:t xml:space="preserve">. </w:t>
      </w:r>
      <w:r w:rsidR="00BA12F2">
        <w:rPr>
          <w:rFonts w:ascii="Verdana" w:eastAsia="Verdana" w:hAnsi="Verdana" w:cs="Verdana"/>
          <w:sz w:val="20"/>
          <w:szCs w:val="20"/>
        </w:rPr>
        <w:t>Šeit mēs varam ieviest atšķirību starp datiem, kas tiek apstrādāti uzdevumu ietvaros un datiem, kas ir nepieciešami procesa veikšanai,  piemēram, norises ieplānošana</w:t>
      </w:r>
      <w:r w:rsidRPr="00080A65">
        <w:rPr>
          <w:rFonts w:ascii="Verdana" w:eastAsia="Verdana" w:hAnsi="Verdana" w:cs="Verdana"/>
          <w:sz w:val="20"/>
          <w:szCs w:val="20"/>
        </w:rPr>
        <w:t xml:space="preserve">. </w:t>
      </w:r>
      <w:r w:rsidR="00A73268">
        <w:rPr>
          <w:rFonts w:ascii="Verdana" w:eastAsia="Verdana" w:hAnsi="Verdana" w:cs="Verdana"/>
          <w:sz w:val="20"/>
          <w:szCs w:val="20"/>
        </w:rPr>
        <w:t>Šie dažādie datu veidi ne vienmēr ir strikti atdalīti</w:t>
      </w:r>
      <w:r w:rsidRPr="00080A65">
        <w:rPr>
          <w:rFonts w:ascii="Verdana" w:eastAsia="Verdana" w:hAnsi="Verdana" w:cs="Verdana"/>
          <w:sz w:val="20"/>
          <w:szCs w:val="20"/>
        </w:rPr>
        <w:t xml:space="preserve">. </w:t>
      </w:r>
      <w:r w:rsidR="00A73268" w:rsidRPr="00A73268">
        <w:rPr>
          <w:rFonts w:ascii="Verdana" w:eastAsia="Verdana" w:hAnsi="Verdana" w:cs="Verdana"/>
          <w:sz w:val="20"/>
          <w:szCs w:val="20"/>
        </w:rPr>
        <w:t xml:space="preserve">Precīzāk, darbplūsmas </w:t>
      </w:r>
      <w:r w:rsidR="00A73268">
        <w:rPr>
          <w:rFonts w:ascii="Verdana" w:eastAsia="Verdana" w:hAnsi="Verdana" w:cs="Verdana"/>
          <w:sz w:val="20"/>
          <w:szCs w:val="20"/>
        </w:rPr>
        <w:t>aplikācijā</w:t>
      </w:r>
      <w:r w:rsidR="00A73268" w:rsidRPr="00A73268">
        <w:rPr>
          <w:rFonts w:ascii="Verdana" w:eastAsia="Verdana" w:hAnsi="Verdana" w:cs="Verdana"/>
          <w:sz w:val="20"/>
          <w:szCs w:val="20"/>
        </w:rPr>
        <w:t xml:space="preserve"> mēs atrodam šādus divu</w:t>
      </w:r>
      <w:r w:rsidR="00A73268">
        <w:rPr>
          <w:rFonts w:ascii="Verdana" w:eastAsia="Verdana" w:hAnsi="Verdana" w:cs="Verdana"/>
          <w:sz w:val="20"/>
          <w:szCs w:val="20"/>
        </w:rPr>
        <w:t>s</w:t>
      </w:r>
      <w:r w:rsidR="00A73268" w:rsidRPr="00A73268">
        <w:rPr>
          <w:rFonts w:ascii="Verdana" w:eastAsia="Verdana" w:hAnsi="Verdana" w:cs="Verdana"/>
          <w:sz w:val="20"/>
          <w:szCs w:val="20"/>
        </w:rPr>
        <w:t xml:space="preserve"> datu veidu</w:t>
      </w:r>
      <w:r w:rsidR="00A73268">
        <w:rPr>
          <w:rFonts w:ascii="Verdana" w:eastAsia="Verdana" w:hAnsi="Verdana" w:cs="Verdana"/>
          <w:sz w:val="20"/>
          <w:szCs w:val="20"/>
        </w:rPr>
        <w:t>s</w:t>
      </w:r>
      <w:r w:rsidR="00A73268" w:rsidRPr="00A73268">
        <w:rPr>
          <w:rFonts w:ascii="Verdana" w:eastAsia="Verdana" w:hAnsi="Verdana" w:cs="Verdana"/>
          <w:sz w:val="20"/>
          <w:szCs w:val="20"/>
        </w:rPr>
        <w:t>:</w:t>
      </w:r>
    </w:p>
    <w:p w:rsidR="00501A62" w:rsidRPr="00080A65" w:rsidRDefault="00501A62">
      <w:pPr>
        <w:pBdr>
          <w:top w:val="nil"/>
          <w:left w:val="nil"/>
          <w:bottom w:val="nil"/>
          <w:right w:val="nil"/>
          <w:between w:val="nil"/>
          <w:bar w:val="nil"/>
        </w:pBdr>
        <w:spacing w:line="276" w:lineRule="auto"/>
        <w:ind w:firstLine="700"/>
        <w:jc w:val="both"/>
        <w:rPr>
          <w:rFonts w:ascii="Verdana" w:eastAsia="Verdana" w:hAnsi="Verdana" w:cs="Verdana"/>
          <w:sz w:val="20"/>
          <w:szCs w:val="20"/>
        </w:rPr>
      </w:pPr>
    </w:p>
    <w:p w:rsidR="003D731C" w:rsidRPr="00080A65" w:rsidRDefault="003D731C">
      <w:pPr>
        <w:pBdr>
          <w:top w:val="nil"/>
          <w:left w:val="nil"/>
          <w:bottom w:val="nil"/>
          <w:right w:val="nil"/>
          <w:between w:val="nil"/>
          <w:bar w:val="nil"/>
        </w:pBdr>
        <w:spacing w:line="276" w:lineRule="auto"/>
        <w:ind w:firstLine="700"/>
        <w:jc w:val="both"/>
        <w:rPr>
          <w:rFonts w:ascii="Verdana" w:eastAsia="Verdana" w:hAnsi="Verdana" w:cs="Verdana"/>
          <w:sz w:val="20"/>
          <w:szCs w:val="20"/>
        </w:rPr>
      </w:pPr>
      <w:r w:rsidRPr="00080A65">
        <w:rPr>
          <w:rFonts w:ascii="Verdana" w:eastAsia="Verdana" w:hAnsi="Verdana" w:cs="Verdana"/>
          <w:sz w:val="20"/>
          <w:szCs w:val="20"/>
        </w:rPr>
        <w:t>-</w:t>
      </w:r>
      <w:r w:rsidR="001830F1">
        <w:rPr>
          <w:rFonts w:ascii="Verdana" w:eastAsia="Verdana" w:hAnsi="Verdana" w:cs="Verdana"/>
          <w:i/>
          <w:iCs/>
          <w:sz w:val="20"/>
          <w:szCs w:val="20"/>
          <w:u w:val="single"/>
        </w:rPr>
        <w:t>Lietojumprogrammu datus</w:t>
      </w:r>
      <w:r w:rsidRPr="00080A65">
        <w:rPr>
          <w:rFonts w:ascii="Verdana" w:eastAsia="Verdana" w:hAnsi="Verdana" w:cs="Verdana"/>
          <w:i/>
          <w:iCs/>
          <w:sz w:val="20"/>
          <w:szCs w:val="20"/>
          <w:u w:val="single"/>
        </w:rPr>
        <w:t>:</w:t>
      </w:r>
      <w:r w:rsidR="00454925" w:rsidRPr="00454925">
        <w:rPr>
          <w:rFonts w:ascii="Verdana" w:eastAsia="Verdana" w:hAnsi="Verdana" w:cs="Verdana"/>
          <w:i/>
          <w:iCs/>
          <w:sz w:val="20"/>
          <w:szCs w:val="20"/>
        </w:rPr>
        <w:t xml:space="preserve"> </w:t>
      </w:r>
      <w:r w:rsidR="001830F1">
        <w:rPr>
          <w:rFonts w:ascii="Verdana" w:eastAsia="Verdana" w:hAnsi="Verdana" w:cs="Verdana"/>
          <w:sz w:val="20"/>
          <w:szCs w:val="20"/>
        </w:rPr>
        <w:t>lietojumprogrammu datus izmanto un producē darbplūsmas uzdevumi</w:t>
      </w:r>
      <w:r w:rsidRPr="00080A65">
        <w:rPr>
          <w:rFonts w:ascii="Verdana" w:eastAsia="Verdana" w:hAnsi="Verdana" w:cs="Verdana"/>
          <w:sz w:val="20"/>
          <w:szCs w:val="20"/>
        </w:rPr>
        <w:t xml:space="preserve">. </w:t>
      </w:r>
      <w:r w:rsidR="001830F1">
        <w:rPr>
          <w:rFonts w:ascii="Verdana" w:eastAsia="Verdana" w:hAnsi="Verdana" w:cs="Verdana"/>
          <w:sz w:val="20"/>
          <w:szCs w:val="20"/>
        </w:rPr>
        <w:t>Šis datu veids var tikt tālāk klasificēts kā strukturēti, nestrukturēti vai daļēji strukturēti dati</w:t>
      </w:r>
      <w:r w:rsidRPr="00080A65">
        <w:rPr>
          <w:rFonts w:ascii="Verdana" w:eastAsia="Verdana" w:hAnsi="Verdana" w:cs="Verdana"/>
          <w:sz w:val="20"/>
          <w:szCs w:val="20"/>
        </w:rPr>
        <w:t xml:space="preserve">. </w:t>
      </w:r>
      <w:r w:rsidR="001830F1">
        <w:rPr>
          <w:rFonts w:ascii="Verdana" w:eastAsia="Verdana" w:hAnsi="Verdana" w:cs="Verdana"/>
          <w:sz w:val="20"/>
          <w:szCs w:val="20"/>
        </w:rPr>
        <w:t>Galvenais nolūks šādai izšķiršanai ir nodalīt datus, ko ne tikai izmanto uzdevumos, bet arī pašu procesu noteikšanā</w:t>
      </w:r>
      <w:r w:rsidRPr="00080A65">
        <w:rPr>
          <w:rFonts w:ascii="Verdana" w:eastAsia="Verdana" w:hAnsi="Verdana" w:cs="Verdana"/>
          <w:sz w:val="20"/>
          <w:szCs w:val="20"/>
        </w:rPr>
        <w:t xml:space="preserve">. </w:t>
      </w:r>
      <w:r w:rsidR="001830F1">
        <w:rPr>
          <w:rFonts w:ascii="Verdana" w:eastAsia="Verdana" w:hAnsi="Verdana" w:cs="Verdana"/>
          <w:sz w:val="20"/>
          <w:szCs w:val="20"/>
        </w:rPr>
        <w:t>Darbplūsmas specifikācijā strukturētus datus (piemēram, formatēti veidlapās)ir vieglāk izmantot nekā nestrukturētus datus (kā, piemēram, dokumenti).</w:t>
      </w:r>
    </w:p>
    <w:p w:rsidR="00501A62" w:rsidRPr="00080A65" w:rsidRDefault="00501A62">
      <w:pPr>
        <w:pBdr>
          <w:top w:val="nil"/>
          <w:left w:val="nil"/>
          <w:bottom w:val="nil"/>
          <w:right w:val="nil"/>
          <w:between w:val="nil"/>
          <w:bar w:val="nil"/>
        </w:pBdr>
        <w:spacing w:line="276" w:lineRule="auto"/>
        <w:ind w:firstLine="700"/>
        <w:jc w:val="both"/>
        <w:rPr>
          <w:rFonts w:ascii="Verdana" w:eastAsia="Verdana" w:hAnsi="Verdana" w:cs="Verdana"/>
          <w:sz w:val="20"/>
          <w:szCs w:val="20"/>
        </w:rPr>
      </w:pPr>
    </w:p>
    <w:p w:rsidR="003D731C" w:rsidRPr="00080A65" w:rsidRDefault="003D731C">
      <w:pPr>
        <w:pBdr>
          <w:top w:val="nil"/>
          <w:left w:val="nil"/>
          <w:bottom w:val="nil"/>
          <w:right w:val="nil"/>
          <w:between w:val="nil"/>
          <w:bar w:val="nil"/>
        </w:pBdr>
        <w:spacing w:line="276" w:lineRule="auto"/>
        <w:ind w:firstLine="700"/>
        <w:jc w:val="both"/>
        <w:rPr>
          <w:rFonts w:ascii="Verdana" w:eastAsia="Verdana" w:hAnsi="Verdana" w:cs="Verdana"/>
          <w:sz w:val="20"/>
          <w:szCs w:val="20"/>
        </w:rPr>
      </w:pPr>
      <w:r w:rsidRPr="00080A65">
        <w:rPr>
          <w:rFonts w:ascii="Verdana" w:eastAsia="Verdana" w:hAnsi="Verdana" w:cs="Verdana"/>
          <w:i/>
          <w:iCs/>
          <w:sz w:val="20"/>
          <w:szCs w:val="20"/>
        </w:rPr>
        <w:t xml:space="preserve">- </w:t>
      </w:r>
      <w:r w:rsidR="00F0585E">
        <w:rPr>
          <w:rFonts w:ascii="Verdana" w:eastAsia="Verdana" w:hAnsi="Verdana" w:cs="Verdana"/>
          <w:i/>
          <w:iCs/>
          <w:sz w:val="20"/>
          <w:szCs w:val="20"/>
          <w:u w:val="single"/>
        </w:rPr>
        <w:t>Procesa dati</w:t>
      </w:r>
      <w:r w:rsidRPr="00080A65">
        <w:rPr>
          <w:rFonts w:ascii="Verdana" w:eastAsia="Verdana" w:hAnsi="Verdana" w:cs="Verdana"/>
          <w:i/>
          <w:iCs/>
          <w:sz w:val="20"/>
          <w:szCs w:val="20"/>
          <w:u w:val="single"/>
        </w:rPr>
        <w:t>:</w:t>
      </w:r>
      <w:r w:rsidR="00454925">
        <w:rPr>
          <w:rFonts w:ascii="Verdana" w:eastAsia="Verdana" w:hAnsi="Verdana" w:cs="Verdana"/>
          <w:i/>
          <w:iCs/>
          <w:sz w:val="20"/>
          <w:szCs w:val="20"/>
        </w:rPr>
        <w:t xml:space="preserve"> </w:t>
      </w:r>
      <w:r w:rsidR="00F0585E">
        <w:rPr>
          <w:rFonts w:ascii="Verdana" w:eastAsia="Verdana" w:hAnsi="Verdana" w:cs="Verdana"/>
          <w:sz w:val="20"/>
          <w:szCs w:val="20"/>
        </w:rPr>
        <w:t xml:space="preserve">procesa dati ir nepieciešami </w:t>
      </w:r>
      <w:r w:rsidR="00454925">
        <w:rPr>
          <w:rFonts w:ascii="Verdana" w:eastAsia="Verdana" w:hAnsi="Verdana" w:cs="Verdana"/>
          <w:sz w:val="20"/>
          <w:szCs w:val="20"/>
        </w:rPr>
        <w:t>lai definētu</w:t>
      </w:r>
      <w:r w:rsidR="00F0585E">
        <w:rPr>
          <w:rFonts w:ascii="Verdana" w:eastAsia="Verdana" w:hAnsi="Verdana" w:cs="Verdana"/>
          <w:sz w:val="20"/>
          <w:szCs w:val="20"/>
        </w:rPr>
        <w:t xml:space="preserve"> un </w:t>
      </w:r>
      <w:r w:rsidR="00454925">
        <w:rPr>
          <w:rFonts w:ascii="Verdana" w:eastAsia="Verdana" w:hAnsi="Verdana" w:cs="Verdana"/>
          <w:sz w:val="20"/>
          <w:szCs w:val="20"/>
        </w:rPr>
        <w:t>kontrolētu darbplūsmas</w:t>
      </w:r>
      <w:r w:rsidR="00F0585E">
        <w:rPr>
          <w:rFonts w:ascii="Verdana" w:eastAsia="Verdana" w:hAnsi="Verdana" w:cs="Verdana"/>
          <w:sz w:val="20"/>
          <w:szCs w:val="20"/>
        </w:rPr>
        <w:t xml:space="preserve"> izpildi</w:t>
      </w:r>
      <w:r w:rsidRPr="00080A65">
        <w:rPr>
          <w:rFonts w:ascii="Verdana" w:eastAsia="Verdana" w:hAnsi="Verdana" w:cs="Verdana"/>
          <w:sz w:val="20"/>
          <w:szCs w:val="20"/>
        </w:rPr>
        <w:t xml:space="preserve">. </w:t>
      </w:r>
      <w:r w:rsidR="00F0585E">
        <w:rPr>
          <w:rFonts w:ascii="Verdana" w:eastAsia="Verdana" w:hAnsi="Verdana" w:cs="Verdana"/>
          <w:sz w:val="20"/>
          <w:szCs w:val="20"/>
        </w:rPr>
        <w:t xml:space="preserve">Tipiski </w:t>
      </w:r>
      <w:r w:rsidR="00454925">
        <w:rPr>
          <w:rFonts w:ascii="Verdana" w:eastAsia="Verdana" w:hAnsi="Verdana" w:cs="Verdana"/>
          <w:sz w:val="20"/>
          <w:szCs w:val="20"/>
        </w:rPr>
        <w:t>piemēri</w:t>
      </w:r>
      <w:r w:rsidR="00F0585E">
        <w:rPr>
          <w:rFonts w:ascii="Verdana" w:eastAsia="Verdana" w:hAnsi="Verdana" w:cs="Verdana"/>
          <w:sz w:val="20"/>
          <w:szCs w:val="20"/>
        </w:rPr>
        <w:t xml:space="preserve"> ir uzdevumu statusa dati, uzdevuma izpildes sākumlaiks un tā tālāk</w:t>
      </w:r>
      <w:r w:rsidRPr="00080A65">
        <w:rPr>
          <w:rFonts w:ascii="Verdana" w:eastAsia="Verdana" w:hAnsi="Verdana" w:cs="Verdana"/>
          <w:sz w:val="20"/>
          <w:szCs w:val="20"/>
        </w:rPr>
        <w:t>.</w:t>
      </w:r>
    </w:p>
    <w:p w:rsidR="00501A62" w:rsidRPr="00080A65" w:rsidRDefault="00501A62">
      <w:pPr>
        <w:pBdr>
          <w:top w:val="nil"/>
          <w:left w:val="nil"/>
          <w:bottom w:val="nil"/>
          <w:right w:val="nil"/>
          <w:between w:val="nil"/>
          <w:bar w:val="nil"/>
        </w:pBdr>
        <w:spacing w:line="276" w:lineRule="auto"/>
        <w:ind w:firstLine="700"/>
        <w:jc w:val="both"/>
        <w:rPr>
          <w:rFonts w:ascii="Verdana" w:eastAsia="Verdana" w:hAnsi="Verdana" w:cs="Verdana"/>
          <w:i/>
          <w:iCs/>
          <w:sz w:val="20"/>
          <w:szCs w:val="20"/>
        </w:rPr>
      </w:pPr>
    </w:p>
    <w:p w:rsidR="003D731C" w:rsidRPr="00080A65" w:rsidRDefault="003D731C">
      <w:pPr>
        <w:pBdr>
          <w:top w:val="nil"/>
          <w:left w:val="nil"/>
          <w:bottom w:val="nil"/>
          <w:right w:val="nil"/>
          <w:between w:val="nil"/>
          <w:bar w:val="nil"/>
        </w:pBdr>
        <w:spacing w:line="276" w:lineRule="auto"/>
        <w:ind w:firstLine="700"/>
        <w:jc w:val="both"/>
        <w:rPr>
          <w:rFonts w:ascii="Verdana" w:eastAsia="Verdana" w:hAnsi="Verdana" w:cs="Verdana"/>
          <w:sz w:val="20"/>
          <w:szCs w:val="20"/>
        </w:rPr>
      </w:pPr>
      <w:r w:rsidRPr="00080A65">
        <w:rPr>
          <w:rFonts w:ascii="Verdana" w:eastAsia="Verdana" w:hAnsi="Verdana" w:cs="Verdana"/>
          <w:sz w:val="20"/>
          <w:szCs w:val="20"/>
        </w:rPr>
        <w:t xml:space="preserve">- </w:t>
      </w:r>
      <w:r w:rsidR="00F0585E">
        <w:rPr>
          <w:rFonts w:ascii="Verdana" w:eastAsia="Verdana" w:hAnsi="Verdana" w:cs="Verdana"/>
          <w:i/>
          <w:iCs/>
          <w:sz w:val="20"/>
          <w:szCs w:val="20"/>
          <w:u w:val="single"/>
        </w:rPr>
        <w:t>Aģenti</w:t>
      </w:r>
      <w:r w:rsidRPr="00080A65">
        <w:rPr>
          <w:rFonts w:ascii="Verdana" w:eastAsia="Verdana" w:hAnsi="Verdana" w:cs="Verdana"/>
          <w:sz w:val="20"/>
          <w:szCs w:val="20"/>
          <w:u w:val="single"/>
        </w:rPr>
        <w:t>:</w:t>
      </w:r>
      <w:r w:rsidR="00454925">
        <w:rPr>
          <w:rFonts w:ascii="Verdana" w:eastAsia="Verdana" w:hAnsi="Verdana" w:cs="Verdana"/>
          <w:sz w:val="20"/>
          <w:szCs w:val="20"/>
        </w:rPr>
        <w:t xml:space="preserve"> </w:t>
      </w:r>
      <w:r w:rsidR="00F0585E">
        <w:rPr>
          <w:rFonts w:ascii="Verdana" w:eastAsia="Verdana" w:hAnsi="Verdana" w:cs="Verdana"/>
          <w:sz w:val="20"/>
          <w:szCs w:val="20"/>
        </w:rPr>
        <w:t>svarīga darbplūsmas vadības sistēmas funkcija ir piešķirt uzdevumus aģentiem (administratoriem vai programmatūrai), kas ir tiesīgi tos īstenot</w:t>
      </w:r>
      <w:r w:rsidR="001F5FED">
        <w:rPr>
          <w:rFonts w:ascii="Verdana" w:eastAsia="Verdana" w:hAnsi="Verdana" w:cs="Verdana"/>
          <w:sz w:val="20"/>
          <w:szCs w:val="20"/>
        </w:rPr>
        <w:t>. Aģentu modelēšana un definēšana veido ļoti vienkāršas un arī ļoti sarežģītas pieejas. Mūsu klasifikācijai ir pietiekami izšķirt cilvēka un ne- cilvēka aģentus.</w:t>
      </w:r>
    </w:p>
    <w:p w:rsidR="003D731C" w:rsidRPr="00080A65" w:rsidRDefault="003D731C">
      <w:pPr>
        <w:pBdr>
          <w:top w:val="nil"/>
          <w:left w:val="nil"/>
          <w:bottom w:val="nil"/>
          <w:right w:val="nil"/>
          <w:between w:val="nil"/>
          <w:bar w:val="nil"/>
        </w:pBdr>
        <w:spacing w:line="276" w:lineRule="auto"/>
        <w:jc w:val="both"/>
        <w:rPr>
          <w:rFonts w:ascii="Verdana" w:eastAsia="Verdana" w:hAnsi="Verdana" w:cs="Verdana"/>
          <w:b/>
          <w:bCs/>
          <w:sz w:val="20"/>
          <w:szCs w:val="20"/>
        </w:rPr>
      </w:pPr>
    </w:p>
    <w:p w:rsidR="003D731C" w:rsidRPr="00080A65" w:rsidRDefault="003D731C">
      <w:pPr>
        <w:pStyle w:val="Heading4"/>
        <w:pBdr>
          <w:top w:val="nil"/>
          <w:left w:val="nil"/>
          <w:bottom w:val="nil"/>
          <w:right w:val="nil"/>
          <w:between w:val="nil"/>
          <w:bar w:val="nil"/>
        </w:pBdr>
        <w:spacing w:after="40" w:line="276" w:lineRule="auto"/>
        <w:ind w:left="860"/>
        <w:rPr>
          <w:rFonts w:asciiTheme="minorHAnsi" w:eastAsia="Arial" w:hAnsiTheme="minorHAnsi" w:cstheme="minorHAnsi"/>
          <w:i/>
          <w:iCs/>
          <w:color w:val="4F81BD"/>
          <w:sz w:val="22"/>
          <w:szCs w:val="24"/>
        </w:rPr>
      </w:pPr>
      <w:r w:rsidRPr="00080A65">
        <w:rPr>
          <w:rFonts w:asciiTheme="minorHAnsi" w:eastAsia="Arial" w:hAnsiTheme="minorHAnsi" w:cstheme="minorHAnsi"/>
          <w:i/>
          <w:iCs/>
          <w:color w:val="4F81BD"/>
          <w:sz w:val="22"/>
          <w:szCs w:val="24"/>
        </w:rPr>
        <w:t>3.2.1.2</w:t>
      </w:r>
      <w:r w:rsidR="00454925">
        <w:rPr>
          <w:rFonts w:asciiTheme="minorHAnsi" w:eastAsia="Arial" w:hAnsiTheme="minorHAnsi" w:cstheme="minorHAnsi"/>
          <w:i/>
          <w:iCs/>
          <w:color w:val="4F81BD"/>
          <w:sz w:val="22"/>
          <w:szCs w:val="24"/>
        </w:rPr>
        <w:t xml:space="preserve"> Darbplūsmas aspektu dinamiskie procesi</w:t>
      </w:r>
    </w:p>
    <w:p w:rsidR="003D731C" w:rsidRPr="00080A65" w:rsidRDefault="003D731C">
      <w:pPr>
        <w:pBdr>
          <w:top w:val="nil"/>
          <w:left w:val="nil"/>
          <w:bottom w:val="nil"/>
          <w:right w:val="nil"/>
          <w:between w:val="nil"/>
          <w:bar w:val="nil"/>
        </w:pBdr>
        <w:spacing w:line="276" w:lineRule="auto"/>
        <w:jc w:val="both"/>
        <w:rPr>
          <w:rFonts w:ascii="Calibri" w:eastAsia="Calibri" w:hAnsi="Calibri" w:cs="Calibri"/>
          <w:sz w:val="22"/>
          <w:szCs w:val="22"/>
        </w:rPr>
      </w:pPr>
    </w:p>
    <w:p w:rsidR="003D731C" w:rsidRPr="00080A65" w:rsidRDefault="00454925">
      <w:pPr>
        <w:pBdr>
          <w:top w:val="nil"/>
          <w:left w:val="nil"/>
          <w:bottom w:val="nil"/>
          <w:right w:val="nil"/>
          <w:between w:val="nil"/>
          <w:bar w:val="nil"/>
        </w:pBdr>
        <w:spacing w:line="276" w:lineRule="auto"/>
        <w:ind w:firstLine="700"/>
        <w:jc w:val="both"/>
        <w:rPr>
          <w:rFonts w:ascii="Verdana" w:eastAsia="Verdana" w:hAnsi="Verdana" w:cs="Verdana"/>
          <w:sz w:val="20"/>
          <w:szCs w:val="20"/>
        </w:rPr>
      </w:pPr>
      <w:r>
        <w:rPr>
          <w:rFonts w:ascii="Verdana" w:eastAsia="Verdana" w:hAnsi="Verdana" w:cs="Verdana"/>
          <w:sz w:val="20"/>
          <w:szCs w:val="20"/>
        </w:rPr>
        <w:t>Darbplūsmas</w:t>
      </w:r>
      <w:r w:rsidR="00293860">
        <w:rPr>
          <w:rFonts w:ascii="Verdana" w:eastAsia="Verdana" w:hAnsi="Verdana" w:cs="Verdana"/>
          <w:sz w:val="20"/>
          <w:szCs w:val="20"/>
        </w:rPr>
        <w:t xml:space="preserve"> izpilde galvenokārt ietver atbildes uz šādiem galvenajiem jautājumiem</w:t>
      </w:r>
      <w:r w:rsidR="003D731C" w:rsidRPr="00080A65">
        <w:rPr>
          <w:rFonts w:ascii="Verdana" w:eastAsia="Verdana" w:hAnsi="Verdana" w:cs="Verdana"/>
          <w:sz w:val="20"/>
          <w:szCs w:val="20"/>
        </w:rPr>
        <w:t>:</w:t>
      </w:r>
      <w:r w:rsidR="00293860">
        <w:rPr>
          <w:rFonts w:ascii="Verdana" w:eastAsia="Verdana" w:hAnsi="Verdana" w:cs="Verdana"/>
          <w:sz w:val="20"/>
          <w:szCs w:val="20"/>
        </w:rPr>
        <w:t xml:space="preserve"> kāda aktivitāte iedarbināta, kad, kurš to izdarījis un ar kādiem datiem? Šajos jautājumos ir funkcionālais (kāda), izturēšanās (kad), organizacionālais (kurš) un informatīvais (kad) aspekts. Ir jāuzsver, ka izturēšanās aspekts (uzdevumu izpildes secība dažādās aktivitātēs darbplūsmā) ir būtisks. Pamatojoties uz to, mums bija nepieciešams atrast atbildi uz jautājumu par to, kā definēt vai panākt pareizu darbību secību darbplūsmā. Teorētiski ir divas iespējas:</w:t>
      </w:r>
    </w:p>
    <w:p w:rsidR="00501A62" w:rsidRPr="00080A65" w:rsidRDefault="00501A62">
      <w:pPr>
        <w:pBdr>
          <w:top w:val="nil"/>
          <w:left w:val="nil"/>
          <w:bottom w:val="nil"/>
          <w:right w:val="nil"/>
          <w:between w:val="nil"/>
          <w:bar w:val="nil"/>
        </w:pBdr>
        <w:spacing w:line="276" w:lineRule="auto"/>
        <w:ind w:firstLine="700"/>
        <w:jc w:val="both"/>
        <w:rPr>
          <w:rFonts w:ascii="Verdana" w:eastAsia="Verdana" w:hAnsi="Verdana" w:cs="Verdana"/>
          <w:sz w:val="20"/>
          <w:szCs w:val="20"/>
        </w:rPr>
      </w:pPr>
    </w:p>
    <w:p w:rsidR="003D731C" w:rsidRPr="00080A65" w:rsidRDefault="003D731C" w:rsidP="00D00343">
      <w:pPr>
        <w:pStyle w:val="ListParagraph"/>
        <w:numPr>
          <w:ilvl w:val="0"/>
          <w:numId w:val="6"/>
        </w:numPr>
        <w:pBdr>
          <w:top w:val="nil"/>
          <w:left w:val="nil"/>
          <w:bottom w:val="nil"/>
          <w:right w:val="nil"/>
          <w:between w:val="nil"/>
          <w:bar w:val="nil"/>
        </w:pBdr>
        <w:spacing w:line="276" w:lineRule="auto"/>
        <w:jc w:val="both"/>
        <w:rPr>
          <w:rFonts w:ascii="Verdana" w:eastAsia="Verdana" w:hAnsi="Verdana" w:cs="Verdana"/>
          <w:sz w:val="20"/>
          <w:szCs w:val="20"/>
        </w:rPr>
      </w:pPr>
      <w:r w:rsidRPr="00105DFD">
        <w:rPr>
          <w:rFonts w:ascii="Verdana" w:eastAsia="Verdana" w:hAnsi="Verdana" w:cs="Verdana"/>
          <w:i/>
          <w:iCs/>
          <w:sz w:val="20"/>
          <w:szCs w:val="20"/>
          <w:u w:val="single"/>
        </w:rPr>
        <w:t xml:space="preserve">Ad hoc </w:t>
      </w:r>
      <w:r w:rsidR="005B0224" w:rsidRPr="00105DFD">
        <w:rPr>
          <w:rFonts w:ascii="Verdana" w:eastAsia="Verdana" w:hAnsi="Verdana" w:cs="Verdana"/>
          <w:i/>
          <w:iCs/>
          <w:sz w:val="20"/>
          <w:szCs w:val="20"/>
          <w:u w:val="single"/>
        </w:rPr>
        <w:t xml:space="preserve"> un bez atbilstoša formālisma</w:t>
      </w:r>
      <w:r w:rsidRPr="00105DFD">
        <w:rPr>
          <w:rFonts w:ascii="Verdana" w:eastAsia="Verdana" w:hAnsi="Verdana" w:cs="Verdana"/>
          <w:i/>
          <w:iCs/>
          <w:sz w:val="20"/>
          <w:szCs w:val="20"/>
        </w:rPr>
        <w:t>:</w:t>
      </w:r>
      <w:r w:rsidR="00454925">
        <w:rPr>
          <w:rFonts w:ascii="Verdana" w:eastAsia="Verdana" w:hAnsi="Verdana" w:cs="Verdana"/>
          <w:i/>
          <w:iCs/>
          <w:sz w:val="20"/>
          <w:szCs w:val="20"/>
          <w:u w:val="single"/>
        </w:rPr>
        <w:t xml:space="preserve"> </w:t>
      </w:r>
      <w:r w:rsidR="00933F01" w:rsidRPr="00933F01">
        <w:rPr>
          <w:rFonts w:ascii="Verdana" w:eastAsia="Verdana" w:hAnsi="Verdana" w:cs="Verdana"/>
          <w:iCs/>
          <w:sz w:val="20"/>
          <w:szCs w:val="20"/>
          <w:u w:val="single"/>
        </w:rPr>
        <w:t>šajā</w:t>
      </w:r>
      <w:r w:rsidR="00933F01" w:rsidRPr="00933F01">
        <w:rPr>
          <w:rFonts w:ascii="Verdana" w:eastAsia="Verdana" w:hAnsi="Verdana" w:cs="Verdana"/>
          <w:sz w:val="20"/>
          <w:szCs w:val="20"/>
        </w:rPr>
        <w:t xml:space="preserve"> pieejā pareiz</w:t>
      </w:r>
      <w:r w:rsidR="00933F01">
        <w:rPr>
          <w:rFonts w:ascii="Verdana" w:eastAsia="Verdana" w:hAnsi="Verdana" w:cs="Verdana"/>
          <w:sz w:val="20"/>
          <w:szCs w:val="20"/>
        </w:rPr>
        <w:t>o</w:t>
      </w:r>
      <w:r w:rsidR="00933F01" w:rsidRPr="00933F01">
        <w:rPr>
          <w:rFonts w:ascii="Verdana" w:eastAsia="Verdana" w:hAnsi="Verdana" w:cs="Verdana"/>
          <w:sz w:val="20"/>
          <w:szCs w:val="20"/>
        </w:rPr>
        <w:t xml:space="preserve"> </w:t>
      </w:r>
      <w:r w:rsidR="00454925" w:rsidRPr="00933F01">
        <w:rPr>
          <w:rFonts w:ascii="Verdana" w:eastAsia="Verdana" w:hAnsi="Verdana" w:cs="Verdana"/>
          <w:sz w:val="20"/>
          <w:szCs w:val="20"/>
        </w:rPr>
        <w:t>darbīb</w:t>
      </w:r>
      <w:r w:rsidR="00454925">
        <w:rPr>
          <w:rFonts w:ascii="Verdana" w:eastAsia="Verdana" w:hAnsi="Verdana" w:cs="Verdana"/>
          <w:sz w:val="20"/>
          <w:szCs w:val="20"/>
        </w:rPr>
        <w:t>u secību</w:t>
      </w:r>
      <w:r w:rsidR="00933F01">
        <w:rPr>
          <w:rFonts w:ascii="Verdana" w:eastAsia="Verdana" w:hAnsi="Verdana" w:cs="Verdana"/>
          <w:sz w:val="20"/>
          <w:szCs w:val="20"/>
        </w:rPr>
        <w:t xml:space="preserve"> parasti</w:t>
      </w:r>
      <w:r w:rsidR="00933F01" w:rsidRPr="00933F01">
        <w:rPr>
          <w:rFonts w:ascii="Verdana" w:eastAsia="Verdana" w:hAnsi="Verdana" w:cs="Verdana"/>
          <w:sz w:val="20"/>
          <w:szCs w:val="20"/>
        </w:rPr>
        <w:t xml:space="preserve"> nosaka cilvēka aģenti </w:t>
      </w:r>
      <w:r w:rsidR="00933F01">
        <w:rPr>
          <w:rFonts w:ascii="Verdana" w:eastAsia="Verdana" w:hAnsi="Verdana" w:cs="Verdana"/>
          <w:sz w:val="20"/>
          <w:szCs w:val="20"/>
        </w:rPr>
        <w:t>darbplūsmas izpildes</w:t>
      </w:r>
      <w:r w:rsidR="00933F01" w:rsidRPr="00933F01">
        <w:rPr>
          <w:rFonts w:ascii="Verdana" w:eastAsia="Verdana" w:hAnsi="Verdana" w:cs="Verdana"/>
          <w:sz w:val="20"/>
          <w:szCs w:val="20"/>
        </w:rPr>
        <w:t xml:space="preserve"> laikā.</w:t>
      </w:r>
      <w:r w:rsidR="00933F01">
        <w:rPr>
          <w:rFonts w:ascii="Verdana" w:eastAsia="Verdana" w:hAnsi="Verdana" w:cs="Verdana"/>
          <w:sz w:val="20"/>
          <w:szCs w:val="20"/>
        </w:rPr>
        <w:t xml:space="preserve"> Turklāt, mēs nošķiram vai pareizā secība ir noteikta ar vai bez iepriekšējas sagatavošanas. Pirmajā gadījumā darbplūsma sastāv no jau darbības laikā definētām daļām, otrajā gadījumā aģentiem ir iespēja darbības laikā definēt jaunas aktivitātes.</w:t>
      </w:r>
      <w:r w:rsidR="00933F01" w:rsidRPr="00933F01">
        <w:rPr>
          <w:rFonts w:ascii="Verdana" w:eastAsia="Verdana" w:hAnsi="Verdana" w:cs="Verdana"/>
          <w:sz w:val="20"/>
          <w:szCs w:val="20"/>
        </w:rPr>
        <w:t xml:space="preserve"> Šī koncepcija ir derīga arī darbplūsmu pārvaldības sistēmām</w:t>
      </w:r>
      <w:r w:rsidR="00933F01">
        <w:rPr>
          <w:rFonts w:ascii="Verdana" w:eastAsia="Verdana" w:hAnsi="Verdana" w:cs="Verdana"/>
          <w:sz w:val="20"/>
          <w:szCs w:val="20"/>
        </w:rPr>
        <w:t>, kas nav balstītas uz aktivitātēm, bet uz aģentiem (piemēram, uz e- pastu bāzētām darbplūsmas pārvaldes sistēmām). Saskaņā ar šo terminoloģiju, katram aģentam iespējams izlemt, kas tiks palaists kā nākošais nākošās darbplūsmas fāzes izpildei.</w:t>
      </w:r>
    </w:p>
    <w:p w:rsidR="00501A62" w:rsidRPr="00080A65" w:rsidRDefault="00501A62" w:rsidP="00501A62">
      <w:pPr>
        <w:pStyle w:val="ListParagraph"/>
        <w:pBdr>
          <w:top w:val="nil"/>
          <w:left w:val="nil"/>
          <w:bottom w:val="nil"/>
          <w:right w:val="nil"/>
          <w:between w:val="nil"/>
          <w:bar w:val="nil"/>
        </w:pBdr>
        <w:spacing w:line="276" w:lineRule="auto"/>
        <w:jc w:val="both"/>
        <w:rPr>
          <w:rFonts w:ascii="Verdana" w:eastAsia="Verdana" w:hAnsi="Verdana" w:cs="Verdana"/>
          <w:sz w:val="20"/>
          <w:szCs w:val="20"/>
        </w:rPr>
      </w:pPr>
    </w:p>
    <w:p w:rsidR="003D731C" w:rsidRPr="00080A65" w:rsidRDefault="005B0224" w:rsidP="00D00343">
      <w:pPr>
        <w:pStyle w:val="ListParagraph"/>
        <w:numPr>
          <w:ilvl w:val="0"/>
          <w:numId w:val="6"/>
        </w:numPr>
        <w:pBdr>
          <w:top w:val="nil"/>
          <w:left w:val="nil"/>
          <w:bottom w:val="nil"/>
          <w:right w:val="nil"/>
          <w:between w:val="nil"/>
          <w:bar w:val="nil"/>
        </w:pBdr>
        <w:spacing w:line="276" w:lineRule="auto"/>
        <w:jc w:val="both"/>
        <w:rPr>
          <w:rFonts w:ascii="Verdana" w:eastAsia="Verdana" w:hAnsi="Verdana" w:cs="Verdana"/>
          <w:sz w:val="20"/>
          <w:szCs w:val="20"/>
        </w:rPr>
      </w:pPr>
      <w:r w:rsidRPr="00105DFD">
        <w:rPr>
          <w:rFonts w:ascii="Verdana" w:eastAsia="Verdana" w:hAnsi="Verdana" w:cs="Verdana"/>
          <w:i/>
          <w:iCs/>
          <w:sz w:val="20"/>
          <w:szCs w:val="20"/>
          <w:u w:val="single"/>
        </w:rPr>
        <w:t>Ar atbilstošu formālismu:</w:t>
      </w:r>
      <w:r w:rsidR="00454925">
        <w:rPr>
          <w:rFonts w:ascii="Verdana" w:eastAsia="Verdana" w:hAnsi="Verdana" w:cs="Verdana"/>
          <w:i/>
          <w:iCs/>
          <w:sz w:val="20"/>
          <w:szCs w:val="20"/>
          <w:u w:val="single"/>
        </w:rPr>
        <w:t xml:space="preserve"> </w:t>
      </w:r>
      <w:r w:rsidR="00933F01">
        <w:rPr>
          <w:rFonts w:ascii="Verdana" w:eastAsia="Verdana" w:hAnsi="Verdana" w:cs="Verdana"/>
          <w:sz w:val="20"/>
          <w:szCs w:val="20"/>
        </w:rPr>
        <w:t>derīgas darbību secības</w:t>
      </w:r>
      <w:r w:rsidR="00454925">
        <w:rPr>
          <w:rFonts w:ascii="Verdana" w:eastAsia="Verdana" w:hAnsi="Verdana" w:cs="Verdana"/>
          <w:sz w:val="20"/>
          <w:szCs w:val="20"/>
        </w:rPr>
        <w:t xml:space="preserve"> </w:t>
      </w:r>
      <w:r w:rsidR="00933F01">
        <w:rPr>
          <w:rFonts w:ascii="Verdana" w:eastAsia="Verdana" w:hAnsi="Verdana" w:cs="Verdana"/>
          <w:sz w:val="20"/>
          <w:szCs w:val="20"/>
        </w:rPr>
        <w:t xml:space="preserve">tiek definētas darbplūsmas modelēšanas laikā, to dara </w:t>
      </w:r>
      <w:r w:rsidR="00454925">
        <w:rPr>
          <w:rFonts w:ascii="Verdana" w:eastAsia="Verdana" w:hAnsi="Verdana" w:cs="Verdana"/>
          <w:sz w:val="20"/>
          <w:szCs w:val="20"/>
        </w:rPr>
        <w:t>darbplūsmas</w:t>
      </w:r>
      <w:r w:rsidR="00933F01">
        <w:rPr>
          <w:rFonts w:ascii="Verdana" w:eastAsia="Verdana" w:hAnsi="Verdana" w:cs="Verdana"/>
          <w:sz w:val="20"/>
          <w:szCs w:val="20"/>
        </w:rPr>
        <w:t xml:space="preserve"> izstrādātājs. </w:t>
      </w:r>
      <w:r w:rsidR="00933F01" w:rsidRPr="00933F01">
        <w:rPr>
          <w:rFonts w:ascii="Verdana" w:eastAsia="Verdana" w:hAnsi="Verdana" w:cs="Verdana"/>
          <w:sz w:val="20"/>
          <w:szCs w:val="20"/>
        </w:rPr>
        <w:t>Rezultātā, darbplūsmas vadības sistēmas piedāvā modelēšanas instrumentus, kas ļauj definēt administratīvo procesu, pamatojoties uz īpaš</w:t>
      </w:r>
      <w:r w:rsidR="00933F01">
        <w:rPr>
          <w:rFonts w:ascii="Verdana" w:eastAsia="Verdana" w:hAnsi="Verdana" w:cs="Verdana"/>
          <w:sz w:val="20"/>
          <w:szCs w:val="20"/>
        </w:rPr>
        <w:t>o</w:t>
      </w:r>
      <w:r w:rsidR="00933F01" w:rsidRPr="00933F01">
        <w:rPr>
          <w:rFonts w:ascii="Verdana" w:eastAsia="Verdana" w:hAnsi="Verdana" w:cs="Verdana"/>
          <w:sz w:val="20"/>
          <w:szCs w:val="20"/>
        </w:rPr>
        <w:t xml:space="preserve"> formālism</w:t>
      </w:r>
      <w:r w:rsidR="00933F01">
        <w:rPr>
          <w:rFonts w:ascii="Verdana" w:eastAsia="Verdana" w:hAnsi="Verdana" w:cs="Verdana"/>
          <w:sz w:val="20"/>
          <w:szCs w:val="20"/>
        </w:rPr>
        <w:t xml:space="preserve">u. </w:t>
      </w:r>
      <w:r w:rsidR="00933F01" w:rsidRPr="00933F01">
        <w:rPr>
          <w:rFonts w:ascii="Verdana" w:eastAsia="Verdana" w:hAnsi="Verdana" w:cs="Verdana"/>
          <w:sz w:val="20"/>
          <w:szCs w:val="20"/>
        </w:rPr>
        <w:t>Galvenās atšķ</w:t>
      </w:r>
      <w:r w:rsidR="00933F01">
        <w:rPr>
          <w:rFonts w:ascii="Verdana" w:eastAsia="Verdana" w:hAnsi="Verdana" w:cs="Verdana"/>
          <w:sz w:val="20"/>
          <w:szCs w:val="20"/>
        </w:rPr>
        <w:t>irības starp dažādiem formālismiem</w:t>
      </w:r>
      <w:r w:rsidR="00933F01" w:rsidRPr="00933F01">
        <w:rPr>
          <w:rFonts w:ascii="Verdana" w:eastAsia="Verdana" w:hAnsi="Verdana" w:cs="Verdana"/>
          <w:sz w:val="20"/>
          <w:szCs w:val="20"/>
        </w:rPr>
        <w:t xml:space="preserve"> atkarīg</w:t>
      </w:r>
      <w:r w:rsidR="00933F01">
        <w:rPr>
          <w:rFonts w:ascii="Verdana" w:eastAsia="Verdana" w:hAnsi="Verdana" w:cs="Verdana"/>
          <w:sz w:val="20"/>
          <w:szCs w:val="20"/>
        </w:rPr>
        <w:t>a</w:t>
      </w:r>
      <w:r w:rsidR="00933F01" w:rsidRPr="00933F01">
        <w:rPr>
          <w:rFonts w:ascii="Verdana" w:eastAsia="Verdana" w:hAnsi="Verdana" w:cs="Verdana"/>
          <w:sz w:val="20"/>
          <w:szCs w:val="20"/>
        </w:rPr>
        <w:t xml:space="preserve">s no </w:t>
      </w:r>
      <w:r w:rsidR="00454925" w:rsidRPr="00933F01">
        <w:rPr>
          <w:rFonts w:ascii="Verdana" w:eastAsia="Verdana" w:hAnsi="Verdana" w:cs="Verdana"/>
          <w:sz w:val="20"/>
          <w:szCs w:val="20"/>
        </w:rPr>
        <w:t>pieejamā</w:t>
      </w:r>
      <w:r w:rsidR="00454925">
        <w:rPr>
          <w:rFonts w:ascii="Verdana" w:eastAsia="Verdana" w:hAnsi="Verdana" w:cs="Verdana"/>
          <w:sz w:val="20"/>
          <w:szCs w:val="20"/>
        </w:rPr>
        <w:t>s procesa</w:t>
      </w:r>
      <w:r w:rsidR="00933F01" w:rsidRPr="00933F01">
        <w:rPr>
          <w:rFonts w:ascii="Verdana" w:eastAsia="Verdana" w:hAnsi="Verdana" w:cs="Verdana"/>
          <w:sz w:val="20"/>
          <w:szCs w:val="20"/>
        </w:rPr>
        <w:t xml:space="preserve"> informācij</w:t>
      </w:r>
      <w:r w:rsidR="00933F01">
        <w:rPr>
          <w:rFonts w:ascii="Verdana" w:eastAsia="Verdana" w:hAnsi="Verdana" w:cs="Verdana"/>
          <w:sz w:val="20"/>
          <w:szCs w:val="20"/>
        </w:rPr>
        <w:t>as</w:t>
      </w:r>
      <w:r w:rsidR="00933F01" w:rsidRPr="00933F01">
        <w:rPr>
          <w:rFonts w:ascii="Verdana" w:eastAsia="Verdana" w:hAnsi="Verdana" w:cs="Verdana"/>
          <w:sz w:val="20"/>
          <w:szCs w:val="20"/>
        </w:rPr>
        <w:t xml:space="preserve"> un uz piekļuv</w:t>
      </w:r>
      <w:r w:rsidR="00933F01">
        <w:rPr>
          <w:rFonts w:ascii="Verdana" w:eastAsia="Verdana" w:hAnsi="Verdana" w:cs="Verdana"/>
          <w:sz w:val="20"/>
          <w:szCs w:val="20"/>
        </w:rPr>
        <w:t>es</w:t>
      </w:r>
      <w:r w:rsidR="00933F01" w:rsidRPr="00933F01">
        <w:rPr>
          <w:rFonts w:ascii="Verdana" w:eastAsia="Verdana" w:hAnsi="Verdana" w:cs="Verdana"/>
          <w:sz w:val="20"/>
          <w:szCs w:val="20"/>
        </w:rPr>
        <w:t xml:space="preserve"> pieteikumu dat</w:t>
      </w:r>
      <w:r w:rsidR="00933F01">
        <w:rPr>
          <w:rFonts w:ascii="Verdana" w:eastAsia="Verdana" w:hAnsi="Verdana" w:cs="Verdana"/>
          <w:sz w:val="20"/>
          <w:szCs w:val="20"/>
        </w:rPr>
        <w:t>iem</w:t>
      </w:r>
      <w:r w:rsidR="00933F01" w:rsidRPr="00933F01">
        <w:rPr>
          <w:rFonts w:ascii="Verdana" w:eastAsia="Verdana" w:hAnsi="Verdana" w:cs="Verdana"/>
          <w:sz w:val="20"/>
          <w:szCs w:val="20"/>
        </w:rPr>
        <w:t>.</w:t>
      </w:r>
    </w:p>
    <w:p w:rsidR="003D731C" w:rsidRPr="00080A65" w:rsidRDefault="003D731C">
      <w:pPr>
        <w:pBdr>
          <w:top w:val="nil"/>
          <w:left w:val="nil"/>
          <w:bottom w:val="nil"/>
          <w:right w:val="nil"/>
          <w:between w:val="nil"/>
          <w:bar w:val="nil"/>
        </w:pBdr>
        <w:spacing w:line="276" w:lineRule="auto"/>
        <w:jc w:val="both"/>
        <w:rPr>
          <w:rFonts w:ascii="Verdana" w:eastAsia="Verdana" w:hAnsi="Verdana" w:cs="Verdana"/>
          <w:b/>
          <w:bCs/>
          <w:sz w:val="20"/>
          <w:szCs w:val="20"/>
        </w:rPr>
      </w:pPr>
    </w:p>
    <w:p w:rsidR="003D731C" w:rsidRPr="00080A65" w:rsidRDefault="003D731C">
      <w:pPr>
        <w:pStyle w:val="Heading4"/>
        <w:pBdr>
          <w:top w:val="nil"/>
          <w:left w:val="nil"/>
          <w:bottom w:val="nil"/>
          <w:right w:val="nil"/>
          <w:between w:val="nil"/>
          <w:bar w:val="nil"/>
        </w:pBdr>
        <w:spacing w:after="40" w:line="276" w:lineRule="auto"/>
        <w:ind w:left="860"/>
        <w:rPr>
          <w:rFonts w:asciiTheme="minorHAnsi" w:eastAsia="Arial" w:hAnsiTheme="minorHAnsi" w:cstheme="minorHAnsi"/>
          <w:i/>
          <w:iCs/>
          <w:color w:val="4F81BD"/>
          <w:sz w:val="22"/>
          <w:szCs w:val="24"/>
        </w:rPr>
      </w:pPr>
      <w:r w:rsidRPr="00080A65">
        <w:rPr>
          <w:rFonts w:asciiTheme="minorHAnsi" w:eastAsia="Arial" w:hAnsiTheme="minorHAnsi" w:cstheme="minorHAnsi"/>
          <w:i/>
          <w:iCs/>
          <w:color w:val="4F81BD"/>
          <w:sz w:val="22"/>
          <w:szCs w:val="24"/>
        </w:rPr>
        <w:t>3.2.1.3</w:t>
      </w:r>
      <w:r w:rsidR="00F20BA7">
        <w:rPr>
          <w:rFonts w:asciiTheme="minorHAnsi" w:eastAsia="Arial" w:hAnsiTheme="minorHAnsi" w:cstheme="minorHAnsi"/>
          <w:i/>
          <w:iCs/>
          <w:color w:val="4F81BD"/>
          <w:sz w:val="22"/>
          <w:szCs w:val="24"/>
        </w:rPr>
        <w:t xml:space="preserve"> Darbplūsmas procesu tipi</w:t>
      </w:r>
    </w:p>
    <w:p w:rsidR="003D731C" w:rsidRPr="00080A65" w:rsidRDefault="003D731C">
      <w:pPr>
        <w:pBdr>
          <w:top w:val="nil"/>
          <w:left w:val="nil"/>
          <w:bottom w:val="nil"/>
          <w:right w:val="nil"/>
          <w:between w:val="nil"/>
          <w:bar w:val="nil"/>
        </w:pBdr>
        <w:spacing w:line="276" w:lineRule="auto"/>
        <w:jc w:val="both"/>
        <w:rPr>
          <w:rFonts w:ascii="Calibri" w:eastAsia="Calibri" w:hAnsi="Calibri" w:cs="Calibri"/>
          <w:sz w:val="22"/>
          <w:szCs w:val="22"/>
        </w:rPr>
      </w:pPr>
    </w:p>
    <w:p w:rsidR="003D731C" w:rsidRPr="00080A65" w:rsidRDefault="00F20BA7" w:rsidP="003C3558">
      <w:pPr>
        <w:pBdr>
          <w:top w:val="nil"/>
          <w:left w:val="nil"/>
          <w:bottom w:val="nil"/>
          <w:right w:val="nil"/>
          <w:between w:val="nil"/>
          <w:bar w:val="nil"/>
        </w:pBdr>
        <w:spacing w:line="276" w:lineRule="auto"/>
        <w:jc w:val="both"/>
        <w:rPr>
          <w:rFonts w:ascii="Verdana" w:eastAsia="Verdana" w:hAnsi="Verdana" w:cs="Verdana"/>
          <w:sz w:val="20"/>
          <w:szCs w:val="20"/>
        </w:rPr>
      </w:pPr>
      <w:r w:rsidRPr="00F20BA7">
        <w:rPr>
          <w:rFonts w:ascii="Verdana" w:eastAsia="Verdana" w:hAnsi="Verdana" w:cs="Verdana"/>
          <w:sz w:val="20"/>
          <w:szCs w:val="20"/>
        </w:rPr>
        <w:lastRenderedPageBreak/>
        <w:t xml:space="preserve">Pamatojoties uz iepriekš minētajām klasifikācijas </w:t>
      </w:r>
      <w:r>
        <w:rPr>
          <w:rFonts w:ascii="Verdana" w:eastAsia="Verdana" w:hAnsi="Verdana" w:cs="Verdana"/>
          <w:sz w:val="20"/>
          <w:szCs w:val="20"/>
        </w:rPr>
        <w:t>īpatnībām</w:t>
      </w:r>
      <w:r w:rsidRPr="00F20BA7">
        <w:rPr>
          <w:rFonts w:ascii="Verdana" w:eastAsia="Verdana" w:hAnsi="Verdana" w:cs="Verdana"/>
          <w:sz w:val="20"/>
          <w:szCs w:val="20"/>
        </w:rPr>
        <w:t>, tagad ir iespējams noteikt vismaz div</w:t>
      </w:r>
      <w:r>
        <w:rPr>
          <w:rFonts w:ascii="Verdana" w:eastAsia="Verdana" w:hAnsi="Verdana" w:cs="Verdana"/>
          <w:sz w:val="20"/>
          <w:szCs w:val="20"/>
        </w:rPr>
        <w:t>us</w:t>
      </w:r>
      <w:r w:rsidRPr="00F20BA7">
        <w:rPr>
          <w:rFonts w:ascii="Verdana" w:eastAsia="Verdana" w:hAnsi="Verdana" w:cs="Verdana"/>
          <w:sz w:val="20"/>
          <w:szCs w:val="20"/>
        </w:rPr>
        <w:t xml:space="preserve"> galven</w:t>
      </w:r>
      <w:r>
        <w:rPr>
          <w:rFonts w:ascii="Verdana" w:eastAsia="Verdana" w:hAnsi="Verdana" w:cs="Verdana"/>
          <w:sz w:val="20"/>
          <w:szCs w:val="20"/>
        </w:rPr>
        <w:t>os</w:t>
      </w:r>
      <w:r w:rsidR="003C3558">
        <w:rPr>
          <w:rFonts w:ascii="Verdana" w:eastAsia="Verdana" w:hAnsi="Verdana" w:cs="Verdana"/>
          <w:sz w:val="20"/>
          <w:szCs w:val="20"/>
        </w:rPr>
        <w:t xml:space="preserve"> </w:t>
      </w:r>
      <w:r>
        <w:rPr>
          <w:rFonts w:ascii="Verdana" w:eastAsia="Verdana" w:hAnsi="Verdana" w:cs="Verdana"/>
          <w:sz w:val="20"/>
          <w:szCs w:val="20"/>
        </w:rPr>
        <w:t>darbplūsmu</w:t>
      </w:r>
      <w:r w:rsidR="003C3558">
        <w:rPr>
          <w:rFonts w:ascii="Verdana" w:eastAsia="Verdana" w:hAnsi="Verdana" w:cs="Verdana"/>
          <w:sz w:val="20"/>
          <w:szCs w:val="20"/>
        </w:rPr>
        <w:t xml:space="preserve"> </w:t>
      </w:r>
      <w:r>
        <w:rPr>
          <w:rFonts w:ascii="Verdana" w:eastAsia="Verdana" w:hAnsi="Verdana" w:cs="Verdana"/>
          <w:sz w:val="20"/>
          <w:szCs w:val="20"/>
        </w:rPr>
        <w:t>veidus</w:t>
      </w:r>
      <w:r w:rsidR="003D731C" w:rsidRPr="00080A65">
        <w:rPr>
          <w:rFonts w:ascii="Verdana" w:eastAsia="Verdana" w:hAnsi="Verdana" w:cs="Verdana"/>
          <w:sz w:val="20"/>
          <w:szCs w:val="20"/>
        </w:rPr>
        <w:t>:</w:t>
      </w:r>
    </w:p>
    <w:p w:rsidR="003D731C" w:rsidRPr="00080A65" w:rsidRDefault="003D731C">
      <w:pPr>
        <w:pBdr>
          <w:top w:val="nil"/>
          <w:left w:val="nil"/>
          <w:bottom w:val="nil"/>
          <w:right w:val="nil"/>
          <w:between w:val="nil"/>
          <w:bar w:val="nil"/>
        </w:pBdr>
        <w:spacing w:line="276" w:lineRule="auto"/>
        <w:jc w:val="both"/>
        <w:rPr>
          <w:rFonts w:ascii="Verdana" w:eastAsia="Verdana" w:hAnsi="Verdana" w:cs="Verdana"/>
          <w:sz w:val="20"/>
          <w:szCs w:val="20"/>
        </w:rPr>
      </w:pPr>
    </w:p>
    <w:p w:rsidR="003D731C" w:rsidRPr="00080A65" w:rsidRDefault="003D731C">
      <w:pPr>
        <w:pBdr>
          <w:top w:val="nil"/>
          <w:left w:val="nil"/>
          <w:bottom w:val="nil"/>
          <w:right w:val="nil"/>
          <w:between w:val="nil"/>
          <w:bar w:val="nil"/>
        </w:pBdr>
        <w:spacing w:line="276" w:lineRule="auto"/>
        <w:ind w:firstLine="700"/>
        <w:jc w:val="both"/>
        <w:rPr>
          <w:rFonts w:ascii="Verdana" w:eastAsia="Verdana" w:hAnsi="Verdana" w:cs="Verdana"/>
          <w:sz w:val="20"/>
          <w:szCs w:val="20"/>
        </w:rPr>
      </w:pPr>
      <w:r w:rsidRPr="00080A65">
        <w:rPr>
          <w:rFonts w:ascii="Verdana" w:eastAsia="Verdana" w:hAnsi="Verdana" w:cs="Verdana"/>
          <w:sz w:val="20"/>
          <w:szCs w:val="20"/>
        </w:rPr>
        <w:t xml:space="preserve">- </w:t>
      </w:r>
      <w:r w:rsidR="00F20BA7">
        <w:rPr>
          <w:rFonts w:ascii="Verdana" w:eastAsia="Verdana" w:hAnsi="Verdana" w:cs="Verdana"/>
          <w:i/>
          <w:iCs/>
          <w:sz w:val="20"/>
          <w:szCs w:val="20"/>
          <w:u w:val="single"/>
        </w:rPr>
        <w:t>Uz dokumentiem orientētas darbplūsmas</w:t>
      </w:r>
      <w:r w:rsidRPr="00080A65">
        <w:rPr>
          <w:rFonts w:ascii="Verdana" w:eastAsia="Verdana" w:hAnsi="Verdana" w:cs="Verdana"/>
          <w:i/>
          <w:iCs/>
          <w:sz w:val="20"/>
          <w:szCs w:val="20"/>
          <w:u w:val="single"/>
        </w:rPr>
        <w:t>:</w:t>
      </w:r>
      <w:r w:rsidR="003C3558">
        <w:rPr>
          <w:rFonts w:ascii="Verdana" w:eastAsia="Verdana" w:hAnsi="Verdana" w:cs="Verdana"/>
          <w:i/>
          <w:iCs/>
          <w:sz w:val="20"/>
          <w:szCs w:val="20"/>
        </w:rPr>
        <w:t xml:space="preserve"> </w:t>
      </w:r>
      <w:r w:rsidR="00F20BA7">
        <w:rPr>
          <w:rFonts w:ascii="Verdana" w:eastAsia="Verdana" w:hAnsi="Verdana" w:cs="Verdana"/>
          <w:sz w:val="20"/>
          <w:szCs w:val="20"/>
        </w:rPr>
        <w:t xml:space="preserve">uz dokumentiem orientētas darbplūsmas galvenokārt raksturo manuālu uzdevumu eksistence un nestrukturēti vai daļēji strukturēti dokumenti. Darbplūsmu izpildi primāri kontrolē cilvēku aģenti (administratori). </w:t>
      </w:r>
      <w:r w:rsidR="00F20BA7" w:rsidRPr="00F20BA7">
        <w:rPr>
          <w:rFonts w:ascii="Verdana" w:eastAsia="Verdana" w:hAnsi="Verdana" w:cs="Verdana"/>
          <w:sz w:val="20"/>
          <w:szCs w:val="20"/>
        </w:rPr>
        <w:t>Viņiem parasti ir jāizlemj</w:t>
      </w:r>
      <w:r w:rsidR="00F20BA7">
        <w:rPr>
          <w:rFonts w:ascii="Verdana" w:eastAsia="Verdana" w:hAnsi="Verdana" w:cs="Verdana"/>
          <w:sz w:val="20"/>
          <w:szCs w:val="20"/>
        </w:rPr>
        <w:t xml:space="preserve"> darbplūsmas izpildes laikā, </w:t>
      </w:r>
      <w:r w:rsidR="00F20BA7" w:rsidRPr="00F20BA7">
        <w:rPr>
          <w:rFonts w:ascii="Verdana" w:eastAsia="Verdana" w:hAnsi="Verdana" w:cs="Verdana"/>
          <w:i/>
          <w:sz w:val="20"/>
          <w:szCs w:val="20"/>
        </w:rPr>
        <w:t>kad</w:t>
      </w:r>
      <w:r w:rsidR="00F20BA7">
        <w:rPr>
          <w:rFonts w:ascii="Verdana" w:eastAsia="Verdana" w:hAnsi="Verdana" w:cs="Verdana"/>
          <w:sz w:val="20"/>
          <w:szCs w:val="20"/>
        </w:rPr>
        <w:t xml:space="preserve"> konkrēts uzdevums jāizpilda, </w:t>
      </w:r>
      <w:r w:rsidR="00F20BA7" w:rsidRPr="00F20BA7">
        <w:rPr>
          <w:rFonts w:ascii="Verdana" w:eastAsia="Verdana" w:hAnsi="Verdana" w:cs="Verdana"/>
          <w:i/>
          <w:sz w:val="20"/>
          <w:szCs w:val="20"/>
        </w:rPr>
        <w:t>kāds</w:t>
      </w:r>
      <w:r w:rsidR="00F20BA7">
        <w:rPr>
          <w:rFonts w:ascii="Verdana" w:eastAsia="Verdana" w:hAnsi="Verdana" w:cs="Verdana"/>
          <w:sz w:val="20"/>
          <w:szCs w:val="20"/>
        </w:rPr>
        <w:t xml:space="preserve"> uzdevums jāizpilda nākamais, (gadījumos, ja ir vairāki viens aiz otra sekojoši uzdevumi) un </w:t>
      </w:r>
      <w:r w:rsidR="00F20BA7" w:rsidRPr="00F20BA7">
        <w:rPr>
          <w:rFonts w:ascii="Verdana" w:eastAsia="Verdana" w:hAnsi="Verdana" w:cs="Verdana"/>
          <w:i/>
          <w:sz w:val="20"/>
          <w:szCs w:val="20"/>
        </w:rPr>
        <w:t>kurš</w:t>
      </w:r>
      <w:r w:rsidR="00F20BA7">
        <w:rPr>
          <w:rFonts w:ascii="Verdana" w:eastAsia="Verdana" w:hAnsi="Verdana" w:cs="Verdana"/>
          <w:sz w:val="20"/>
          <w:szCs w:val="20"/>
        </w:rPr>
        <w:t xml:space="preserve"> palaidīs nākošo uzdevumu. Darbplūsmas vadības sistēmu uzdevums ir atbalstīt cilvēka aģentu koordināciju un mijiedarbību, kuri atbildīgi par izpildes rezultātiem.</w:t>
      </w:r>
    </w:p>
    <w:p w:rsidR="00501A62" w:rsidRPr="00080A65" w:rsidRDefault="00501A62">
      <w:pPr>
        <w:pBdr>
          <w:top w:val="nil"/>
          <w:left w:val="nil"/>
          <w:bottom w:val="nil"/>
          <w:right w:val="nil"/>
          <w:between w:val="nil"/>
          <w:bar w:val="nil"/>
        </w:pBdr>
        <w:spacing w:line="276" w:lineRule="auto"/>
        <w:ind w:firstLine="700"/>
        <w:jc w:val="both"/>
        <w:rPr>
          <w:rFonts w:ascii="Verdana" w:eastAsia="Verdana" w:hAnsi="Verdana" w:cs="Verdana"/>
          <w:sz w:val="20"/>
          <w:szCs w:val="20"/>
        </w:rPr>
      </w:pPr>
    </w:p>
    <w:p w:rsidR="003D731C" w:rsidRPr="00080A65" w:rsidRDefault="003D731C">
      <w:pPr>
        <w:pBdr>
          <w:top w:val="nil"/>
          <w:left w:val="nil"/>
          <w:bottom w:val="nil"/>
          <w:right w:val="nil"/>
          <w:between w:val="nil"/>
          <w:bar w:val="nil"/>
        </w:pBdr>
        <w:spacing w:line="276" w:lineRule="auto"/>
        <w:ind w:firstLine="700"/>
        <w:jc w:val="both"/>
        <w:rPr>
          <w:rFonts w:ascii="Verdana" w:eastAsia="Verdana" w:hAnsi="Verdana" w:cs="Verdana"/>
          <w:sz w:val="20"/>
          <w:szCs w:val="20"/>
        </w:rPr>
      </w:pPr>
      <w:r w:rsidRPr="00080A65">
        <w:rPr>
          <w:rFonts w:ascii="Verdana" w:eastAsia="Verdana" w:hAnsi="Verdana" w:cs="Verdana"/>
          <w:sz w:val="20"/>
          <w:szCs w:val="20"/>
        </w:rPr>
        <w:t xml:space="preserve">-   </w:t>
      </w:r>
      <w:r w:rsidR="00F20BA7">
        <w:rPr>
          <w:rFonts w:ascii="Verdana" w:eastAsia="Verdana" w:hAnsi="Verdana" w:cs="Verdana"/>
          <w:i/>
          <w:iCs/>
          <w:sz w:val="20"/>
          <w:szCs w:val="20"/>
          <w:u w:val="single"/>
        </w:rPr>
        <w:t>Uz procesu orientētas darbplūsmas</w:t>
      </w:r>
      <w:r w:rsidRPr="00080A65">
        <w:rPr>
          <w:rFonts w:ascii="Verdana" w:eastAsia="Verdana" w:hAnsi="Verdana" w:cs="Verdana"/>
          <w:i/>
          <w:iCs/>
          <w:sz w:val="20"/>
          <w:szCs w:val="20"/>
          <w:u w:val="single"/>
        </w:rPr>
        <w:t>:</w:t>
      </w:r>
      <w:r w:rsidR="002B79F2">
        <w:rPr>
          <w:rFonts w:ascii="Verdana" w:eastAsia="Verdana" w:hAnsi="Verdana" w:cs="Verdana"/>
          <w:i/>
          <w:iCs/>
          <w:sz w:val="20"/>
          <w:szCs w:val="20"/>
        </w:rPr>
        <w:t xml:space="preserve"> </w:t>
      </w:r>
      <w:r w:rsidR="00842C8B">
        <w:rPr>
          <w:rFonts w:ascii="Verdana" w:eastAsia="Verdana" w:hAnsi="Verdana" w:cs="Verdana"/>
          <w:sz w:val="20"/>
          <w:szCs w:val="20"/>
        </w:rPr>
        <w:t xml:space="preserve">uz procesu orientētas darbplūsmas galvenokārt ietver automātiskus uzdevumus un </w:t>
      </w:r>
      <w:r w:rsidR="002B79F2">
        <w:rPr>
          <w:rFonts w:ascii="Verdana" w:eastAsia="Verdana" w:hAnsi="Verdana" w:cs="Verdana"/>
          <w:sz w:val="20"/>
          <w:szCs w:val="20"/>
        </w:rPr>
        <w:t>strukturētus</w:t>
      </w:r>
      <w:r w:rsidR="00842C8B">
        <w:rPr>
          <w:rFonts w:ascii="Verdana" w:eastAsia="Verdana" w:hAnsi="Verdana" w:cs="Verdana"/>
          <w:sz w:val="20"/>
          <w:szCs w:val="20"/>
        </w:rPr>
        <w:t xml:space="preserve"> vai daļēji strukturētus datu objektus. </w:t>
      </w:r>
      <w:r w:rsidR="00305225">
        <w:rPr>
          <w:rFonts w:ascii="Verdana" w:eastAsia="Verdana" w:hAnsi="Verdana" w:cs="Verdana"/>
          <w:sz w:val="20"/>
          <w:szCs w:val="20"/>
        </w:rPr>
        <w:t>Procesi var būt ļoti sarežģīti, kas padara nepieciešamu noteikt atbilstošus formālismus.</w:t>
      </w:r>
      <w:r w:rsidR="0092099B">
        <w:rPr>
          <w:rFonts w:ascii="Verdana" w:eastAsia="Verdana" w:hAnsi="Verdana" w:cs="Verdana"/>
          <w:sz w:val="20"/>
          <w:szCs w:val="20"/>
        </w:rPr>
        <w:t xml:space="preserve"> Turklāt, vispārīgi, uzdevumi veic sarežģītas operācijas, balstoties uz autonomām sistēmām. Darbplūsmas pārvaldes sistēmas </w:t>
      </w:r>
      <w:r w:rsidR="0092099B" w:rsidRPr="0092099B">
        <w:rPr>
          <w:rFonts w:ascii="Verdana" w:eastAsia="Verdana" w:hAnsi="Verdana" w:cs="Verdana"/>
          <w:sz w:val="20"/>
          <w:szCs w:val="20"/>
        </w:rPr>
        <w:t>atbalsta šāda veida administratīvo procesu kontrol</w:t>
      </w:r>
      <w:r w:rsidR="0092099B">
        <w:rPr>
          <w:rFonts w:ascii="Verdana" w:eastAsia="Verdana" w:hAnsi="Verdana" w:cs="Verdana"/>
          <w:sz w:val="20"/>
          <w:szCs w:val="20"/>
        </w:rPr>
        <w:t>i</w:t>
      </w:r>
      <w:r w:rsidR="0092099B" w:rsidRPr="0092099B">
        <w:rPr>
          <w:rFonts w:ascii="Verdana" w:eastAsia="Verdana" w:hAnsi="Verdana" w:cs="Verdana"/>
          <w:sz w:val="20"/>
          <w:szCs w:val="20"/>
        </w:rPr>
        <w:t xml:space="preserve"> un koordinēt</w:t>
      </w:r>
      <w:r w:rsidR="0092099B">
        <w:rPr>
          <w:rFonts w:ascii="Verdana" w:eastAsia="Verdana" w:hAnsi="Verdana" w:cs="Verdana"/>
          <w:sz w:val="20"/>
          <w:szCs w:val="20"/>
        </w:rPr>
        <w:t>u</w:t>
      </w:r>
      <w:r w:rsidR="0092099B" w:rsidRPr="0092099B">
        <w:rPr>
          <w:rFonts w:ascii="Verdana" w:eastAsia="Verdana" w:hAnsi="Verdana" w:cs="Verdana"/>
          <w:sz w:val="20"/>
          <w:szCs w:val="20"/>
        </w:rPr>
        <w:t xml:space="preserve"> uzdevum</w:t>
      </w:r>
      <w:r w:rsidR="0092099B">
        <w:rPr>
          <w:rFonts w:ascii="Verdana" w:eastAsia="Verdana" w:hAnsi="Verdana" w:cs="Verdana"/>
          <w:sz w:val="20"/>
          <w:szCs w:val="20"/>
        </w:rPr>
        <w:t>u</w:t>
      </w:r>
      <w:r w:rsidR="0092099B" w:rsidRPr="0092099B">
        <w:rPr>
          <w:rFonts w:ascii="Verdana" w:eastAsia="Verdana" w:hAnsi="Verdana" w:cs="Verdana"/>
          <w:sz w:val="20"/>
          <w:szCs w:val="20"/>
        </w:rPr>
        <w:t xml:space="preserve"> izpildi ar nelielu vai </w:t>
      </w:r>
      <w:r w:rsidR="0092099B">
        <w:rPr>
          <w:rFonts w:ascii="Verdana" w:eastAsia="Verdana" w:hAnsi="Verdana" w:cs="Verdana"/>
          <w:sz w:val="20"/>
          <w:szCs w:val="20"/>
        </w:rPr>
        <w:t xml:space="preserve">vispār </w:t>
      </w:r>
      <w:r w:rsidR="0092099B" w:rsidRPr="0092099B">
        <w:rPr>
          <w:rFonts w:ascii="Verdana" w:eastAsia="Verdana" w:hAnsi="Verdana" w:cs="Verdana"/>
          <w:sz w:val="20"/>
          <w:szCs w:val="20"/>
        </w:rPr>
        <w:t xml:space="preserve">bez cilvēku </w:t>
      </w:r>
      <w:r w:rsidR="002B79F2" w:rsidRPr="0092099B">
        <w:rPr>
          <w:rFonts w:ascii="Verdana" w:eastAsia="Verdana" w:hAnsi="Verdana" w:cs="Verdana"/>
          <w:sz w:val="20"/>
          <w:szCs w:val="20"/>
        </w:rPr>
        <w:t>līdzdalības. Tāpēc</w:t>
      </w:r>
      <w:r w:rsidR="0092099B" w:rsidRPr="0092099B">
        <w:rPr>
          <w:rFonts w:ascii="Verdana" w:eastAsia="Verdana" w:hAnsi="Verdana" w:cs="Verdana"/>
          <w:sz w:val="20"/>
          <w:szCs w:val="20"/>
        </w:rPr>
        <w:t>, lai nodrošinātu uzticamu un konsekventu izpildi</w:t>
      </w:r>
      <w:r w:rsidR="0092099B">
        <w:rPr>
          <w:rFonts w:ascii="Verdana" w:eastAsia="Verdana" w:hAnsi="Verdana" w:cs="Verdana"/>
          <w:sz w:val="20"/>
          <w:szCs w:val="20"/>
        </w:rPr>
        <w:t>,</w:t>
      </w:r>
      <w:r w:rsidR="0092099B" w:rsidRPr="0092099B">
        <w:rPr>
          <w:rFonts w:ascii="Verdana" w:eastAsia="Verdana" w:hAnsi="Verdana" w:cs="Verdana"/>
          <w:sz w:val="20"/>
          <w:szCs w:val="20"/>
        </w:rPr>
        <w:t xml:space="preserve"> ir nepieciešami dažād</w:t>
      </w:r>
      <w:r w:rsidR="0092099B">
        <w:rPr>
          <w:rFonts w:ascii="Verdana" w:eastAsia="Verdana" w:hAnsi="Verdana" w:cs="Verdana"/>
          <w:sz w:val="20"/>
          <w:szCs w:val="20"/>
        </w:rPr>
        <w:t>i</w:t>
      </w:r>
      <w:r w:rsidR="0092099B" w:rsidRPr="0092099B">
        <w:rPr>
          <w:rFonts w:ascii="Verdana" w:eastAsia="Verdana" w:hAnsi="Verdana" w:cs="Verdana"/>
          <w:sz w:val="20"/>
          <w:szCs w:val="20"/>
        </w:rPr>
        <w:t xml:space="preserve"> laiksakritība</w:t>
      </w:r>
      <w:r w:rsidR="0092099B">
        <w:rPr>
          <w:rFonts w:ascii="Verdana" w:eastAsia="Verdana" w:hAnsi="Verdana" w:cs="Verdana"/>
          <w:sz w:val="20"/>
          <w:szCs w:val="20"/>
        </w:rPr>
        <w:t>s</w:t>
      </w:r>
      <w:r w:rsidR="0092099B" w:rsidRPr="0092099B">
        <w:rPr>
          <w:rFonts w:ascii="Verdana" w:eastAsia="Verdana" w:hAnsi="Verdana" w:cs="Verdana"/>
          <w:sz w:val="20"/>
          <w:szCs w:val="20"/>
        </w:rPr>
        <w:t xml:space="preserve"> un atgūšanas mehānismi.</w:t>
      </w:r>
    </w:p>
    <w:p w:rsidR="003D731C" w:rsidRPr="00080A65" w:rsidRDefault="003D731C">
      <w:pPr>
        <w:pBdr>
          <w:top w:val="nil"/>
          <w:left w:val="nil"/>
          <w:bottom w:val="nil"/>
          <w:right w:val="nil"/>
          <w:between w:val="nil"/>
          <w:bar w:val="nil"/>
        </w:pBdr>
        <w:spacing w:line="276" w:lineRule="auto"/>
        <w:jc w:val="both"/>
        <w:rPr>
          <w:rFonts w:ascii="Calibri" w:eastAsia="Calibri" w:hAnsi="Calibri" w:cs="Calibri"/>
          <w:sz w:val="22"/>
          <w:szCs w:val="22"/>
        </w:rPr>
      </w:pPr>
    </w:p>
    <w:p w:rsidR="003D731C" w:rsidRPr="00080A65" w:rsidRDefault="003D731C">
      <w:pPr>
        <w:pStyle w:val="Heading2"/>
        <w:pBdr>
          <w:top w:val="nil"/>
          <w:left w:val="nil"/>
          <w:bottom w:val="nil"/>
          <w:right w:val="nil"/>
          <w:between w:val="nil"/>
          <w:bar w:val="nil"/>
        </w:pBdr>
        <w:spacing w:before="360" w:after="80" w:line="276" w:lineRule="auto"/>
        <w:ind w:left="580"/>
        <w:rPr>
          <w:rFonts w:ascii="Calibri" w:eastAsia="Calibri" w:hAnsi="Calibri" w:cs="Calibri"/>
          <w:color w:val="0000FF"/>
          <w:sz w:val="22"/>
          <w:szCs w:val="22"/>
        </w:rPr>
      </w:pPr>
      <w:bookmarkStart w:id="23" w:name="h.8776144d6915"/>
      <w:bookmarkEnd w:id="23"/>
      <w:r w:rsidRPr="00080A65">
        <w:rPr>
          <w:rFonts w:ascii="Calibri" w:eastAsia="Calibri" w:hAnsi="Calibri" w:cs="Calibri"/>
          <w:color w:val="0000FF"/>
          <w:sz w:val="22"/>
          <w:szCs w:val="22"/>
        </w:rPr>
        <w:t>3.3</w:t>
      </w:r>
      <w:r w:rsidR="00CE2930">
        <w:rPr>
          <w:rFonts w:ascii="Calibri" w:eastAsia="Calibri" w:hAnsi="Calibri" w:cs="Calibri"/>
          <w:color w:val="0000FF"/>
          <w:sz w:val="22"/>
          <w:szCs w:val="22"/>
        </w:rPr>
        <w:t xml:space="preserve"> Darbplūsmas noteikšana un izpilde</w:t>
      </w:r>
    </w:p>
    <w:p w:rsidR="003D731C" w:rsidRPr="00080A65" w:rsidRDefault="003D731C">
      <w:pPr>
        <w:pBdr>
          <w:top w:val="nil"/>
          <w:left w:val="nil"/>
          <w:bottom w:val="nil"/>
          <w:right w:val="nil"/>
          <w:between w:val="nil"/>
          <w:bar w:val="nil"/>
        </w:pBdr>
        <w:spacing w:line="276" w:lineRule="auto"/>
        <w:jc w:val="both"/>
        <w:rPr>
          <w:rFonts w:ascii="Calibri" w:eastAsia="Calibri" w:hAnsi="Calibri" w:cs="Calibri"/>
          <w:b/>
          <w:bCs/>
          <w:sz w:val="22"/>
          <w:szCs w:val="22"/>
        </w:rPr>
      </w:pPr>
    </w:p>
    <w:p w:rsidR="00501A62" w:rsidRDefault="00306635" w:rsidP="002B79F2">
      <w:pPr>
        <w:pBdr>
          <w:top w:val="nil"/>
          <w:left w:val="nil"/>
          <w:bottom w:val="nil"/>
          <w:right w:val="nil"/>
          <w:between w:val="nil"/>
          <w:bar w:val="nil"/>
        </w:pBdr>
        <w:spacing w:line="276" w:lineRule="auto"/>
        <w:jc w:val="both"/>
        <w:rPr>
          <w:rFonts w:ascii="Verdana" w:eastAsia="Verdana" w:hAnsi="Verdana" w:cs="Verdana"/>
          <w:sz w:val="20"/>
          <w:szCs w:val="20"/>
        </w:rPr>
      </w:pPr>
      <w:r w:rsidRPr="00306635">
        <w:rPr>
          <w:rFonts w:ascii="Verdana" w:eastAsia="Verdana" w:hAnsi="Verdana" w:cs="Verdana"/>
          <w:sz w:val="20"/>
          <w:szCs w:val="20"/>
        </w:rPr>
        <w:t xml:space="preserve">Lai veiktu darbplūsmas specifikāciju ir nepieciešams </w:t>
      </w:r>
      <w:r w:rsidR="00D15000">
        <w:rPr>
          <w:rFonts w:ascii="Verdana" w:eastAsia="Verdana" w:hAnsi="Verdana" w:cs="Verdana"/>
          <w:sz w:val="20"/>
          <w:szCs w:val="20"/>
        </w:rPr>
        <w:t xml:space="preserve">darbplūsmas </w:t>
      </w:r>
      <w:r w:rsidRPr="00306635">
        <w:rPr>
          <w:rFonts w:ascii="Verdana" w:eastAsia="Verdana" w:hAnsi="Verdana" w:cs="Verdana"/>
          <w:sz w:val="20"/>
          <w:szCs w:val="20"/>
        </w:rPr>
        <w:t>meta-</w:t>
      </w:r>
      <w:r w:rsidR="002B79F2" w:rsidRPr="00306635">
        <w:rPr>
          <w:rFonts w:ascii="Verdana" w:eastAsia="Verdana" w:hAnsi="Verdana" w:cs="Verdana"/>
          <w:sz w:val="20"/>
          <w:szCs w:val="20"/>
        </w:rPr>
        <w:t>modelis. Šāds</w:t>
      </w:r>
      <w:r w:rsidRPr="00306635">
        <w:rPr>
          <w:rFonts w:ascii="Verdana" w:eastAsia="Verdana" w:hAnsi="Verdana" w:cs="Verdana"/>
          <w:sz w:val="20"/>
          <w:szCs w:val="20"/>
        </w:rPr>
        <w:t xml:space="preserve"> modelis parasti ietver virkni jēdzienu, kas ir noderīgi, lai aprakstītu procesu, procesa posm</w:t>
      </w:r>
      <w:r>
        <w:rPr>
          <w:rFonts w:ascii="Verdana" w:eastAsia="Verdana" w:hAnsi="Verdana" w:cs="Verdana"/>
          <w:sz w:val="20"/>
          <w:szCs w:val="20"/>
        </w:rPr>
        <w:t>us (aktivitātes un</w:t>
      </w:r>
      <w:r w:rsidRPr="00306635">
        <w:rPr>
          <w:rFonts w:ascii="Verdana" w:eastAsia="Verdana" w:hAnsi="Verdana" w:cs="Verdana"/>
          <w:sz w:val="20"/>
          <w:szCs w:val="20"/>
        </w:rPr>
        <w:t>/ vai uzdevum</w:t>
      </w:r>
      <w:r>
        <w:rPr>
          <w:rFonts w:ascii="Verdana" w:eastAsia="Verdana" w:hAnsi="Verdana" w:cs="Verdana"/>
          <w:sz w:val="20"/>
          <w:szCs w:val="20"/>
        </w:rPr>
        <w:t>us</w:t>
      </w:r>
      <w:r w:rsidRPr="00306635">
        <w:rPr>
          <w:rFonts w:ascii="Verdana" w:eastAsia="Verdana" w:hAnsi="Verdana" w:cs="Verdana"/>
          <w:sz w:val="20"/>
          <w:szCs w:val="20"/>
        </w:rPr>
        <w:t>), procesa posm</w:t>
      </w:r>
      <w:r>
        <w:rPr>
          <w:rFonts w:ascii="Verdana" w:eastAsia="Verdana" w:hAnsi="Verdana" w:cs="Verdana"/>
          <w:sz w:val="20"/>
          <w:szCs w:val="20"/>
        </w:rPr>
        <w:t>u savstarpējo saistību</w:t>
      </w:r>
      <w:r w:rsidRPr="00306635">
        <w:rPr>
          <w:rFonts w:ascii="Verdana" w:eastAsia="Verdana" w:hAnsi="Verdana" w:cs="Verdana"/>
          <w:sz w:val="20"/>
          <w:szCs w:val="20"/>
        </w:rPr>
        <w:t xml:space="preserve"> un </w:t>
      </w:r>
      <w:r w:rsidR="002B79F2" w:rsidRPr="00306635">
        <w:rPr>
          <w:rFonts w:ascii="Verdana" w:eastAsia="Verdana" w:hAnsi="Verdana" w:cs="Verdana"/>
          <w:sz w:val="20"/>
          <w:szCs w:val="20"/>
        </w:rPr>
        <w:t>nepieciešam</w:t>
      </w:r>
      <w:r w:rsidR="002B79F2">
        <w:rPr>
          <w:rFonts w:ascii="Verdana" w:eastAsia="Verdana" w:hAnsi="Verdana" w:cs="Verdana"/>
          <w:sz w:val="20"/>
          <w:szCs w:val="20"/>
        </w:rPr>
        <w:t>os aģentus</w:t>
      </w:r>
      <w:r w:rsidRPr="00306635">
        <w:rPr>
          <w:rFonts w:ascii="Verdana" w:eastAsia="Verdana" w:hAnsi="Verdana" w:cs="Verdana"/>
          <w:sz w:val="20"/>
          <w:szCs w:val="20"/>
        </w:rPr>
        <w:t>, kas ir tiesīgi veikt noteikt</w:t>
      </w:r>
      <w:r>
        <w:rPr>
          <w:rFonts w:ascii="Verdana" w:eastAsia="Verdana" w:hAnsi="Verdana" w:cs="Verdana"/>
          <w:sz w:val="20"/>
          <w:szCs w:val="20"/>
        </w:rPr>
        <w:t>u</w:t>
      </w:r>
      <w:r w:rsidRPr="00306635">
        <w:rPr>
          <w:rFonts w:ascii="Verdana" w:eastAsia="Verdana" w:hAnsi="Verdana" w:cs="Verdana"/>
          <w:sz w:val="20"/>
          <w:szCs w:val="20"/>
        </w:rPr>
        <w:t>s procesa soļus</w:t>
      </w:r>
      <w:r>
        <w:rPr>
          <w:rFonts w:ascii="Verdana" w:eastAsia="Verdana" w:hAnsi="Verdana" w:cs="Verdana"/>
          <w:sz w:val="20"/>
          <w:szCs w:val="20"/>
        </w:rPr>
        <w:t xml:space="preserve">. </w:t>
      </w:r>
      <w:r w:rsidRPr="00306635">
        <w:rPr>
          <w:rFonts w:ascii="Verdana" w:eastAsia="Verdana" w:hAnsi="Verdana" w:cs="Verdana"/>
          <w:sz w:val="20"/>
          <w:szCs w:val="20"/>
        </w:rPr>
        <w:t>Specifikācija parasti ir balstīt</w:t>
      </w:r>
      <w:r>
        <w:rPr>
          <w:rFonts w:ascii="Verdana" w:eastAsia="Verdana" w:hAnsi="Verdana" w:cs="Verdana"/>
          <w:sz w:val="20"/>
          <w:szCs w:val="20"/>
        </w:rPr>
        <w:t>a</w:t>
      </w:r>
      <w:r w:rsidRPr="00306635">
        <w:rPr>
          <w:rFonts w:ascii="Verdana" w:eastAsia="Verdana" w:hAnsi="Verdana" w:cs="Verdana"/>
          <w:sz w:val="20"/>
          <w:szCs w:val="20"/>
        </w:rPr>
        <w:t xml:space="preserve"> uz darbplūsmas specifikācij</w:t>
      </w:r>
      <w:r>
        <w:rPr>
          <w:rFonts w:ascii="Verdana" w:eastAsia="Verdana" w:hAnsi="Verdana" w:cs="Verdana"/>
          <w:sz w:val="20"/>
          <w:szCs w:val="20"/>
        </w:rPr>
        <w:t>as</w:t>
      </w:r>
      <w:r w:rsidRPr="00306635">
        <w:rPr>
          <w:rFonts w:ascii="Verdana" w:eastAsia="Verdana" w:hAnsi="Verdana" w:cs="Verdana"/>
          <w:sz w:val="20"/>
          <w:szCs w:val="20"/>
        </w:rPr>
        <w:t xml:space="preserve"> valod</w:t>
      </w:r>
      <w:r>
        <w:rPr>
          <w:rFonts w:ascii="Verdana" w:eastAsia="Verdana" w:hAnsi="Verdana" w:cs="Verdana"/>
          <w:sz w:val="20"/>
          <w:szCs w:val="20"/>
        </w:rPr>
        <w:t xml:space="preserve">u. </w:t>
      </w:r>
      <w:r w:rsidRPr="00306635">
        <w:rPr>
          <w:rFonts w:ascii="Verdana" w:eastAsia="Verdana" w:hAnsi="Verdana" w:cs="Verdana"/>
          <w:sz w:val="20"/>
          <w:szCs w:val="20"/>
        </w:rPr>
        <w:t>Šīs valodas izmanto noteikumus, i</w:t>
      </w:r>
      <w:r>
        <w:rPr>
          <w:rFonts w:ascii="Verdana" w:eastAsia="Verdana" w:hAnsi="Verdana" w:cs="Verdana"/>
          <w:sz w:val="20"/>
          <w:szCs w:val="20"/>
        </w:rPr>
        <w:t>erobežojumus, dažreiz grafiskas konstrukcijas</w:t>
      </w:r>
      <w:r w:rsidRPr="00306635">
        <w:rPr>
          <w:rFonts w:ascii="Verdana" w:eastAsia="Verdana" w:hAnsi="Verdana" w:cs="Verdana"/>
          <w:sz w:val="20"/>
          <w:szCs w:val="20"/>
        </w:rPr>
        <w:t xml:space="preserve">, lai raksturotu sarežģītu darbplūsmas </w:t>
      </w:r>
      <w:r>
        <w:rPr>
          <w:rFonts w:ascii="Verdana" w:eastAsia="Verdana" w:hAnsi="Verdana" w:cs="Verdana"/>
          <w:sz w:val="20"/>
          <w:szCs w:val="20"/>
        </w:rPr>
        <w:t xml:space="preserve">struktūru. </w:t>
      </w:r>
      <w:r w:rsidRPr="00306635">
        <w:rPr>
          <w:rFonts w:ascii="Verdana" w:eastAsia="Verdana" w:hAnsi="Verdana" w:cs="Verdana"/>
          <w:sz w:val="20"/>
          <w:szCs w:val="20"/>
        </w:rPr>
        <w:t xml:space="preserve">Šajā procesā darbplūsmas </w:t>
      </w:r>
      <w:r>
        <w:rPr>
          <w:rFonts w:ascii="Verdana" w:eastAsia="Verdana" w:hAnsi="Verdana" w:cs="Verdana"/>
          <w:sz w:val="20"/>
          <w:szCs w:val="20"/>
        </w:rPr>
        <w:t>noteikšanā</w:t>
      </w:r>
      <w:r w:rsidRPr="00306635">
        <w:rPr>
          <w:rFonts w:ascii="Verdana" w:eastAsia="Verdana" w:hAnsi="Verdana" w:cs="Verdana"/>
          <w:sz w:val="20"/>
          <w:szCs w:val="20"/>
        </w:rPr>
        <w:t xml:space="preserve"> darbplūsmas </w:t>
      </w:r>
      <w:r>
        <w:rPr>
          <w:rFonts w:ascii="Verdana" w:eastAsia="Verdana" w:hAnsi="Verdana" w:cs="Verdana"/>
          <w:sz w:val="20"/>
          <w:szCs w:val="20"/>
        </w:rPr>
        <w:t>izstrādātāji</w:t>
      </w:r>
      <w:r w:rsidRPr="00306635">
        <w:rPr>
          <w:rFonts w:ascii="Verdana" w:eastAsia="Verdana" w:hAnsi="Verdana" w:cs="Verdana"/>
          <w:sz w:val="20"/>
          <w:szCs w:val="20"/>
        </w:rPr>
        <w:t xml:space="preserve"> saskaras ar sarežģīt</w:t>
      </w:r>
      <w:r>
        <w:rPr>
          <w:rFonts w:ascii="Verdana" w:eastAsia="Verdana" w:hAnsi="Verdana" w:cs="Verdana"/>
          <w:sz w:val="20"/>
          <w:szCs w:val="20"/>
        </w:rPr>
        <w:t>u</w:t>
      </w:r>
      <w:r w:rsidRPr="00306635">
        <w:rPr>
          <w:rFonts w:ascii="Verdana" w:eastAsia="Verdana" w:hAnsi="Verdana" w:cs="Verdana"/>
          <w:sz w:val="20"/>
          <w:szCs w:val="20"/>
        </w:rPr>
        <w:t xml:space="preserve"> biznesa procesu identifikācij</w:t>
      </w:r>
      <w:r>
        <w:rPr>
          <w:rFonts w:ascii="Verdana" w:eastAsia="Verdana" w:hAnsi="Verdana" w:cs="Verdana"/>
          <w:sz w:val="20"/>
          <w:szCs w:val="20"/>
        </w:rPr>
        <w:t>u</w:t>
      </w:r>
      <w:r w:rsidRPr="00306635">
        <w:rPr>
          <w:rFonts w:ascii="Verdana" w:eastAsia="Verdana" w:hAnsi="Verdana" w:cs="Verdana"/>
          <w:sz w:val="20"/>
          <w:szCs w:val="20"/>
        </w:rPr>
        <w:t xml:space="preserve"> un funkcionālo, uzvedības, organizatorisko un informatīvo aspektu modelēšan</w:t>
      </w:r>
      <w:r>
        <w:rPr>
          <w:rFonts w:ascii="Verdana" w:eastAsia="Verdana" w:hAnsi="Verdana" w:cs="Verdana"/>
          <w:sz w:val="20"/>
          <w:szCs w:val="20"/>
        </w:rPr>
        <w:t>u.</w:t>
      </w:r>
    </w:p>
    <w:p w:rsidR="002B79F2" w:rsidRPr="00080A65" w:rsidRDefault="002B79F2" w:rsidP="002B79F2">
      <w:pPr>
        <w:pBdr>
          <w:top w:val="nil"/>
          <w:left w:val="nil"/>
          <w:bottom w:val="nil"/>
          <w:right w:val="nil"/>
          <w:between w:val="nil"/>
          <w:bar w:val="nil"/>
        </w:pBdr>
        <w:spacing w:line="276" w:lineRule="auto"/>
        <w:jc w:val="both"/>
        <w:rPr>
          <w:rFonts w:ascii="Verdana" w:eastAsia="Verdana" w:hAnsi="Verdana" w:cs="Verdana"/>
          <w:sz w:val="20"/>
          <w:szCs w:val="20"/>
        </w:rPr>
      </w:pPr>
    </w:p>
    <w:p w:rsidR="003D731C" w:rsidRPr="00080A65" w:rsidRDefault="00585220" w:rsidP="002B79F2">
      <w:pPr>
        <w:pBdr>
          <w:top w:val="nil"/>
          <w:left w:val="nil"/>
          <w:bottom w:val="nil"/>
          <w:right w:val="nil"/>
          <w:between w:val="nil"/>
          <w:bar w:val="nil"/>
        </w:pBdr>
        <w:spacing w:line="276" w:lineRule="auto"/>
        <w:jc w:val="both"/>
        <w:rPr>
          <w:rFonts w:ascii="Verdana" w:eastAsia="Verdana" w:hAnsi="Verdana" w:cs="Verdana"/>
          <w:sz w:val="20"/>
          <w:szCs w:val="20"/>
        </w:rPr>
      </w:pPr>
      <w:r>
        <w:rPr>
          <w:rFonts w:ascii="Verdana" w:eastAsia="Verdana" w:hAnsi="Verdana" w:cs="Verdana"/>
          <w:sz w:val="20"/>
          <w:szCs w:val="20"/>
        </w:rPr>
        <w:t xml:space="preserve">Darbplūsmas specifikācijas funkcionālajā daļā darbplūsmas izstrādātāja uzdevums ir noteikt kādi procesi jāveic. Lai sasniegtu šo mērķi, kompleksa darbplūsma jāsadala mazākos apakšprocesos vai aktivitātēs, līdz paliek darbplūsmas vai uzdevumu pamatsastāvdaļas. (Darbplūsmas, kas satur citas darbplūsmas, dažreiz sauc par kompozītajām darbplūsmām). Pamata darbplūsmas ir saistītas ar aplikācijām, kas īsteno attiecīgo funkciju. Aplikācijas var būt jebkurš izpildāmo </w:t>
      </w:r>
      <w:r w:rsidR="002B79F2">
        <w:rPr>
          <w:rFonts w:ascii="Verdana" w:eastAsia="Verdana" w:hAnsi="Verdana" w:cs="Verdana"/>
          <w:sz w:val="20"/>
          <w:szCs w:val="20"/>
        </w:rPr>
        <w:t>kodu veids</w:t>
      </w:r>
      <w:r>
        <w:rPr>
          <w:rFonts w:ascii="Verdana" w:eastAsia="Verdana" w:hAnsi="Verdana" w:cs="Verdana"/>
          <w:sz w:val="20"/>
          <w:szCs w:val="20"/>
        </w:rPr>
        <w:t xml:space="preserve"> (piemēram, lietojumprogrammas</w:t>
      </w:r>
      <w:r w:rsidR="00D37242">
        <w:rPr>
          <w:rFonts w:ascii="Verdana" w:eastAsia="Verdana" w:hAnsi="Verdana" w:cs="Verdana"/>
          <w:sz w:val="20"/>
          <w:szCs w:val="20"/>
        </w:rPr>
        <w:t xml:space="preserve">, komandu procedūras) tāpat kā dažus uzdevumus pilnībā var veikt administrators (piemēram, veikt telefona zvanu, uzrakstīt e- pastu). Informācijas apmaiņa starp aktivitātēm ir tādā formā, </w:t>
      </w:r>
      <w:r w:rsidR="00D37242">
        <w:rPr>
          <w:rFonts w:ascii="Verdana" w:eastAsia="Verdana" w:hAnsi="Verdana" w:cs="Verdana"/>
          <w:sz w:val="20"/>
          <w:szCs w:val="20"/>
        </w:rPr>
        <w:lastRenderedPageBreak/>
        <w:t>kas apraksta šo dokumentu ceļu caur tām aktivitātēm, kas tos izmanto. Viens svarīgs aspekts darbplūsmas modelēšanā ir, ka uzdevumi ir „melnās kastes”, ko darbplūsmas izstrādātājs izmanto un izmanto atkal.</w:t>
      </w:r>
      <w:r w:rsidR="00FE0ED5">
        <w:rPr>
          <w:rFonts w:ascii="Verdana" w:eastAsia="Verdana" w:hAnsi="Verdana" w:cs="Verdana"/>
          <w:sz w:val="20"/>
          <w:szCs w:val="20"/>
        </w:rPr>
        <w:t xml:space="preserve"> Tā ir tikai uzdevuma saskarne, kam jābūt redzamai, lai tā varētu sazināties ar citiem uzdevumiem. H</w:t>
      </w:r>
      <w:r w:rsidR="00FE0ED5" w:rsidRPr="00FE0ED5">
        <w:rPr>
          <w:rFonts w:ascii="Verdana" w:eastAsia="Verdana" w:hAnsi="Verdana" w:cs="Verdana"/>
          <w:sz w:val="20"/>
          <w:szCs w:val="20"/>
        </w:rPr>
        <w:t xml:space="preserve">ierarhiski strukturētas darbplūsmas izpilde sākas augstākā līmeņa darbplūsmā, izpildot pirmo </w:t>
      </w:r>
      <w:r w:rsidR="00FE0ED5">
        <w:rPr>
          <w:rFonts w:ascii="Verdana" w:eastAsia="Verdana" w:hAnsi="Verdana" w:cs="Verdana"/>
          <w:sz w:val="20"/>
          <w:szCs w:val="20"/>
        </w:rPr>
        <w:t>apakšdarbplūsmu</w:t>
      </w:r>
      <w:r w:rsidR="00FE0ED5" w:rsidRPr="00FE0ED5">
        <w:rPr>
          <w:rFonts w:ascii="Verdana" w:eastAsia="Verdana" w:hAnsi="Verdana" w:cs="Verdana"/>
          <w:sz w:val="20"/>
          <w:szCs w:val="20"/>
        </w:rPr>
        <w:t xml:space="preserve"> pamata slān</w:t>
      </w:r>
      <w:r w:rsidR="00FE0ED5">
        <w:rPr>
          <w:rFonts w:ascii="Verdana" w:eastAsia="Verdana" w:hAnsi="Verdana" w:cs="Verdana"/>
          <w:sz w:val="20"/>
          <w:szCs w:val="20"/>
        </w:rPr>
        <w:t xml:space="preserve">ī. Izpildes secību nosaka izturēšanās informācija specifikācijā. Apstrāde turpinās rekursīvi līdz ir sasniegts zemākais līmenis, </w:t>
      </w:r>
      <w:r w:rsidR="002B79F2">
        <w:rPr>
          <w:rFonts w:ascii="Verdana" w:eastAsia="Verdana" w:hAnsi="Verdana" w:cs="Verdana"/>
          <w:sz w:val="20"/>
          <w:szCs w:val="20"/>
        </w:rPr>
        <w:t>kur tiek</w:t>
      </w:r>
      <w:r w:rsidR="00FE0ED5">
        <w:rPr>
          <w:rFonts w:ascii="Verdana" w:eastAsia="Verdana" w:hAnsi="Verdana" w:cs="Verdana"/>
          <w:sz w:val="20"/>
          <w:szCs w:val="20"/>
        </w:rPr>
        <w:t xml:space="preserve"> palaistas pamata darbplūsmām atbilstošās aplikācijas. Pirms un pēc atsevišķa uzdevuma izpildes ir jāveic vairāki soļi. Šie soļi ir sekojoši:</w:t>
      </w:r>
    </w:p>
    <w:p w:rsidR="003D731C" w:rsidRPr="00080A65" w:rsidRDefault="003D731C">
      <w:pPr>
        <w:pBdr>
          <w:top w:val="nil"/>
          <w:left w:val="nil"/>
          <w:bottom w:val="nil"/>
          <w:right w:val="nil"/>
          <w:between w:val="nil"/>
          <w:bar w:val="nil"/>
        </w:pBdr>
        <w:spacing w:line="276" w:lineRule="auto"/>
        <w:jc w:val="both"/>
        <w:rPr>
          <w:rFonts w:ascii="Verdana" w:eastAsia="Verdana" w:hAnsi="Verdana" w:cs="Verdana"/>
          <w:sz w:val="20"/>
          <w:szCs w:val="20"/>
        </w:rPr>
      </w:pPr>
    </w:p>
    <w:p w:rsidR="003D731C" w:rsidRPr="00080A65" w:rsidRDefault="00891574" w:rsidP="00D00343">
      <w:pPr>
        <w:pStyle w:val="ListParagraph"/>
        <w:numPr>
          <w:ilvl w:val="0"/>
          <w:numId w:val="6"/>
        </w:numPr>
        <w:pBdr>
          <w:top w:val="nil"/>
          <w:left w:val="nil"/>
          <w:bottom w:val="nil"/>
          <w:right w:val="nil"/>
          <w:between w:val="nil"/>
          <w:bar w:val="nil"/>
        </w:pBdr>
        <w:spacing w:line="276" w:lineRule="auto"/>
        <w:jc w:val="both"/>
        <w:rPr>
          <w:rFonts w:ascii="Verdana" w:eastAsia="Verdana" w:hAnsi="Verdana" w:cs="Verdana"/>
          <w:sz w:val="20"/>
          <w:szCs w:val="20"/>
        </w:rPr>
      </w:pPr>
      <w:r>
        <w:rPr>
          <w:rFonts w:ascii="Verdana" w:eastAsia="Verdana" w:hAnsi="Verdana" w:cs="Verdana"/>
          <w:sz w:val="20"/>
          <w:szCs w:val="20"/>
        </w:rPr>
        <w:t>Pēc uzdevuma var tikt veikta papildus procedūra</w:t>
      </w:r>
      <w:r w:rsidR="003D731C" w:rsidRPr="00080A65">
        <w:rPr>
          <w:rFonts w:ascii="Verdana" w:eastAsia="Verdana" w:hAnsi="Verdana" w:cs="Verdana"/>
          <w:sz w:val="20"/>
          <w:szCs w:val="20"/>
        </w:rPr>
        <w:t>;</w:t>
      </w:r>
    </w:p>
    <w:p w:rsidR="003D731C" w:rsidRPr="00080A65" w:rsidRDefault="00891574" w:rsidP="00D00343">
      <w:pPr>
        <w:pStyle w:val="ListParagraph"/>
        <w:numPr>
          <w:ilvl w:val="0"/>
          <w:numId w:val="6"/>
        </w:numPr>
        <w:pBdr>
          <w:top w:val="nil"/>
          <w:left w:val="nil"/>
          <w:bottom w:val="nil"/>
          <w:right w:val="nil"/>
          <w:between w:val="nil"/>
          <w:bar w:val="nil"/>
        </w:pBdr>
        <w:spacing w:line="276" w:lineRule="auto"/>
        <w:jc w:val="both"/>
        <w:rPr>
          <w:rFonts w:ascii="Verdana" w:eastAsia="Verdana" w:hAnsi="Verdana" w:cs="Verdana"/>
          <w:sz w:val="20"/>
          <w:szCs w:val="20"/>
        </w:rPr>
      </w:pPr>
      <w:r>
        <w:rPr>
          <w:rFonts w:ascii="Verdana" w:eastAsia="Verdana" w:hAnsi="Verdana" w:cs="Verdana"/>
          <w:sz w:val="20"/>
          <w:szCs w:val="20"/>
        </w:rPr>
        <w:t>Tiek izvērtēti apstākļi pēc uzdevuma veikšanas</w:t>
      </w:r>
      <w:r w:rsidR="003D731C" w:rsidRPr="00080A65">
        <w:rPr>
          <w:rFonts w:ascii="Verdana" w:eastAsia="Verdana" w:hAnsi="Verdana" w:cs="Verdana"/>
          <w:sz w:val="20"/>
          <w:szCs w:val="20"/>
        </w:rPr>
        <w:t xml:space="preserve">. </w:t>
      </w:r>
      <w:r>
        <w:rPr>
          <w:rFonts w:ascii="Verdana" w:eastAsia="Verdana" w:hAnsi="Verdana" w:cs="Verdana"/>
          <w:sz w:val="20"/>
          <w:szCs w:val="20"/>
        </w:rPr>
        <w:t>Ja nosacījumi ir pilnībā izpildīti, dokumenti, kas izmantoti šajā uzdevumā tiek atzīmēti kā apstrādāti un uzdevums ir pabeigts, pretējā gadījumā uzdevums paziņo par kļūdu</w:t>
      </w:r>
      <w:r w:rsidR="003D731C" w:rsidRPr="00080A65">
        <w:rPr>
          <w:rFonts w:ascii="Verdana" w:eastAsia="Verdana" w:hAnsi="Verdana" w:cs="Verdana"/>
          <w:sz w:val="20"/>
          <w:szCs w:val="20"/>
        </w:rPr>
        <w:t>;</w:t>
      </w:r>
    </w:p>
    <w:p w:rsidR="003D731C" w:rsidRPr="00080A65" w:rsidRDefault="00447606" w:rsidP="00D00343">
      <w:pPr>
        <w:pStyle w:val="ListParagraph"/>
        <w:numPr>
          <w:ilvl w:val="0"/>
          <w:numId w:val="6"/>
        </w:numPr>
        <w:pBdr>
          <w:top w:val="nil"/>
          <w:left w:val="nil"/>
          <w:bottom w:val="nil"/>
          <w:right w:val="nil"/>
          <w:between w:val="nil"/>
          <w:bar w:val="nil"/>
        </w:pBdr>
        <w:spacing w:line="276" w:lineRule="auto"/>
        <w:jc w:val="both"/>
        <w:rPr>
          <w:rFonts w:ascii="Verdana" w:eastAsia="Verdana" w:hAnsi="Verdana" w:cs="Verdana"/>
          <w:sz w:val="20"/>
          <w:szCs w:val="20"/>
        </w:rPr>
      </w:pPr>
      <w:r>
        <w:rPr>
          <w:rFonts w:ascii="Verdana" w:eastAsia="Verdana" w:hAnsi="Verdana" w:cs="Verdana"/>
          <w:sz w:val="20"/>
          <w:szCs w:val="20"/>
        </w:rPr>
        <w:t>Katrs uzdevuma plūsmas iznākums tiek pārbaudīts un, ja plūsmas nosacījums ir izpildīts, veidlapa tiek nosūtīta nākošajam uzdevumam un tai tiek piešķirts neizlemts statuss</w:t>
      </w:r>
      <w:r w:rsidR="003D731C" w:rsidRPr="00080A65">
        <w:rPr>
          <w:rFonts w:ascii="Verdana" w:eastAsia="Verdana" w:hAnsi="Verdana" w:cs="Verdana"/>
          <w:sz w:val="20"/>
          <w:szCs w:val="20"/>
        </w:rPr>
        <w:t>;</w:t>
      </w:r>
    </w:p>
    <w:p w:rsidR="003D731C" w:rsidRPr="00080A65" w:rsidRDefault="00447606" w:rsidP="00D00343">
      <w:pPr>
        <w:pStyle w:val="ListParagraph"/>
        <w:numPr>
          <w:ilvl w:val="0"/>
          <w:numId w:val="6"/>
        </w:numPr>
        <w:pBdr>
          <w:top w:val="nil"/>
          <w:left w:val="nil"/>
          <w:bottom w:val="nil"/>
          <w:right w:val="nil"/>
          <w:between w:val="nil"/>
          <w:bar w:val="nil"/>
        </w:pBdr>
        <w:spacing w:line="276" w:lineRule="auto"/>
        <w:jc w:val="both"/>
        <w:rPr>
          <w:rFonts w:ascii="Verdana" w:eastAsia="Verdana" w:hAnsi="Verdana" w:cs="Verdana"/>
          <w:sz w:val="20"/>
          <w:szCs w:val="20"/>
        </w:rPr>
      </w:pPr>
      <w:r>
        <w:rPr>
          <w:rFonts w:ascii="Verdana" w:eastAsia="Verdana" w:hAnsi="Verdana" w:cs="Verdana"/>
          <w:sz w:val="20"/>
          <w:szCs w:val="20"/>
        </w:rPr>
        <w:t>Tiek izvērtēti katra nākošā uzdevuma izpildes rezultāti. Ja visi uzdevuma priekšnoteikumi ir izpildīti, uzdevums ir izpildīts</w:t>
      </w:r>
      <w:r w:rsidR="003D731C" w:rsidRPr="00080A65">
        <w:rPr>
          <w:rFonts w:ascii="Verdana" w:eastAsia="Verdana" w:hAnsi="Verdana" w:cs="Verdana"/>
          <w:sz w:val="20"/>
          <w:szCs w:val="20"/>
        </w:rPr>
        <w:t>;</w:t>
      </w:r>
    </w:p>
    <w:p w:rsidR="003D731C" w:rsidRPr="00080A65" w:rsidRDefault="00447606" w:rsidP="00D00343">
      <w:pPr>
        <w:pStyle w:val="ListParagraph"/>
        <w:numPr>
          <w:ilvl w:val="0"/>
          <w:numId w:val="6"/>
        </w:numPr>
        <w:pBdr>
          <w:top w:val="nil"/>
          <w:left w:val="nil"/>
          <w:bottom w:val="nil"/>
          <w:right w:val="nil"/>
          <w:between w:val="nil"/>
          <w:bar w:val="nil"/>
        </w:pBdr>
        <w:spacing w:line="276" w:lineRule="auto"/>
        <w:jc w:val="both"/>
        <w:rPr>
          <w:rFonts w:ascii="Verdana" w:eastAsia="Verdana" w:hAnsi="Verdana" w:cs="Verdana"/>
          <w:sz w:val="20"/>
          <w:szCs w:val="20"/>
        </w:rPr>
      </w:pPr>
      <w:r>
        <w:rPr>
          <w:rFonts w:ascii="Verdana" w:eastAsia="Verdana" w:hAnsi="Verdana" w:cs="Verdana"/>
          <w:sz w:val="20"/>
          <w:szCs w:val="20"/>
        </w:rPr>
        <w:t>Ja uzdevums ir izpildīts</w:t>
      </w:r>
      <w:r w:rsidR="003D731C" w:rsidRPr="00080A65">
        <w:rPr>
          <w:rFonts w:ascii="Verdana" w:eastAsia="Verdana" w:hAnsi="Verdana" w:cs="Verdana"/>
          <w:sz w:val="20"/>
          <w:szCs w:val="20"/>
        </w:rPr>
        <w:t xml:space="preserve">, </w:t>
      </w:r>
      <w:r>
        <w:rPr>
          <w:rFonts w:ascii="Verdana" w:eastAsia="Verdana" w:hAnsi="Verdana" w:cs="Verdana"/>
          <w:sz w:val="20"/>
          <w:szCs w:val="20"/>
        </w:rPr>
        <w:t>nākošais solis ir administratora nozīmēšana uzdevumam</w:t>
      </w:r>
      <w:r w:rsidR="003D731C" w:rsidRPr="00080A65">
        <w:rPr>
          <w:rFonts w:ascii="Verdana" w:eastAsia="Verdana" w:hAnsi="Verdana" w:cs="Verdana"/>
          <w:sz w:val="20"/>
          <w:szCs w:val="20"/>
        </w:rPr>
        <w:t xml:space="preserve">. </w:t>
      </w:r>
      <w:r w:rsidR="002B79F2">
        <w:rPr>
          <w:rFonts w:ascii="Verdana" w:eastAsia="Verdana" w:hAnsi="Verdana" w:cs="Verdana"/>
          <w:sz w:val="20"/>
          <w:szCs w:val="20"/>
        </w:rPr>
        <w:t>Tiek</w:t>
      </w:r>
      <w:r>
        <w:rPr>
          <w:rFonts w:ascii="Verdana" w:eastAsia="Verdana" w:hAnsi="Verdana" w:cs="Verdana"/>
          <w:sz w:val="20"/>
          <w:szCs w:val="20"/>
        </w:rPr>
        <w:t xml:space="preserve"> novērtēti atlases kritēriji un uzdevumam tiek piešķirts konkrēts administrators</w:t>
      </w:r>
      <w:r w:rsidR="003D731C" w:rsidRPr="00080A65">
        <w:rPr>
          <w:rFonts w:ascii="Verdana" w:eastAsia="Verdana" w:hAnsi="Verdana" w:cs="Verdana"/>
          <w:sz w:val="20"/>
          <w:szCs w:val="20"/>
        </w:rPr>
        <w:t>;</w:t>
      </w:r>
    </w:p>
    <w:p w:rsidR="003D731C" w:rsidRPr="00080A65" w:rsidRDefault="00447606" w:rsidP="00D00343">
      <w:pPr>
        <w:pStyle w:val="ListParagraph"/>
        <w:numPr>
          <w:ilvl w:val="0"/>
          <w:numId w:val="6"/>
        </w:numPr>
        <w:pBdr>
          <w:top w:val="nil"/>
          <w:left w:val="nil"/>
          <w:bottom w:val="nil"/>
          <w:right w:val="nil"/>
          <w:between w:val="nil"/>
          <w:bar w:val="nil"/>
        </w:pBdr>
        <w:spacing w:line="276" w:lineRule="auto"/>
        <w:jc w:val="both"/>
        <w:rPr>
          <w:rFonts w:ascii="Verdana" w:eastAsia="Verdana" w:hAnsi="Verdana" w:cs="Verdana"/>
          <w:sz w:val="20"/>
          <w:szCs w:val="20"/>
        </w:rPr>
      </w:pPr>
      <w:r>
        <w:rPr>
          <w:rFonts w:ascii="Verdana" w:eastAsia="Verdana" w:hAnsi="Verdana" w:cs="Verdana"/>
          <w:sz w:val="20"/>
          <w:szCs w:val="20"/>
        </w:rPr>
        <w:t>Tiek sākti uzdevumi pirms nākošās procedūras</w:t>
      </w:r>
      <w:r w:rsidR="003D731C" w:rsidRPr="00080A65">
        <w:rPr>
          <w:rFonts w:ascii="Verdana" w:eastAsia="Verdana" w:hAnsi="Verdana" w:cs="Verdana"/>
          <w:sz w:val="20"/>
          <w:szCs w:val="20"/>
        </w:rPr>
        <w:t>;</w:t>
      </w:r>
    </w:p>
    <w:p w:rsidR="003D731C" w:rsidRPr="00080A65" w:rsidRDefault="002B79F2" w:rsidP="00D00343">
      <w:pPr>
        <w:pStyle w:val="ListParagraph"/>
        <w:numPr>
          <w:ilvl w:val="0"/>
          <w:numId w:val="6"/>
        </w:numPr>
        <w:pBdr>
          <w:top w:val="nil"/>
          <w:left w:val="nil"/>
          <w:bottom w:val="nil"/>
          <w:right w:val="nil"/>
          <w:between w:val="nil"/>
          <w:bar w:val="nil"/>
        </w:pBdr>
        <w:spacing w:line="276" w:lineRule="auto"/>
        <w:jc w:val="both"/>
        <w:rPr>
          <w:rFonts w:ascii="Verdana" w:eastAsia="Verdana" w:hAnsi="Verdana" w:cs="Verdana"/>
          <w:sz w:val="20"/>
          <w:szCs w:val="20"/>
        </w:rPr>
      </w:pPr>
      <w:r>
        <w:rPr>
          <w:rFonts w:ascii="Verdana" w:eastAsia="Verdana" w:hAnsi="Verdana" w:cs="Verdana"/>
          <w:sz w:val="20"/>
          <w:szCs w:val="20"/>
        </w:rPr>
        <w:t>Tiek</w:t>
      </w:r>
      <w:r w:rsidR="00447606">
        <w:rPr>
          <w:rFonts w:ascii="Verdana" w:eastAsia="Verdana" w:hAnsi="Verdana" w:cs="Verdana"/>
          <w:sz w:val="20"/>
          <w:szCs w:val="20"/>
        </w:rPr>
        <w:t xml:space="preserve"> nosūtīts signāls nozīmētajai programmai vai administratoram uzdevuma izpildei</w:t>
      </w:r>
      <w:r w:rsidR="003D731C" w:rsidRPr="00080A65">
        <w:rPr>
          <w:rFonts w:ascii="Verdana" w:eastAsia="Verdana" w:hAnsi="Verdana" w:cs="Verdana"/>
          <w:sz w:val="20"/>
          <w:szCs w:val="20"/>
        </w:rPr>
        <w:t>.</w:t>
      </w:r>
    </w:p>
    <w:p w:rsidR="003D731C" w:rsidRPr="00080A65" w:rsidRDefault="003D731C">
      <w:pPr>
        <w:pBdr>
          <w:top w:val="nil"/>
          <w:left w:val="nil"/>
          <w:bottom w:val="nil"/>
          <w:right w:val="nil"/>
          <w:between w:val="nil"/>
          <w:bar w:val="nil"/>
        </w:pBdr>
        <w:spacing w:line="276" w:lineRule="auto"/>
        <w:jc w:val="both"/>
        <w:rPr>
          <w:rFonts w:ascii="Verdana" w:eastAsia="Verdana" w:hAnsi="Verdana" w:cs="Verdana"/>
          <w:sz w:val="20"/>
          <w:szCs w:val="20"/>
        </w:rPr>
      </w:pPr>
    </w:p>
    <w:p w:rsidR="003D731C" w:rsidRPr="00080A65" w:rsidRDefault="00447606" w:rsidP="002B79F2">
      <w:pPr>
        <w:pBdr>
          <w:top w:val="nil"/>
          <w:left w:val="nil"/>
          <w:bottom w:val="nil"/>
          <w:right w:val="nil"/>
          <w:between w:val="nil"/>
          <w:bar w:val="nil"/>
        </w:pBdr>
        <w:spacing w:line="276" w:lineRule="auto"/>
        <w:jc w:val="both"/>
        <w:rPr>
          <w:rFonts w:ascii="Verdana" w:eastAsia="Verdana" w:hAnsi="Verdana" w:cs="Verdana"/>
          <w:sz w:val="20"/>
          <w:szCs w:val="20"/>
        </w:rPr>
      </w:pPr>
      <w:r>
        <w:rPr>
          <w:rFonts w:ascii="Verdana" w:eastAsia="Verdana" w:hAnsi="Verdana" w:cs="Verdana"/>
          <w:sz w:val="20"/>
          <w:szCs w:val="20"/>
        </w:rPr>
        <w:t xml:space="preserve">Darbplūsmas specifikācijas izturēšanās daļā ir noteikts, kad procesam jānotiek. </w:t>
      </w:r>
      <w:r w:rsidR="00305E05">
        <w:rPr>
          <w:rFonts w:ascii="Verdana" w:eastAsia="Verdana" w:hAnsi="Verdana" w:cs="Verdana"/>
          <w:sz w:val="20"/>
          <w:szCs w:val="20"/>
        </w:rPr>
        <w:t xml:space="preserve">Savstarpējās atkarības starp kompleksām un vienkāršām darbplūsmām nosaka kontroles plūsma. Protams, kontroles plūsmu specifikācija ne vienmēr ir iespējama un vēlama modelēšanas laikā, piemēram </w:t>
      </w:r>
      <w:r w:rsidR="00305E05" w:rsidRPr="00105DFD">
        <w:rPr>
          <w:rFonts w:ascii="Verdana" w:eastAsia="Verdana" w:hAnsi="Verdana" w:cs="Verdana"/>
          <w:sz w:val="20"/>
          <w:szCs w:val="20"/>
        </w:rPr>
        <w:t>ad- hoc</w:t>
      </w:r>
      <w:r w:rsidR="00305E05">
        <w:rPr>
          <w:rFonts w:ascii="Verdana" w:eastAsia="Verdana" w:hAnsi="Verdana" w:cs="Verdana"/>
          <w:sz w:val="20"/>
          <w:szCs w:val="20"/>
        </w:rPr>
        <w:t xml:space="preserve"> darbplūsmās. Svarīgākie kontroles </w:t>
      </w:r>
      <w:r w:rsidR="002B79F2">
        <w:rPr>
          <w:rFonts w:ascii="Verdana" w:eastAsia="Verdana" w:hAnsi="Verdana" w:cs="Verdana"/>
          <w:sz w:val="20"/>
          <w:szCs w:val="20"/>
        </w:rPr>
        <w:t>plūsmas</w:t>
      </w:r>
      <w:r w:rsidR="00305E05">
        <w:rPr>
          <w:rFonts w:ascii="Verdana" w:eastAsia="Verdana" w:hAnsi="Verdana" w:cs="Verdana"/>
          <w:sz w:val="20"/>
          <w:szCs w:val="20"/>
        </w:rPr>
        <w:t xml:space="preserve"> jēdzieni ir seriālā izpilde, alternatīvā izpilde un paralēlā izpilde. Organizacionālajā darbplūsmas specifikācijas daļā darbplūsmas izstrādātājs nosaka, kam ir paredzēts palaist darbplūsmu (vai pamata darbplūsmas atbilstošo aplikāciju).</w:t>
      </w:r>
    </w:p>
    <w:p w:rsidR="00501A62" w:rsidRPr="00080A65" w:rsidRDefault="00501A62">
      <w:pPr>
        <w:pBdr>
          <w:top w:val="nil"/>
          <w:left w:val="nil"/>
          <w:bottom w:val="nil"/>
          <w:right w:val="nil"/>
          <w:between w:val="nil"/>
          <w:bar w:val="nil"/>
        </w:pBdr>
        <w:spacing w:line="276" w:lineRule="auto"/>
        <w:ind w:firstLine="700"/>
        <w:jc w:val="both"/>
        <w:rPr>
          <w:rFonts w:ascii="Verdana" w:eastAsia="Verdana" w:hAnsi="Verdana" w:cs="Verdana"/>
          <w:sz w:val="20"/>
          <w:szCs w:val="20"/>
        </w:rPr>
      </w:pPr>
    </w:p>
    <w:p w:rsidR="003D731C" w:rsidRPr="00080A65" w:rsidRDefault="009C42A7" w:rsidP="002B79F2">
      <w:pPr>
        <w:pBdr>
          <w:top w:val="nil"/>
          <w:left w:val="nil"/>
          <w:bottom w:val="nil"/>
          <w:right w:val="nil"/>
          <w:between w:val="nil"/>
          <w:bar w:val="nil"/>
        </w:pBdr>
        <w:spacing w:line="276" w:lineRule="auto"/>
        <w:jc w:val="both"/>
        <w:rPr>
          <w:rFonts w:ascii="Verdana" w:eastAsia="Verdana" w:hAnsi="Verdana" w:cs="Verdana"/>
          <w:sz w:val="20"/>
          <w:szCs w:val="20"/>
        </w:rPr>
      </w:pPr>
      <w:r>
        <w:rPr>
          <w:rFonts w:ascii="Verdana" w:eastAsia="Verdana" w:hAnsi="Verdana" w:cs="Verdana"/>
          <w:sz w:val="20"/>
          <w:szCs w:val="20"/>
        </w:rPr>
        <w:t xml:space="preserve">Lai panāktu lielāku elastības pakāpi, bieži tiek lietota </w:t>
      </w:r>
      <w:r w:rsidR="00520404">
        <w:rPr>
          <w:rFonts w:ascii="Verdana" w:eastAsia="Verdana" w:hAnsi="Verdana" w:cs="Verdana"/>
          <w:sz w:val="20"/>
          <w:szCs w:val="20"/>
        </w:rPr>
        <w:t xml:space="preserve">vienkārša </w:t>
      </w:r>
      <w:r>
        <w:rPr>
          <w:rFonts w:ascii="Verdana" w:eastAsia="Verdana" w:hAnsi="Verdana" w:cs="Verdana"/>
          <w:sz w:val="20"/>
          <w:szCs w:val="20"/>
        </w:rPr>
        <w:t>lomas koncepcija. Tas nozīmē, ka procesa palaidējs nav tieši saistīts ar lietotāju, bet ar amatu (piemēram, administrators, tehniskais asistents), kas ir abstrakts uzdevuma veikšanai nepieciešamu noteiktu prasmju apraksts. Lomas tiek tālāk saistītas ar vienu vairākiem vai informācijas sistēmas lietotājiem. Sistēma izvēlas vienu no aģentiem, ko nosaka uzdevuma izpildei definētā loma.</w:t>
      </w:r>
      <w:r w:rsidR="00FA4443">
        <w:rPr>
          <w:rFonts w:ascii="Verdana" w:eastAsia="Verdana" w:hAnsi="Verdana" w:cs="Verdana"/>
          <w:sz w:val="20"/>
          <w:szCs w:val="20"/>
        </w:rPr>
        <w:t xml:space="preserve"> Darbplūsmas specifikācijas informatīvā daļa nodarbojas ar datu plūsmas aspektiem un informācijas elementu definīciju, kas tiek izmantoti darbplūsmā.</w:t>
      </w:r>
    </w:p>
    <w:p w:rsidR="003D731C" w:rsidRPr="00080A65" w:rsidRDefault="003D731C">
      <w:pPr>
        <w:pBdr>
          <w:top w:val="nil"/>
          <w:left w:val="nil"/>
          <w:bottom w:val="nil"/>
          <w:right w:val="nil"/>
          <w:between w:val="nil"/>
          <w:bar w:val="nil"/>
        </w:pBdr>
        <w:spacing w:line="276" w:lineRule="auto"/>
        <w:jc w:val="both"/>
        <w:rPr>
          <w:rFonts w:ascii="Calibri" w:eastAsia="Calibri" w:hAnsi="Calibri" w:cs="Calibri"/>
          <w:sz w:val="22"/>
          <w:szCs w:val="22"/>
        </w:rPr>
      </w:pPr>
    </w:p>
    <w:p w:rsidR="003D731C" w:rsidRPr="00080A65" w:rsidRDefault="00694BD4" w:rsidP="00694BD4">
      <w:pPr>
        <w:pStyle w:val="Heading2"/>
        <w:pBdr>
          <w:top w:val="nil"/>
          <w:left w:val="nil"/>
          <w:bottom w:val="nil"/>
          <w:right w:val="nil"/>
          <w:between w:val="nil"/>
          <w:bar w:val="nil"/>
        </w:pBdr>
        <w:spacing w:before="360" w:after="80" w:line="276" w:lineRule="auto"/>
        <w:ind w:left="580"/>
        <w:rPr>
          <w:rFonts w:ascii="Calibri" w:eastAsia="Calibri" w:hAnsi="Calibri" w:cs="Calibri"/>
          <w:color w:val="0000FF"/>
          <w:sz w:val="22"/>
          <w:szCs w:val="22"/>
        </w:rPr>
      </w:pPr>
      <w:bookmarkStart w:id="24" w:name="h.400b9c6b8794"/>
      <w:bookmarkEnd w:id="24"/>
      <w:r w:rsidRPr="00080A65">
        <w:rPr>
          <w:rFonts w:ascii="Calibri" w:eastAsia="Calibri" w:hAnsi="Calibri" w:cs="Calibri"/>
          <w:color w:val="0000FF"/>
          <w:sz w:val="22"/>
          <w:szCs w:val="22"/>
        </w:rPr>
        <w:lastRenderedPageBreak/>
        <w:t xml:space="preserve">3. </w:t>
      </w:r>
      <w:r w:rsidR="003D731C" w:rsidRPr="00080A65">
        <w:rPr>
          <w:rFonts w:ascii="Calibri" w:eastAsia="Calibri" w:hAnsi="Calibri" w:cs="Calibri"/>
          <w:color w:val="0000FF"/>
          <w:sz w:val="22"/>
          <w:szCs w:val="22"/>
        </w:rPr>
        <w:t xml:space="preserve">4. </w:t>
      </w:r>
      <w:r w:rsidR="00462452">
        <w:rPr>
          <w:rFonts w:ascii="Calibri" w:eastAsia="Calibri" w:hAnsi="Calibri" w:cs="Calibri"/>
          <w:color w:val="0000FF"/>
          <w:sz w:val="22"/>
          <w:szCs w:val="22"/>
        </w:rPr>
        <w:t>Uz datu bāzēm pamatotas darbplūsmas sistēmas</w:t>
      </w:r>
    </w:p>
    <w:p w:rsidR="003D731C" w:rsidRPr="00080A65" w:rsidRDefault="003D731C">
      <w:pPr>
        <w:pBdr>
          <w:top w:val="nil"/>
          <w:left w:val="nil"/>
          <w:bottom w:val="nil"/>
          <w:right w:val="nil"/>
          <w:between w:val="nil"/>
          <w:bar w:val="nil"/>
        </w:pBdr>
        <w:spacing w:line="276" w:lineRule="auto"/>
        <w:jc w:val="both"/>
        <w:rPr>
          <w:rFonts w:ascii="Calibri" w:eastAsia="Calibri" w:hAnsi="Calibri" w:cs="Calibri"/>
          <w:sz w:val="22"/>
          <w:szCs w:val="22"/>
        </w:rPr>
      </w:pPr>
    </w:p>
    <w:p w:rsidR="003D731C" w:rsidRDefault="00462452">
      <w:pPr>
        <w:pBdr>
          <w:top w:val="nil"/>
          <w:left w:val="nil"/>
          <w:bottom w:val="nil"/>
          <w:right w:val="nil"/>
          <w:between w:val="nil"/>
          <w:bar w:val="nil"/>
        </w:pBdr>
        <w:spacing w:line="276" w:lineRule="auto"/>
        <w:jc w:val="both"/>
        <w:rPr>
          <w:rFonts w:ascii="Verdana" w:eastAsia="Verdana" w:hAnsi="Verdana" w:cs="Verdana"/>
          <w:sz w:val="20"/>
          <w:szCs w:val="20"/>
        </w:rPr>
      </w:pPr>
      <w:r w:rsidRPr="00462452">
        <w:rPr>
          <w:rFonts w:ascii="Verdana" w:eastAsia="Verdana" w:hAnsi="Verdana" w:cs="Verdana"/>
          <w:sz w:val="20"/>
          <w:szCs w:val="20"/>
        </w:rPr>
        <w:t>Ir divas dažādas pieejas darbplūsmas vadības sistēmas īstenošanā:</w:t>
      </w:r>
      <w:r>
        <w:rPr>
          <w:rFonts w:ascii="Verdana" w:eastAsia="Verdana" w:hAnsi="Verdana" w:cs="Verdana"/>
          <w:sz w:val="20"/>
          <w:szCs w:val="20"/>
        </w:rPr>
        <w:t xml:space="preserve"> tā sauktās uz sūtījumiem bāzētās sistēmas apmainās ar dokumentiem starp dažādiem aģentiem ar pasta vai līdzīga mehānisma palīdzību. Uz datu bāzēm bāzētās sistēmas uzglabā procesa un dokumentu informāciju datu bāzē, kurai var piekļūt visi aģenti (administratori un lietojumprogrammas). Tā kā pašvaldību administratīvās sistēmas izmanto dažādas datu bāzes ikdienas uzdevumu veikšanai, apskatīsim priekšrocības, ko šī pieeja var piedāvāt:</w:t>
      </w:r>
    </w:p>
    <w:p w:rsidR="00462452" w:rsidRPr="00080A65" w:rsidRDefault="00462452">
      <w:pPr>
        <w:pBdr>
          <w:top w:val="nil"/>
          <w:left w:val="nil"/>
          <w:bottom w:val="nil"/>
          <w:right w:val="nil"/>
          <w:between w:val="nil"/>
          <w:bar w:val="nil"/>
        </w:pBdr>
        <w:spacing w:line="276" w:lineRule="auto"/>
        <w:jc w:val="both"/>
        <w:rPr>
          <w:rFonts w:ascii="Verdana" w:eastAsia="Verdana" w:hAnsi="Verdana" w:cs="Verdana"/>
          <w:sz w:val="20"/>
          <w:szCs w:val="20"/>
        </w:rPr>
      </w:pPr>
    </w:p>
    <w:p w:rsidR="003D731C" w:rsidRPr="00080A65" w:rsidRDefault="00C23B08" w:rsidP="00D00343">
      <w:pPr>
        <w:pStyle w:val="ListParagraph"/>
        <w:numPr>
          <w:ilvl w:val="0"/>
          <w:numId w:val="6"/>
        </w:numPr>
        <w:pBdr>
          <w:top w:val="nil"/>
          <w:left w:val="nil"/>
          <w:bottom w:val="nil"/>
          <w:right w:val="nil"/>
          <w:between w:val="nil"/>
          <w:bar w:val="nil"/>
        </w:pBdr>
        <w:spacing w:line="276" w:lineRule="auto"/>
        <w:jc w:val="both"/>
        <w:rPr>
          <w:rFonts w:ascii="Verdana" w:eastAsia="Verdana" w:hAnsi="Verdana" w:cs="Verdana"/>
          <w:sz w:val="20"/>
          <w:szCs w:val="20"/>
        </w:rPr>
      </w:pPr>
      <w:r>
        <w:rPr>
          <w:rFonts w:ascii="Verdana" w:eastAsia="Verdana" w:hAnsi="Verdana" w:cs="Verdana"/>
          <w:sz w:val="20"/>
          <w:szCs w:val="20"/>
        </w:rPr>
        <w:t xml:space="preserve">Darbplūsmas </w:t>
      </w:r>
      <w:r w:rsidR="002B79F2">
        <w:rPr>
          <w:rFonts w:ascii="Verdana" w:eastAsia="Verdana" w:hAnsi="Verdana" w:cs="Verdana"/>
          <w:sz w:val="20"/>
          <w:szCs w:val="20"/>
        </w:rPr>
        <w:t>uzdevums</w:t>
      </w:r>
      <w:r>
        <w:rPr>
          <w:rFonts w:ascii="Verdana" w:eastAsia="Verdana" w:hAnsi="Verdana" w:cs="Verdana"/>
          <w:sz w:val="20"/>
          <w:szCs w:val="20"/>
        </w:rPr>
        <w:t xml:space="preserve"> ir tipisks klienta- servera aplikācijām. Parasti daudzi klienti no daudzām atrašanās vietām, iespējams, darbojoties dažādās platformās, pieslēdzas darbplūsmas serverim. Vienas šādas sistēmas atteice vai savienojuma problēmas tīklā ir</w:t>
      </w:r>
      <w:r w:rsidR="00520404">
        <w:rPr>
          <w:rFonts w:ascii="Verdana" w:eastAsia="Verdana" w:hAnsi="Verdana" w:cs="Verdana"/>
          <w:sz w:val="20"/>
          <w:szCs w:val="20"/>
        </w:rPr>
        <w:t xml:space="preserve"> </w:t>
      </w:r>
      <w:r>
        <w:rPr>
          <w:rFonts w:ascii="Verdana" w:eastAsia="Verdana" w:hAnsi="Verdana" w:cs="Verdana"/>
          <w:sz w:val="20"/>
          <w:szCs w:val="20"/>
        </w:rPr>
        <w:t>ļoti iespējamas.</w:t>
      </w:r>
      <w:r w:rsidR="004C1DFC">
        <w:rPr>
          <w:rFonts w:ascii="Verdana" w:eastAsia="Verdana" w:hAnsi="Verdana" w:cs="Verdana"/>
          <w:sz w:val="20"/>
          <w:szCs w:val="20"/>
        </w:rPr>
        <w:t xml:space="preserve"> Datu b</w:t>
      </w:r>
      <w:r w:rsidR="002B79F2">
        <w:rPr>
          <w:rFonts w:ascii="Verdana" w:eastAsia="Verdana" w:hAnsi="Verdana" w:cs="Verdana"/>
          <w:sz w:val="20"/>
          <w:szCs w:val="20"/>
        </w:rPr>
        <w:t>ā</w:t>
      </w:r>
      <w:r w:rsidR="004C1DFC">
        <w:rPr>
          <w:rFonts w:ascii="Verdana" w:eastAsia="Verdana" w:hAnsi="Verdana" w:cs="Verdana"/>
          <w:sz w:val="20"/>
          <w:szCs w:val="20"/>
        </w:rPr>
        <w:t>zu pārvaldes sistēmas atjaunošanas mehānisms nodrošina visu darbojošos procesu stāvokļa atjaunošanu pēc sistēmas atteices novēršanas.</w:t>
      </w:r>
    </w:p>
    <w:p w:rsidR="00501A62" w:rsidRPr="00080A65" w:rsidRDefault="00501A62" w:rsidP="00501A62">
      <w:pPr>
        <w:pStyle w:val="ListParagraph"/>
        <w:pBdr>
          <w:top w:val="nil"/>
          <w:left w:val="nil"/>
          <w:bottom w:val="nil"/>
          <w:right w:val="nil"/>
          <w:between w:val="nil"/>
          <w:bar w:val="nil"/>
        </w:pBdr>
        <w:spacing w:line="276" w:lineRule="auto"/>
        <w:jc w:val="both"/>
        <w:rPr>
          <w:rFonts w:ascii="Verdana" w:eastAsia="Verdana" w:hAnsi="Verdana" w:cs="Verdana"/>
          <w:sz w:val="20"/>
          <w:szCs w:val="20"/>
        </w:rPr>
      </w:pPr>
    </w:p>
    <w:p w:rsidR="003D731C" w:rsidRPr="00080A65" w:rsidRDefault="008B613E" w:rsidP="00D00343">
      <w:pPr>
        <w:pStyle w:val="ListParagraph"/>
        <w:numPr>
          <w:ilvl w:val="0"/>
          <w:numId w:val="6"/>
        </w:numPr>
        <w:pBdr>
          <w:top w:val="nil"/>
          <w:left w:val="nil"/>
          <w:bottom w:val="nil"/>
          <w:right w:val="nil"/>
          <w:between w:val="nil"/>
          <w:bar w:val="nil"/>
        </w:pBdr>
        <w:spacing w:line="276" w:lineRule="auto"/>
        <w:jc w:val="both"/>
        <w:rPr>
          <w:rFonts w:ascii="Verdana" w:eastAsia="Verdana" w:hAnsi="Verdana" w:cs="Verdana"/>
          <w:sz w:val="20"/>
          <w:szCs w:val="20"/>
        </w:rPr>
      </w:pPr>
      <w:r>
        <w:rPr>
          <w:rFonts w:ascii="Verdana" w:eastAsia="Verdana" w:hAnsi="Verdana" w:cs="Verdana"/>
          <w:sz w:val="20"/>
          <w:szCs w:val="20"/>
        </w:rPr>
        <w:t>Centralizēta visu dokumentu uzglabāšana datu bāzē nodrošina dokumentu integritāti, novēršot dažādu administratoru iespējamo darbu ar dažādām viena un tā paša dokumenta kopijām, ir iespējama tieša dokumenta versiju uzturēšana datu bāzē.</w:t>
      </w:r>
    </w:p>
    <w:p w:rsidR="00501A62" w:rsidRPr="00080A65" w:rsidRDefault="00501A62" w:rsidP="00501A62">
      <w:pPr>
        <w:pBdr>
          <w:top w:val="nil"/>
          <w:left w:val="nil"/>
          <w:bottom w:val="nil"/>
          <w:right w:val="nil"/>
          <w:between w:val="nil"/>
          <w:bar w:val="nil"/>
        </w:pBdr>
        <w:spacing w:line="276" w:lineRule="auto"/>
        <w:jc w:val="both"/>
        <w:rPr>
          <w:rFonts w:ascii="Verdana" w:eastAsia="Verdana" w:hAnsi="Verdana" w:cs="Verdana"/>
          <w:sz w:val="20"/>
          <w:szCs w:val="20"/>
        </w:rPr>
      </w:pPr>
    </w:p>
    <w:p w:rsidR="003D731C" w:rsidRPr="00080A65" w:rsidRDefault="008B613E" w:rsidP="00D00343">
      <w:pPr>
        <w:pStyle w:val="ListParagraph"/>
        <w:numPr>
          <w:ilvl w:val="0"/>
          <w:numId w:val="6"/>
        </w:numPr>
        <w:pBdr>
          <w:top w:val="nil"/>
          <w:left w:val="nil"/>
          <w:bottom w:val="nil"/>
          <w:right w:val="nil"/>
          <w:between w:val="nil"/>
          <w:bar w:val="nil"/>
        </w:pBdr>
        <w:spacing w:line="276" w:lineRule="auto"/>
        <w:jc w:val="both"/>
        <w:rPr>
          <w:rFonts w:ascii="Verdana" w:eastAsia="Verdana" w:hAnsi="Verdana" w:cs="Verdana"/>
          <w:sz w:val="20"/>
          <w:szCs w:val="20"/>
        </w:rPr>
      </w:pPr>
      <w:r>
        <w:rPr>
          <w:rFonts w:ascii="Verdana" w:eastAsia="Verdana" w:hAnsi="Verdana" w:cs="Verdana"/>
          <w:sz w:val="20"/>
          <w:szCs w:val="20"/>
        </w:rPr>
        <w:t xml:space="preserve">Darbplūsmas procesiem jānodrošina vienlaicīga izpilde līmenī augstā līmenī, lai samazinātu aprites laiku. Transakciju mehānisms ļauj palielināt vienlaicīgu apstrādi drošā veidā. Piemēram, dažādiem administratoriem ir iespēja apskatīt dokumentu vienlaicīgi, vai dažādi administratori var rediģēt viena un tā paša dokumenta dažādas daļas. Datu bāzes laiksakritības kontroles sistēma </w:t>
      </w:r>
      <w:r w:rsidR="002B79F2">
        <w:rPr>
          <w:rFonts w:ascii="Verdana" w:eastAsia="Verdana" w:hAnsi="Verdana" w:cs="Verdana"/>
          <w:sz w:val="20"/>
          <w:szCs w:val="20"/>
        </w:rPr>
        <w:t>var tikt</w:t>
      </w:r>
      <w:r>
        <w:rPr>
          <w:rFonts w:ascii="Verdana" w:eastAsia="Verdana" w:hAnsi="Verdana" w:cs="Verdana"/>
          <w:sz w:val="20"/>
          <w:szCs w:val="20"/>
        </w:rPr>
        <w:t xml:space="preserve"> lietota tieši un nav nepieciešamības </w:t>
      </w:r>
      <w:r w:rsidR="002B79F2">
        <w:rPr>
          <w:rFonts w:ascii="Verdana" w:eastAsia="Verdana" w:hAnsi="Verdana" w:cs="Verdana"/>
          <w:sz w:val="20"/>
          <w:szCs w:val="20"/>
        </w:rPr>
        <w:t>atkārtoti</w:t>
      </w:r>
      <w:r w:rsidR="00CC392E">
        <w:rPr>
          <w:rFonts w:ascii="Verdana" w:eastAsia="Verdana" w:hAnsi="Verdana" w:cs="Verdana"/>
          <w:sz w:val="20"/>
          <w:szCs w:val="20"/>
        </w:rPr>
        <w:t xml:space="preserve"> tādu ieviest darbplūsmas tehnikā</w:t>
      </w:r>
      <w:r>
        <w:rPr>
          <w:rFonts w:ascii="Verdana" w:eastAsia="Verdana" w:hAnsi="Verdana" w:cs="Verdana"/>
          <w:sz w:val="20"/>
          <w:szCs w:val="20"/>
        </w:rPr>
        <w:t>.</w:t>
      </w:r>
    </w:p>
    <w:p w:rsidR="00501A62" w:rsidRPr="00080A65" w:rsidRDefault="00501A62" w:rsidP="00501A62">
      <w:pPr>
        <w:pBdr>
          <w:top w:val="nil"/>
          <w:left w:val="nil"/>
          <w:bottom w:val="nil"/>
          <w:right w:val="nil"/>
          <w:between w:val="nil"/>
          <w:bar w:val="nil"/>
        </w:pBdr>
        <w:spacing w:line="276" w:lineRule="auto"/>
        <w:jc w:val="both"/>
        <w:rPr>
          <w:rFonts w:ascii="Verdana" w:eastAsia="Verdana" w:hAnsi="Verdana" w:cs="Verdana"/>
          <w:sz w:val="20"/>
          <w:szCs w:val="20"/>
        </w:rPr>
      </w:pPr>
    </w:p>
    <w:p w:rsidR="003D731C" w:rsidRPr="00080A65" w:rsidRDefault="00E44ABB" w:rsidP="00D00343">
      <w:pPr>
        <w:pStyle w:val="ListParagraph"/>
        <w:numPr>
          <w:ilvl w:val="0"/>
          <w:numId w:val="6"/>
        </w:numPr>
        <w:pBdr>
          <w:top w:val="nil"/>
          <w:left w:val="nil"/>
          <w:bottom w:val="nil"/>
          <w:right w:val="nil"/>
          <w:between w:val="nil"/>
          <w:bar w:val="nil"/>
        </w:pBdr>
        <w:spacing w:line="276" w:lineRule="auto"/>
        <w:jc w:val="both"/>
        <w:rPr>
          <w:rFonts w:ascii="Verdana" w:eastAsia="Verdana" w:hAnsi="Verdana" w:cs="Verdana"/>
          <w:sz w:val="20"/>
          <w:szCs w:val="20"/>
        </w:rPr>
      </w:pPr>
      <w:r w:rsidRPr="00E44ABB">
        <w:rPr>
          <w:rFonts w:ascii="Verdana" w:eastAsia="Verdana" w:hAnsi="Verdana" w:cs="Verdana"/>
          <w:sz w:val="20"/>
          <w:szCs w:val="20"/>
        </w:rPr>
        <w:t>Mūsdienu datu bāzu vadības sistēm</w:t>
      </w:r>
      <w:r>
        <w:rPr>
          <w:rFonts w:ascii="Verdana" w:eastAsia="Verdana" w:hAnsi="Verdana" w:cs="Verdana"/>
          <w:sz w:val="20"/>
          <w:szCs w:val="20"/>
        </w:rPr>
        <w:t>a</w:t>
      </w:r>
      <w:r w:rsidRPr="00E44ABB">
        <w:rPr>
          <w:rFonts w:ascii="Verdana" w:eastAsia="Verdana" w:hAnsi="Verdana" w:cs="Verdana"/>
          <w:sz w:val="20"/>
          <w:szCs w:val="20"/>
        </w:rPr>
        <w:t xml:space="preserve">s </w:t>
      </w:r>
      <w:r>
        <w:rPr>
          <w:rFonts w:ascii="Verdana" w:eastAsia="Verdana" w:hAnsi="Verdana" w:cs="Verdana"/>
          <w:sz w:val="20"/>
          <w:szCs w:val="20"/>
        </w:rPr>
        <w:t xml:space="preserve">nodrošina </w:t>
      </w:r>
      <w:r w:rsidRPr="00E44ABB">
        <w:rPr>
          <w:rFonts w:ascii="Verdana" w:eastAsia="Verdana" w:hAnsi="Verdana" w:cs="Verdana"/>
          <w:sz w:val="20"/>
          <w:szCs w:val="20"/>
        </w:rPr>
        <w:t xml:space="preserve">programmas </w:t>
      </w:r>
      <w:r>
        <w:rPr>
          <w:rFonts w:ascii="Verdana" w:eastAsia="Verdana" w:hAnsi="Verdana" w:cs="Verdana"/>
          <w:sz w:val="20"/>
          <w:szCs w:val="20"/>
        </w:rPr>
        <w:t>saskarni</w:t>
      </w:r>
      <w:r w:rsidRPr="00E44ABB">
        <w:rPr>
          <w:rFonts w:ascii="Verdana" w:eastAsia="Verdana" w:hAnsi="Verdana" w:cs="Verdana"/>
          <w:sz w:val="20"/>
          <w:szCs w:val="20"/>
        </w:rPr>
        <w:t xml:space="preserve"> (tā sau</w:t>
      </w:r>
      <w:r>
        <w:rPr>
          <w:rFonts w:ascii="Verdana" w:eastAsia="Verdana" w:hAnsi="Verdana" w:cs="Verdana"/>
          <w:sz w:val="20"/>
          <w:szCs w:val="20"/>
        </w:rPr>
        <w:t>kto</w:t>
      </w:r>
      <w:r w:rsidRPr="00E44ABB">
        <w:rPr>
          <w:rFonts w:ascii="Verdana" w:eastAsia="Verdana" w:hAnsi="Verdana" w:cs="Verdana"/>
          <w:sz w:val="20"/>
          <w:szCs w:val="20"/>
        </w:rPr>
        <w:t xml:space="preserve"> API)</w:t>
      </w:r>
      <w:r w:rsidR="00520404">
        <w:rPr>
          <w:rFonts w:ascii="Verdana" w:eastAsia="Verdana" w:hAnsi="Verdana" w:cs="Verdana"/>
          <w:sz w:val="20"/>
          <w:szCs w:val="20"/>
        </w:rPr>
        <w:t xml:space="preserve"> </w:t>
      </w:r>
      <w:r>
        <w:rPr>
          <w:rFonts w:ascii="Verdana" w:eastAsia="Verdana" w:hAnsi="Verdana" w:cs="Verdana"/>
          <w:sz w:val="20"/>
          <w:szCs w:val="20"/>
        </w:rPr>
        <w:t xml:space="preserve">dažādās valodās un ļauj piekļūt sistēmai no tīkla. Šīs </w:t>
      </w:r>
      <w:r w:rsidR="002B79F2">
        <w:rPr>
          <w:rFonts w:ascii="Verdana" w:eastAsia="Verdana" w:hAnsi="Verdana" w:cs="Verdana"/>
          <w:sz w:val="20"/>
          <w:szCs w:val="20"/>
        </w:rPr>
        <w:t>īpašības</w:t>
      </w:r>
      <w:r>
        <w:rPr>
          <w:rFonts w:ascii="Verdana" w:eastAsia="Verdana" w:hAnsi="Verdana" w:cs="Verdana"/>
          <w:sz w:val="20"/>
          <w:szCs w:val="20"/>
        </w:rPr>
        <w:t xml:space="preserve"> ir nepieciešamas, ja nepieciešams savstarpēji savienot darbplūsmai nepieciešamās aplikācijas. Aplikācijas var sazināties ar serveri tikai izvēles un jauninājumu veikšanas laikā</w:t>
      </w:r>
      <w:r w:rsidR="0090245A">
        <w:rPr>
          <w:rFonts w:ascii="Verdana" w:eastAsia="Verdana" w:hAnsi="Verdana" w:cs="Verdana"/>
          <w:sz w:val="20"/>
          <w:szCs w:val="20"/>
        </w:rPr>
        <w:t xml:space="preserve"> servera datu bāzē.</w:t>
      </w:r>
    </w:p>
    <w:p w:rsidR="00501A62" w:rsidRPr="00080A65" w:rsidRDefault="00501A62" w:rsidP="00501A62">
      <w:pPr>
        <w:pBdr>
          <w:top w:val="nil"/>
          <w:left w:val="nil"/>
          <w:bottom w:val="nil"/>
          <w:right w:val="nil"/>
          <w:between w:val="nil"/>
          <w:bar w:val="nil"/>
        </w:pBdr>
        <w:spacing w:line="276" w:lineRule="auto"/>
        <w:jc w:val="both"/>
        <w:rPr>
          <w:rFonts w:ascii="Verdana" w:eastAsia="Verdana" w:hAnsi="Verdana" w:cs="Verdana"/>
          <w:sz w:val="20"/>
          <w:szCs w:val="20"/>
        </w:rPr>
      </w:pPr>
    </w:p>
    <w:p w:rsidR="003D731C" w:rsidRPr="00080A65" w:rsidRDefault="00CE27BA" w:rsidP="00D00343">
      <w:pPr>
        <w:pStyle w:val="ListParagraph"/>
        <w:numPr>
          <w:ilvl w:val="0"/>
          <w:numId w:val="6"/>
        </w:numPr>
        <w:pBdr>
          <w:top w:val="nil"/>
          <w:left w:val="nil"/>
          <w:bottom w:val="nil"/>
          <w:right w:val="nil"/>
          <w:between w:val="nil"/>
          <w:bar w:val="nil"/>
        </w:pBdr>
        <w:spacing w:line="276" w:lineRule="auto"/>
        <w:jc w:val="both"/>
        <w:rPr>
          <w:rFonts w:ascii="Verdana" w:eastAsia="Verdana" w:hAnsi="Verdana" w:cs="Verdana"/>
          <w:sz w:val="20"/>
          <w:szCs w:val="20"/>
        </w:rPr>
      </w:pPr>
      <w:r>
        <w:rPr>
          <w:rFonts w:ascii="Verdana" w:eastAsia="Verdana" w:hAnsi="Verdana" w:cs="Verdana"/>
          <w:sz w:val="20"/>
          <w:szCs w:val="20"/>
        </w:rPr>
        <w:t xml:space="preserve">Visu informāciju par procesu un uzdevumu dinamisko stāvokli datu bāzē var iegūt </w:t>
      </w:r>
      <w:r w:rsidR="002B79F2">
        <w:rPr>
          <w:rFonts w:ascii="Verdana" w:eastAsia="Verdana" w:hAnsi="Verdana" w:cs="Verdana"/>
          <w:sz w:val="20"/>
          <w:szCs w:val="20"/>
        </w:rPr>
        <w:t>salīdzinoši</w:t>
      </w:r>
      <w:r>
        <w:rPr>
          <w:rFonts w:ascii="Verdana" w:eastAsia="Verdana" w:hAnsi="Verdana" w:cs="Verdana"/>
          <w:sz w:val="20"/>
          <w:szCs w:val="20"/>
        </w:rPr>
        <w:t xml:space="preserve"> </w:t>
      </w:r>
      <w:r w:rsidR="002B79F2">
        <w:rPr>
          <w:rFonts w:ascii="Verdana" w:eastAsia="Verdana" w:hAnsi="Verdana" w:cs="Verdana"/>
          <w:sz w:val="20"/>
          <w:szCs w:val="20"/>
        </w:rPr>
        <w:t>viegli</w:t>
      </w:r>
      <w:r>
        <w:rPr>
          <w:rFonts w:ascii="Verdana" w:eastAsia="Verdana" w:hAnsi="Verdana" w:cs="Verdana"/>
          <w:sz w:val="20"/>
          <w:szCs w:val="20"/>
        </w:rPr>
        <w:t xml:space="preserve"> ieviešot monitoringa komponenti. Šī darbplūsmas vadības sistēmas daļa ļauj administratoriem un sistēmas operatoriem pārbaudīt procesu stāvokli, dokumentu saturu un individuālu </w:t>
      </w:r>
      <w:r w:rsidR="002B79F2">
        <w:rPr>
          <w:rFonts w:ascii="Verdana" w:eastAsia="Verdana" w:hAnsi="Verdana" w:cs="Verdana"/>
          <w:sz w:val="20"/>
          <w:szCs w:val="20"/>
        </w:rPr>
        <w:t>administratoru</w:t>
      </w:r>
      <w:r>
        <w:rPr>
          <w:rFonts w:ascii="Verdana" w:eastAsia="Verdana" w:hAnsi="Verdana" w:cs="Verdana"/>
          <w:sz w:val="20"/>
          <w:szCs w:val="20"/>
        </w:rPr>
        <w:t xml:space="preserve"> veicamo darbu sarakstu. To visu var iegūt ar vienkāršiem SQL (datu bāzu valodas) pieprasījumiem. Datu bāzes autorizācijas sistēma </w:t>
      </w:r>
      <w:r w:rsidR="002B79F2">
        <w:rPr>
          <w:rFonts w:ascii="Verdana" w:eastAsia="Verdana" w:hAnsi="Verdana" w:cs="Verdana"/>
          <w:sz w:val="20"/>
          <w:szCs w:val="20"/>
        </w:rPr>
        <w:t>kontrolē</w:t>
      </w:r>
      <w:r>
        <w:rPr>
          <w:rFonts w:ascii="Verdana" w:eastAsia="Verdana" w:hAnsi="Verdana" w:cs="Verdana"/>
          <w:sz w:val="20"/>
          <w:szCs w:val="20"/>
        </w:rPr>
        <w:t xml:space="preserve"> dažādas administratoru privilēģijas.</w:t>
      </w:r>
      <w:r w:rsidR="005367C7">
        <w:rPr>
          <w:rFonts w:ascii="Verdana" w:eastAsia="Verdana" w:hAnsi="Verdana" w:cs="Verdana"/>
          <w:sz w:val="20"/>
          <w:szCs w:val="20"/>
        </w:rPr>
        <w:t xml:space="preserve"> Ļoti lielās sistē</w:t>
      </w:r>
      <w:r w:rsidR="00872A8E">
        <w:rPr>
          <w:rFonts w:ascii="Verdana" w:eastAsia="Verdana" w:hAnsi="Verdana" w:cs="Verdana"/>
          <w:sz w:val="20"/>
          <w:szCs w:val="20"/>
        </w:rPr>
        <w:t xml:space="preserve">mās centrālā servera arhitektūrā var būt ātrdarbības problēma, šajā gadījumā ir iespējams izmantot izkliedētu datu bāzu tīklu. Vēl vairāk, administratīvā </w:t>
      </w:r>
      <w:r w:rsidR="00872A8E">
        <w:rPr>
          <w:rFonts w:ascii="Verdana" w:eastAsia="Verdana" w:hAnsi="Verdana" w:cs="Verdana"/>
          <w:sz w:val="20"/>
          <w:szCs w:val="20"/>
        </w:rPr>
        <w:lastRenderedPageBreak/>
        <w:t>procesa startēšana var tikt uzskatīta par ilgu transakciju, kam nepieciešams vairāk nekā datu bāzu pārvaldes sistēmā iebūvētie transakciju mehānismi (laiksakritības kontrole un atgūšana).</w:t>
      </w:r>
    </w:p>
    <w:p w:rsidR="003D731C" w:rsidRPr="00080A65" w:rsidRDefault="003D731C">
      <w:pPr>
        <w:pBdr>
          <w:top w:val="nil"/>
          <w:left w:val="nil"/>
          <w:bottom w:val="nil"/>
          <w:right w:val="nil"/>
          <w:between w:val="nil"/>
          <w:bar w:val="nil"/>
        </w:pBdr>
        <w:spacing w:line="276" w:lineRule="auto"/>
        <w:jc w:val="both"/>
        <w:rPr>
          <w:rFonts w:ascii="Calibri" w:eastAsia="Calibri" w:hAnsi="Calibri" w:cs="Calibri"/>
          <w:sz w:val="22"/>
          <w:szCs w:val="22"/>
        </w:rPr>
      </w:pPr>
    </w:p>
    <w:p w:rsidR="003D731C" w:rsidRPr="00080A65" w:rsidRDefault="002B79F2" w:rsidP="00D00343">
      <w:pPr>
        <w:pStyle w:val="Heading2"/>
        <w:numPr>
          <w:ilvl w:val="1"/>
          <w:numId w:val="5"/>
        </w:numPr>
        <w:pBdr>
          <w:top w:val="nil"/>
          <w:left w:val="nil"/>
          <w:bottom w:val="nil"/>
          <w:right w:val="nil"/>
          <w:between w:val="nil"/>
          <w:bar w:val="nil"/>
        </w:pBdr>
        <w:spacing w:before="360" w:after="80" w:line="276" w:lineRule="auto"/>
        <w:rPr>
          <w:rFonts w:ascii="Calibri" w:eastAsia="Calibri" w:hAnsi="Calibri" w:cs="Calibri"/>
          <w:color w:val="0000FF"/>
          <w:sz w:val="22"/>
          <w:szCs w:val="22"/>
        </w:rPr>
      </w:pPr>
      <w:bookmarkStart w:id="25" w:name="h.efdaa21a2f6a"/>
      <w:bookmarkEnd w:id="25"/>
      <w:r>
        <w:rPr>
          <w:rFonts w:ascii="Calibri" w:eastAsia="Calibri" w:hAnsi="Calibri" w:cs="Calibri"/>
          <w:color w:val="0000FF"/>
          <w:sz w:val="22"/>
          <w:szCs w:val="22"/>
        </w:rPr>
        <w:t>Aktīvo datu</w:t>
      </w:r>
      <w:r w:rsidR="0082027C">
        <w:rPr>
          <w:rFonts w:ascii="Calibri" w:eastAsia="Calibri" w:hAnsi="Calibri" w:cs="Calibri"/>
          <w:color w:val="0000FF"/>
          <w:sz w:val="22"/>
          <w:szCs w:val="22"/>
        </w:rPr>
        <w:t xml:space="preserve"> bāzu izmantošana darbplūsmas izpildes laikā</w:t>
      </w:r>
    </w:p>
    <w:p w:rsidR="003D731C" w:rsidRPr="00080A65" w:rsidRDefault="003D731C">
      <w:pPr>
        <w:pBdr>
          <w:top w:val="nil"/>
          <w:left w:val="nil"/>
          <w:bottom w:val="nil"/>
          <w:right w:val="nil"/>
          <w:between w:val="nil"/>
          <w:bar w:val="nil"/>
        </w:pBdr>
        <w:spacing w:line="276" w:lineRule="auto"/>
        <w:jc w:val="both"/>
        <w:rPr>
          <w:rFonts w:ascii="Calibri" w:eastAsia="Calibri" w:hAnsi="Calibri" w:cs="Calibri"/>
          <w:sz w:val="22"/>
          <w:szCs w:val="22"/>
        </w:rPr>
      </w:pPr>
    </w:p>
    <w:p w:rsidR="003D731C" w:rsidRPr="00080A65" w:rsidRDefault="001541C5" w:rsidP="002B79F2">
      <w:pPr>
        <w:pBdr>
          <w:top w:val="nil"/>
          <w:left w:val="nil"/>
          <w:bottom w:val="nil"/>
          <w:right w:val="nil"/>
          <w:between w:val="nil"/>
          <w:bar w:val="nil"/>
        </w:pBdr>
        <w:spacing w:line="276" w:lineRule="auto"/>
        <w:jc w:val="both"/>
        <w:rPr>
          <w:rFonts w:ascii="Verdana" w:eastAsia="Verdana" w:hAnsi="Verdana" w:cs="Verdana"/>
          <w:sz w:val="20"/>
          <w:szCs w:val="20"/>
        </w:rPr>
      </w:pPr>
      <w:r>
        <w:rPr>
          <w:rFonts w:ascii="Verdana" w:eastAsia="Verdana" w:hAnsi="Verdana" w:cs="Verdana"/>
          <w:sz w:val="20"/>
          <w:szCs w:val="20"/>
        </w:rPr>
        <w:t>Lēmumu pieņemšanas procesā pašvaldībām ir nepieciešams izmantot ne tikai pasīvās datu bāzes. Daudzās jomās lēmumu pieņemšanu labāk atbalsta aktīvās datu bāzes. Aktīvās datu bāzes ir labi piemērotas lietojumiem, ko virza dati vai notikumi. Šīs sistēmas paplašina pasīvās datu bāzes ar saviem noteikumiem. Tās pieļauj darbību specifikāciju, kas tiek izpildītas automātiski, ja tiek izpildīti konkrēti noteikumi vai notikuši konkrēti notikumi.</w:t>
      </w:r>
      <w:r w:rsidR="00E639E4">
        <w:rPr>
          <w:rFonts w:ascii="Verdana" w:eastAsia="Verdana" w:hAnsi="Verdana" w:cs="Verdana"/>
          <w:sz w:val="20"/>
          <w:szCs w:val="20"/>
        </w:rPr>
        <w:t xml:space="preserve"> Notikuma, nosacījumu un darbību specifikācija parasti tiek veidota atbilstoši tā sauktajiem ECA likumiem. Aktīvo datu bāzu kā darbplūsmas sistēmu ieviešanas pamattehnoloģijas izmantošanas priekšrocības ir sekojošas.</w:t>
      </w:r>
    </w:p>
    <w:p w:rsidR="003D731C" w:rsidRPr="00080A65" w:rsidRDefault="003D731C">
      <w:pPr>
        <w:pBdr>
          <w:top w:val="nil"/>
          <w:left w:val="nil"/>
          <w:bottom w:val="nil"/>
          <w:right w:val="nil"/>
          <w:between w:val="nil"/>
          <w:bar w:val="nil"/>
        </w:pBdr>
        <w:spacing w:line="276" w:lineRule="auto"/>
        <w:jc w:val="both"/>
        <w:rPr>
          <w:rFonts w:ascii="Verdana" w:eastAsia="Verdana" w:hAnsi="Verdana" w:cs="Verdana"/>
          <w:sz w:val="20"/>
          <w:szCs w:val="20"/>
        </w:rPr>
      </w:pPr>
    </w:p>
    <w:p w:rsidR="003D731C" w:rsidRPr="00080A65" w:rsidRDefault="002E6D20" w:rsidP="00D00343">
      <w:pPr>
        <w:pStyle w:val="ListParagraph"/>
        <w:numPr>
          <w:ilvl w:val="0"/>
          <w:numId w:val="6"/>
        </w:numPr>
        <w:pBdr>
          <w:top w:val="nil"/>
          <w:left w:val="nil"/>
          <w:bottom w:val="nil"/>
          <w:right w:val="nil"/>
          <w:between w:val="nil"/>
          <w:bar w:val="nil"/>
        </w:pBdr>
        <w:spacing w:line="276" w:lineRule="auto"/>
        <w:jc w:val="both"/>
        <w:rPr>
          <w:rFonts w:ascii="Verdana" w:eastAsia="Verdana" w:hAnsi="Verdana" w:cs="Verdana"/>
          <w:sz w:val="20"/>
          <w:szCs w:val="20"/>
        </w:rPr>
      </w:pPr>
      <w:r>
        <w:rPr>
          <w:rFonts w:ascii="Verdana" w:eastAsia="Verdana" w:hAnsi="Verdana" w:cs="Verdana"/>
          <w:sz w:val="20"/>
          <w:szCs w:val="20"/>
        </w:rPr>
        <w:t>Visa dinamiskā informācija, kā, piemēram, procesu statuss, dokumentu statuss, utt., tiek uzkrāta datu bāzes sistēmā un to pārvalda datu bāzes sistēma. Tādejādi, tādas datu bāzes sistēmu iespējas, kā drošība, autorizācija</w:t>
      </w:r>
      <w:r w:rsidR="00454085">
        <w:rPr>
          <w:rFonts w:ascii="Verdana" w:eastAsia="Verdana" w:hAnsi="Verdana" w:cs="Verdana"/>
          <w:sz w:val="20"/>
          <w:szCs w:val="20"/>
        </w:rPr>
        <w:t xml:space="preserve"> un, vissvarīgākais, atjaunošana ir iespējamas nekavējoties. Sistēmas atteices gadījumā, datu bāzes atkopšanas mehānisms atjauno arī visu dinamisko procesu stāvokli.</w:t>
      </w:r>
    </w:p>
    <w:p w:rsidR="00501A62" w:rsidRPr="00080A65" w:rsidRDefault="00501A62" w:rsidP="00501A62">
      <w:pPr>
        <w:pStyle w:val="ListParagraph"/>
        <w:pBdr>
          <w:top w:val="nil"/>
          <w:left w:val="nil"/>
          <w:bottom w:val="nil"/>
          <w:right w:val="nil"/>
          <w:between w:val="nil"/>
          <w:bar w:val="nil"/>
        </w:pBdr>
        <w:spacing w:line="276" w:lineRule="auto"/>
        <w:jc w:val="both"/>
        <w:rPr>
          <w:rFonts w:ascii="Verdana" w:eastAsia="Verdana" w:hAnsi="Verdana" w:cs="Verdana"/>
          <w:sz w:val="20"/>
          <w:szCs w:val="20"/>
        </w:rPr>
      </w:pPr>
    </w:p>
    <w:p w:rsidR="003D731C" w:rsidRPr="00080A65" w:rsidRDefault="00454085" w:rsidP="00D00343">
      <w:pPr>
        <w:pStyle w:val="ListParagraph"/>
        <w:numPr>
          <w:ilvl w:val="0"/>
          <w:numId w:val="6"/>
        </w:numPr>
        <w:pBdr>
          <w:top w:val="nil"/>
          <w:left w:val="nil"/>
          <w:bottom w:val="nil"/>
          <w:right w:val="nil"/>
          <w:between w:val="nil"/>
          <w:bar w:val="nil"/>
        </w:pBdr>
        <w:spacing w:line="276" w:lineRule="auto"/>
        <w:jc w:val="both"/>
        <w:rPr>
          <w:rFonts w:ascii="Verdana" w:eastAsia="Verdana" w:hAnsi="Verdana" w:cs="Verdana"/>
          <w:sz w:val="20"/>
          <w:szCs w:val="20"/>
        </w:rPr>
      </w:pPr>
      <w:r>
        <w:rPr>
          <w:rFonts w:ascii="Verdana" w:eastAsia="Verdana" w:hAnsi="Verdana" w:cs="Verdana"/>
          <w:sz w:val="20"/>
          <w:szCs w:val="20"/>
        </w:rPr>
        <w:t>Aktīvo datu bāzu izmantošanas gadījumā, datu bāze ir ne tikai darbplūsma</w:t>
      </w:r>
      <w:r w:rsidR="00935F7E">
        <w:rPr>
          <w:rFonts w:ascii="Verdana" w:eastAsia="Verdana" w:hAnsi="Verdana" w:cs="Verdana"/>
          <w:sz w:val="20"/>
          <w:szCs w:val="20"/>
        </w:rPr>
        <w:t xml:space="preserve">s redzamās daļas atainojums, </w:t>
      </w:r>
      <w:r w:rsidR="00520404">
        <w:rPr>
          <w:rFonts w:ascii="Verdana" w:eastAsia="Verdana" w:hAnsi="Verdana" w:cs="Verdana"/>
          <w:sz w:val="20"/>
          <w:szCs w:val="20"/>
        </w:rPr>
        <w:t xml:space="preserve">kā </w:t>
      </w:r>
      <w:r>
        <w:rPr>
          <w:rFonts w:ascii="Verdana" w:eastAsia="Verdana" w:hAnsi="Verdana" w:cs="Verdana"/>
          <w:sz w:val="20"/>
          <w:szCs w:val="20"/>
        </w:rPr>
        <w:t xml:space="preserve">arī </w:t>
      </w:r>
      <w:r w:rsidR="00520404">
        <w:rPr>
          <w:rFonts w:ascii="Verdana" w:eastAsia="Verdana" w:hAnsi="Verdana" w:cs="Verdana"/>
          <w:sz w:val="20"/>
          <w:szCs w:val="20"/>
        </w:rPr>
        <w:t>ne</w:t>
      </w:r>
      <w:r>
        <w:rPr>
          <w:rFonts w:ascii="Verdana" w:eastAsia="Verdana" w:hAnsi="Verdana" w:cs="Verdana"/>
          <w:sz w:val="20"/>
          <w:szCs w:val="20"/>
        </w:rPr>
        <w:t>var tikt uzskatīta par automātisku darbplūsmas mašīnu kā tādu. Citiem vārdiem, plānotājam un aģentiem nav jāveic pieprasījumi datu bāzei, ja nav izpildīti kādu procesu nosacījumi, tādejādi novēršot nevajadzīgu darba slodzi un samazinot pieprasījumus.</w:t>
      </w:r>
    </w:p>
    <w:p w:rsidR="00501A62" w:rsidRPr="00080A65" w:rsidRDefault="00501A62" w:rsidP="00501A62">
      <w:pPr>
        <w:pStyle w:val="ListParagraph"/>
        <w:pBdr>
          <w:top w:val="nil"/>
          <w:left w:val="nil"/>
          <w:bottom w:val="nil"/>
          <w:right w:val="nil"/>
          <w:between w:val="nil"/>
          <w:bar w:val="nil"/>
        </w:pBdr>
        <w:spacing w:line="276" w:lineRule="auto"/>
        <w:jc w:val="both"/>
        <w:rPr>
          <w:rFonts w:ascii="Verdana" w:eastAsia="Verdana" w:hAnsi="Verdana" w:cs="Verdana"/>
          <w:sz w:val="20"/>
          <w:szCs w:val="20"/>
        </w:rPr>
      </w:pPr>
    </w:p>
    <w:p w:rsidR="003D731C" w:rsidRPr="00080A65" w:rsidRDefault="00454085" w:rsidP="00D00343">
      <w:pPr>
        <w:pStyle w:val="ListParagraph"/>
        <w:numPr>
          <w:ilvl w:val="0"/>
          <w:numId w:val="6"/>
        </w:numPr>
        <w:pBdr>
          <w:top w:val="nil"/>
          <w:left w:val="nil"/>
          <w:bottom w:val="nil"/>
          <w:right w:val="nil"/>
          <w:between w:val="nil"/>
          <w:bar w:val="nil"/>
        </w:pBdr>
        <w:spacing w:line="276" w:lineRule="auto"/>
        <w:jc w:val="both"/>
        <w:rPr>
          <w:rFonts w:ascii="Verdana" w:eastAsia="Verdana" w:hAnsi="Verdana" w:cs="Verdana"/>
          <w:sz w:val="20"/>
          <w:szCs w:val="20"/>
        </w:rPr>
      </w:pPr>
      <w:r>
        <w:rPr>
          <w:rFonts w:ascii="Verdana" w:eastAsia="Verdana" w:hAnsi="Verdana" w:cs="Verdana"/>
          <w:sz w:val="20"/>
          <w:szCs w:val="20"/>
        </w:rPr>
        <w:t>Darbplūsmas servera ieviešana ir ļoti viegla, jo jāīsteno tikai noteikumu izpildītājmehānisms, palaišanas mehānisms jau ir datu bāzes sastāvdaļa.</w:t>
      </w:r>
    </w:p>
    <w:p w:rsidR="00501A62" w:rsidRPr="00080A65" w:rsidRDefault="00501A62" w:rsidP="00501A62">
      <w:pPr>
        <w:pStyle w:val="ListParagraph"/>
        <w:pBdr>
          <w:top w:val="nil"/>
          <w:left w:val="nil"/>
          <w:bottom w:val="nil"/>
          <w:right w:val="nil"/>
          <w:between w:val="nil"/>
          <w:bar w:val="nil"/>
        </w:pBdr>
        <w:spacing w:line="276" w:lineRule="auto"/>
        <w:jc w:val="both"/>
        <w:rPr>
          <w:rFonts w:ascii="Verdana" w:eastAsia="Verdana" w:hAnsi="Verdana" w:cs="Verdana"/>
          <w:sz w:val="20"/>
          <w:szCs w:val="20"/>
        </w:rPr>
      </w:pPr>
    </w:p>
    <w:p w:rsidR="003D731C" w:rsidRPr="00080A65" w:rsidRDefault="00454085" w:rsidP="00D00343">
      <w:pPr>
        <w:pStyle w:val="ListParagraph"/>
        <w:numPr>
          <w:ilvl w:val="0"/>
          <w:numId w:val="6"/>
        </w:numPr>
        <w:pBdr>
          <w:top w:val="nil"/>
          <w:left w:val="nil"/>
          <w:bottom w:val="nil"/>
          <w:right w:val="nil"/>
          <w:between w:val="nil"/>
          <w:bar w:val="nil"/>
        </w:pBdr>
        <w:spacing w:line="276" w:lineRule="auto"/>
        <w:jc w:val="both"/>
        <w:rPr>
          <w:rFonts w:ascii="Verdana" w:eastAsia="Verdana" w:hAnsi="Verdana" w:cs="Verdana"/>
          <w:sz w:val="20"/>
          <w:szCs w:val="20"/>
        </w:rPr>
      </w:pPr>
      <w:r>
        <w:rPr>
          <w:rFonts w:ascii="Verdana" w:eastAsia="Verdana" w:hAnsi="Verdana" w:cs="Verdana"/>
          <w:sz w:val="20"/>
          <w:szCs w:val="20"/>
        </w:rPr>
        <w:t xml:space="preserve">Tā kā informācija </w:t>
      </w:r>
      <w:r w:rsidR="00935F7E">
        <w:rPr>
          <w:rFonts w:ascii="Verdana" w:eastAsia="Verdana" w:hAnsi="Verdana" w:cs="Verdana"/>
          <w:sz w:val="20"/>
          <w:szCs w:val="20"/>
        </w:rPr>
        <w:t>par</w:t>
      </w:r>
      <w:r>
        <w:rPr>
          <w:rFonts w:ascii="Verdana" w:eastAsia="Verdana" w:hAnsi="Verdana" w:cs="Verdana"/>
          <w:sz w:val="20"/>
          <w:szCs w:val="20"/>
        </w:rPr>
        <w:t xml:space="preserve"> visiem dinamiskajiem procesiem ir uzkrāta datu bāzē, procesu uzraudzīšanu var veikt ar </w:t>
      </w:r>
      <w:r w:rsidR="00562C55">
        <w:rPr>
          <w:rFonts w:ascii="Verdana" w:eastAsia="Verdana" w:hAnsi="Verdana" w:cs="Verdana"/>
          <w:sz w:val="20"/>
          <w:szCs w:val="20"/>
        </w:rPr>
        <w:t>vaicājumiem</w:t>
      </w:r>
      <w:r>
        <w:rPr>
          <w:rFonts w:ascii="Verdana" w:eastAsia="Verdana" w:hAnsi="Verdana" w:cs="Verdana"/>
          <w:sz w:val="20"/>
          <w:szCs w:val="20"/>
        </w:rPr>
        <w:t xml:space="preserve"> datu bāzei un komponentiem, uz </w:t>
      </w:r>
      <w:r w:rsidR="00935F7E">
        <w:rPr>
          <w:rFonts w:ascii="Verdana" w:eastAsia="Verdana" w:hAnsi="Verdana" w:cs="Verdana"/>
          <w:sz w:val="20"/>
          <w:szCs w:val="20"/>
        </w:rPr>
        <w:t>pieprasījumu pamata</w:t>
      </w:r>
      <w:r w:rsidR="00562C55">
        <w:rPr>
          <w:rFonts w:ascii="Verdana" w:eastAsia="Verdana" w:hAnsi="Verdana" w:cs="Verdana"/>
          <w:sz w:val="20"/>
          <w:szCs w:val="20"/>
        </w:rPr>
        <w:t>. Tas nozīmē, ka nav nepieciešama papildus uzskaites vešana.</w:t>
      </w:r>
    </w:p>
    <w:p w:rsidR="00501A62" w:rsidRPr="00080A65" w:rsidRDefault="00501A62" w:rsidP="00501A62">
      <w:pPr>
        <w:pStyle w:val="ListParagraph"/>
        <w:pBdr>
          <w:top w:val="nil"/>
          <w:left w:val="nil"/>
          <w:bottom w:val="nil"/>
          <w:right w:val="nil"/>
          <w:between w:val="nil"/>
          <w:bar w:val="nil"/>
        </w:pBdr>
        <w:spacing w:line="276" w:lineRule="auto"/>
        <w:jc w:val="both"/>
        <w:rPr>
          <w:rFonts w:ascii="Verdana" w:eastAsia="Verdana" w:hAnsi="Verdana" w:cs="Verdana"/>
          <w:sz w:val="20"/>
          <w:szCs w:val="20"/>
        </w:rPr>
      </w:pPr>
    </w:p>
    <w:p w:rsidR="003D731C" w:rsidRPr="00080A65" w:rsidRDefault="00562C55" w:rsidP="00D00343">
      <w:pPr>
        <w:pStyle w:val="ListParagraph"/>
        <w:numPr>
          <w:ilvl w:val="0"/>
          <w:numId w:val="6"/>
        </w:numPr>
        <w:pBdr>
          <w:top w:val="nil"/>
          <w:left w:val="nil"/>
          <w:bottom w:val="nil"/>
          <w:right w:val="nil"/>
          <w:between w:val="nil"/>
          <w:bar w:val="nil"/>
        </w:pBdr>
        <w:spacing w:line="276" w:lineRule="auto"/>
        <w:jc w:val="both"/>
        <w:rPr>
          <w:rFonts w:ascii="Verdana" w:eastAsia="Verdana" w:hAnsi="Verdana" w:cs="Verdana"/>
          <w:sz w:val="20"/>
          <w:szCs w:val="20"/>
        </w:rPr>
      </w:pPr>
      <w:r>
        <w:rPr>
          <w:rFonts w:ascii="Verdana" w:eastAsia="Verdana" w:hAnsi="Verdana" w:cs="Verdana"/>
          <w:sz w:val="20"/>
          <w:szCs w:val="20"/>
        </w:rPr>
        <w:t>Datu lauki veidlapās var tikt lietoti kontroles nolūkiem: piemēram, veidlapas lauks var tikt lietots nākošā uzdevuma norādīšanai. Datu bāze iedarbina procesa palaišanas mehānismu, šīs tiesības administratoram piešķīris process, kas vienkārši nolasījis lauka vērtību un piešķīris uzdevumu šai vērtībai.</w:t>
      </w:r>
    </w:p>
    <w:p w:rsidR="00501A62" w:rsidRPr="00080A65" w:rsidRDefault="00501A62" w:rsidP="00501A62">
      <w:pPr>
        <w:pStyle w:val="ListParagraph"/>
        <w:pBdr>
          <w:top w:val="nil"/>
          <w:left w:val="nil"/>
          <w:bottom w:val="nil"/>
          <w:right w:val="nil"/>
          <w:between w:val="nil"/>
          <w:bar w:val="nil"/>
        </w:pBdr>
        <w:spacing w:line="276" w:lineRule="auto"/>
        <w:jc w:val="both"/>
        <w:rPr>
          <w:rFonts w:ascii="Verdana" w:eastAsia="Verdana" w:hAnsi="Verdana" w:cs="Verdana"/>
          <w:sz w:val="20"/>
          <w:szCs w:val="20"/>
        </w:rPr>
      </w:pPr>
    </w:p>
    <w:p w:rsidR="003D731C" w:rsidRPr="00080A65" w:rsidRDefault="00562C55" w:rsidP="00D00343">
      <w:pPr>
        <w:pStyle w:val="ListParagraph"/>
        <w:numPr>
          <w:ilvl w:val="0"/>
          <w:numId w:val="6"/>
        </w:numPr>
        <w:pBdr>
          <w:top w:val="nil"/>
          <w:left w:val="nil"/>
          <w:bottom w:val="nil"/>
          <w:right w:val="nil"/>
          <w:between w:val="nil"/>
          <w:bar w:val="nil"/>
        </w:pBdr>
        <w:spacing w:line="276" w:lineRule="auto"/>
        <w:jc w:val="both"/>
        <w:rPr>
          <w:rFonts w:ascii="Verdana" w:eastAsia="Verdana" w:hAnsi="Verdana" w:cs="Verdana"/>
          <w:sz w:val="20"/>
          <w:szCs w:val="20"/>
        </w:rPr>
      </w:pPr>
      <w:r>
        <w:rPr>
          <w:rFonts w:ascii="Verdana" w:eastAsia="Verdana" w:hAnsi="Verdana" w:cs="Verdana"/>
          <w:sz w:val="20"/>
          <w:szCs w:val="20"/>
        </w:rPr>
        <w:lastRenderedPageBreak/>
        <w:t>Eksistējošās lietojumprogrammas var palaist darbplūsmu: ir iespējams defināt nosacījumus, kas reaģē uz citu aplikāciju veiktajām izmaiņām. Piemēram, lietojumprogramma, kas apstrādā pieteikumu varētu modificēt arhīva informāciju.</w:t>
      </w:r>
    </w:p>
    <w:p w:rsidR="003D731C" w:rsidRPr="00080A65" w:rsidRDefault="003D731C">
      <w:pPr>
        <w:pBdr>
          <w:top w:val="nil"/>
          <w:left w:val="nil"/>
          <w:bottom w:val="nil"/>
          <w:right w:val="nil"/>
          <w:between w:val="nil"/>
          <w:bar w:val="nil"/>
        </w:pBdr>
        <w:spacing w:line="276" w:lineRule="auto"/>
        <w:ind w:firstLine="700"/>
        <w:jc w:val="both"/>
        <w:rPr>
          <w:rFonts w:ascii="Verdana" w:eastAsia="Verdana" w:hAnsi="Verdana" w:cs="Verdana"/>
          <w:sz w:val="20"/>
          <w:szCs w:val="20"/>
        </w:rPr>
      </w:pPr>
    </w:p>
    <w:tbl>
      <w:tblPr>
        <w:tblStyle w:val="TableGrid"/>
        <w:tblW w:w="0" w:type="auto"/>
        <w:tblLook w:val="04A0" w:firstRow="1" w:lastRow="0" w:firstColumn="1" w:lastColumn="0" w:noHBand="0" w:noVBand="1"/>
      </w:tblPr>
      <w:tblGrid>
        <w:gridCol w:w="8522"/>
      </w:tblGrid>
      <w:tr w:rsidR="007E1F73" w:rsidRPr="007E1F73" w:rsidTr="007E1F73">
        <w:trPr>
          <w:trHeight w:val="8209"/>
        </w:trPr>
        <w:tc>
          <w:tcPr>
            <w:tcW w:w="8522" w:type="dxa"/>
          </w:tcPr>
          <w:p w:rsidR="007E1F73" w:rsidRDefault="007E1F73" w:rsidP="007E1F73">
            <w:pPr>
              <w:pBdr>
                <w:top w:val="nil"/>
                <w:left w:val="nil"/>
                <w:bottom w:val="nil"/>
                <w:right w:val="nil"/>
                <w:between w:val="nil"/>
                <w:bar w:val="nil"/>
              </w:pBdr>
              <w:spacing w:line="276" w:lineRule="auto"/>
              <w:jc w:val="center"/>
              <w:rPr>
                <w:rFonts w:ascii="Verdana" w:eastAsia="Verdana" w:hAnsi="Verdana" w:cs="Verdana"/>
                <w:b/>
                <w:bCs/>
                <w:color w:val="E36C0A" w:themeColor="accent6" w:themeShade="BF"/>
                <w:sz w:val="20"/>
                <w:szCs w:val="20"/>
                <w:shd w:val="solid" w:color="F3F3F3" w:fill="F3F3F3"/>
              </w:rPr>
            </w:pPr>
          </w:p>
          <w:p w:rsidR="007E1F73" w:rsidRDefault="007E1F73" w:rsidP="007E1F73">
            <w:pPr>
              <w:pBdr>
                <w:top w:val="nil"/>
                <w:left w:val="nil"/>
                <w:bottom w:val="nil"/>
                <w:right w:val="nil"/>
                <w:between w:val="nil"/>
                <w:bar w:val="nil"/>
              </w:pBdr>
              <w:spacing w:line="276" w:lineRule="auto"/>
              <w:jc w:val="center"/>
              <w:rPr>
                <w:rFonts w:ascii="Verdana" w:eastAsia="Verdana" w:hAnsi="Verdana" w:cs="Verdana"/>
                <w:b/>
                <w:bCs/>
                <w:color w:val="E36C0A" w:themeColor="accent6" w:themeShade="BF"/>
                <w:sz w:val="20"/>
                <w:szCs w:val="20"/>
                <w:shd w:val="solid" w:color="F3F3F3" w:fill="F3F3F3"/>
              </w:rPr>
            </w:pPr>
            <w:r w:rsidRPr="007E1F73">
              <w:rPr>
                <w:rFonts w:ascii="Verdana" w:eastAsia="Verdana" w:hAnsi="Verdana" w:cs="Verdana"/>
                <w:b/>
                <w:bCs/>
                <w:color w:val="E36C0A" w:themeColor="accent6" w:themeShade="BF"/>
                <w:sz w:val="20"/>
                <w:szCs w:val="20"/>
                <w:shd w:val="solid" w:color="F3F3F3" w:fill="F3F3F3"/>
              </w:rPr>
              <w:t>Īss kopsavilkums par galvenajiem atklātajiem punktiem</w:t>
            </w:r>
          </w:p>
          <w:p w:rsidR="007E1F73" w:rsidRPr="007E1F73" w:rsidRDefault="007E1F73" w:rsidP="007E1F73">
            <w:pPr>
              <w:pBdr>
                <w:top w:val="nil"/>
                <w:left w:val="nil"/>
                <w:bottom w:val="nil"/>
                <w:right w:val="nil"/>
                <w:between w:val="nil"/>
                <w:bar w:val="nil"/>
              </w:pBdr>
              <w:spacing w:line="276" w:lineRule="auto"/>
              <w:jc w:val="center"/>
              <w:rPr>
                <w:rFonts w:ascii="Verdana" w:eastAsia="Verdana" w:hAnsi="Verdana" w:cs="Verdana"/>
                <w:b/>
                <w:bCs/>
                <w:color w:val="E36C0A" w:themeColor="accent6" w:themeShade="BF"/>
                <w:sz w:val="20"/>
                <w:szCs w:val="20"/>
                <w:shd w:val="solid" w:color="F3F3F3" w:fill="F3F3F3"/>
              </w:rPr>
            </w:pPr>
          </w:p>
          <w:p w:rsidR="007E1F73" w:rsidRPr="007E1F73" w:rsidRDefault="007E1F73" w:rsidP="007E1F73">
            <w:pPr>
              <w:pStyle w:val="ListParagraph"/>
              <w:numPr>
                <w:ilvl w:val="0"/>
                <w:numId w:val="6"/>
              </w:numPr>
              <w:pBdr>
                <w:top w:val="nil"/>
                <w:left w:val="nil"/>
                <w:bottom w:val="nil"/>
                <w:right w:val="nil"/>
                <w:between w:val="nil"/>
                <w:bar w:val="nil"/>
              </w:pBdr>
              <w:spacing w:line="276" w:lineRule="auto"/>
              <w:jc w:val="both"/>
              <w:rPr>
                <w:rFonts w:ascii="Arial" w:eastAsia="Arial" w:hAnsi="Arial" w:cs="Arial"/>
                <w:sz w:val="22"/>
                <w:szCs w:val="22"/>
                <w:shd w:val="solid" w:color="F3F3F3" w:fill="F3F3F3"/>
              </w:rPr>
            </w:pPr>
            <w:r w:rsidRPr="007E1F73">
              <w:rPr>
                <w:rFonts w:ascii="Verdana" w:eastAsia="Verdana" w:hAnsi="Verdana" w:cs="Verdana"/>
                <w:sz w:val="20"/>
                <w:szCs w:val="20"/>
                <w:shd w:val="solid" w:color="F3F3F3" w:fill="F3F3F3"/>
              </w:rPr>
              <w:t>Lai arī darbplūsmas un darbplūsmas vadības sistēmu izmantošanas jēdziens pirmo reizi parādījās biznesa pasaulē, tas var tikt efektīvi izmantots, lai aprakstītu un izprastu BackOffice lietojumprogrammu kopējo sistēmu pašvaldībās. Galvenais iemesls, kāpēc mēs esam par uz darbplūsmu orientētu pieeju ir tas, ka sabiedriskās administrācijas darba procesu soļi var tikt pārtulkoti un integrēti darbplūsmas pārvaldes sistēmu specifiskajā valodā. Sekojot šai pieejai, kļūst iespējams modelēt iekšējās aktivitātes pašvaldībās un ieteikt risinājumus to atbilstošo darbplūsmas sistēmu uzlabošanai.</w:t>
            </w:r>
          </w:p>
          <w:p w:rsidR="007E1F73" w:rsidRPr="007E1F73" w:rsidRDefault="007E1F73" w:rsidP="007E1F73">
            <w:pPr>
              <w:pStyle w:val="ListParagraph"/>
              <w:pBdr>
                <w:top w:val="nil"/>
                <w:left w:val="nil"/>
                <w:bottom w:val="nil"/>
                <w:right w:val="nil"/>
                <w:between w:val="nil"/>
                <w:bar w:val="nil"/>
              </w:pBdr>
              <w:spacing w:line="276" w:lineRule="auto"/>
              <w:jc w:val="both"/>
              <w:rPr>
                <w:rFonts w:ascii="Arial" w:eastAsia="Arial" w:hAnsi="Arial" w:cs="Arial"/>
                <w:sz w:val="22"/>
                <w:szCs w:val="22"/>
                <w:shd w:val="solid" w:color="F3F3F3" w:fill="F3F3F3"/>
              </w:rPr>
            </w:pPr>
          </w:p>
          <w:p w:rsidR="007E1F73" w:rsidRPr="007E1F73" w:rsidRDefault="007E1F73" w:rsidP="007E1F73">
            <w:pPr>
              <w:pStyle w:val="ListParagraph"/>
              <w:numPr>
                <w:ilvl w:val="0"/>
                <w:numId w:val="6"/>
              </w:numPr>
              <w:pBdr>
                <w:top w:val="nil"/>
                <w:left w:val="nil"/>
                <w:bottom w:val="nil"/>
                <w:right w:val="nil"/>
                <w:between w:val="nil"/>
                <w:bar w:val="nil"/>
              </w:pBdr>
              <w:spacing w:line="276" w:lineRule="auto"/>
              <w:jc w:val="both"/>
              <w:rPr>
                <w:rFonts w:ascii="Verdana" w:eastAsia="Verdana" w:hAnsi="Verdana" w:cs="Verdana"/>
                <w:sz w:val="20"/>
                <w:szCs w:val="20"/>
                <w:shd w:val="solid" w:color="F3F3F3" w:fill="F3F3F3"/>
              </w:rPr>
            </w:pPr>
            <w:r w:rsidRPr="007E1F73">
              <w:rPr>
                <w:rFonts w:ascii="Verdana" w:eastAsia="Verdana" w:hAnsi="Verdana" w:cs="Verdana"/>
                <w:sz w:val="20"/>
                <w:szCs w:val="20"/>
                <w:shd w:val="solid" w:color="F3F3F3" w:fill="F3F3F3"/>
              </w:rPr>
              <w:t>Kā tas tika norādīts, darbplūsmas procesu izpilde galvenokārt ietver atbildes uz šādiem galvenajiem jautājumiem: kāda aktivitāte ir izpildīta, kad</w:t>
            </w:r>
            <w:r w:rsidR="002B7AE4">
              <w:rPr>
                <w:rFonts w:ascii="Verdana" w:eastAsia="Verdana" w:hAnsi="Verdana" w:cs="Verdana"/>
                <w:sz w:val="20"/>
                <w:szCs w:val="20"/>
                <w:shd w:val="solid" w:color="F3F3F3" w:fill="F3F3F3"/>
              </w:rPr>
              <w:t xml:space="preserve"> un</w:t>
            </w:r>
            <w:r w:rsidR="002B7AE4" w:rsidRPr="007E1F73">
              <w:rPr>
                <w:rFonts w:ascii="Verdana" w:eastAsia="Verdana" w:hAnsi="Verdana" w:cs="Verdana"/>
                <w:sz w:val="20"/>
                <w:szCs w:val="20"/>
                <w:shd w:val="solid" w:color="F3F3F3" w:fill="F3F3F3"/>
              </w:rPr>
              <w:t xml:space="preserve"> </w:t>
            </w:r>
            <w:r w:rsidRPr="007E1F73">
              <w:rPr>
                <w:rFonts w:ascii="Verdana" w:eastAsia="Verdana" w:hAnsi="Verdana" w:cs="Verdana"/>
                <w:sz w:val="20"/>
                <w:szCs w:val="20"/>
                <w:shd w:val="solid" w:color="F3F3F3" w:fill="F3F3F3"/>
              </w:rPr>
              <w:t>kurš to veica un ar kādiem datiem? Lai izprastu BackOffice aplikāciju aktivitāšu dabu, nepieciešams apkopot procesu katalogu, norādot atsevišķas sekojošas veicamās darbības, kā arī veidus, kā tās saistītas viena ar otru. Efektīvs DLA plānam jānodrošina alternatīvas darba procesu automatizācijā, izmantojot pielāgotas darbplūsmas vadības sistēmas.</w:t>
            </w:r>
          </w:p>
          <w:p w:rsidR="007E1F73" w:rsidRPr="007E1F73" w:rsidRDefault="007E1F73" w:rsidP="007E1F73">
            <w:pPr>
              <w:pStyle w:val="ListParagraph"/>
              <w:pBdr>
                <w:top w:val="nil"/>
                <w:left w:val="nil"/>
                <w:bottom w:val="nil"/>
                <w:right w:val="nil"/>
                <w:between w:val="nil"/>
                <w:bar w:val="nil"/>
              </w:pBdr>
              <w:spacing w:line="276" w:lineRule="auto"/>
              <w:jc w:val="both"/>
              <w:rPr>
                <w:rFonts w:ascii="Verdana" w:eastAsia="Verdana" w:hAnsi="Verdana" w:cs="Verdana"/>
                <w:b/>
                <w:bCs/>
                <w:color w:val="E36C0A" w:themeColor="accent6" w:themeShade="BF"/>
                <w:sz w:val="20"/>
                <w:szCs w:val="20"/>
                <w:shd w:val="solid" w:color="F3F3F3" w:fill="F3F3F3"/>
              </w:rPr>
            </w:pPr>
          </w:p>
          <w:p w:rsidR="007E1F73" w:rsidRPr="007E1F73" w:rsidRDefault="007E1F73" w:rsidP="007E1F73">
            <w:pPr>
              <w:pStyle w:val="ListParagraph"/>
              <w:numPr>
                <w:ilvl w:val="0"/>
                <w:numId w:val="6"/>
              </w:numPr>
              <w:pBdr>
                <w:top w:val="nil"/>
                <w:left w:val="nil"/>
                <w:bottom w:val="nil"/>
                <w:right w:val="nil"/>
                <w:between w:val="nil"/>
                <w:bar w:val="nil"/>
              </w:pBdr>
              <w:spacing w:line="276" w:lineRule="auto"/>
              <w:jc w:val="both"/>
              <w:rPr>
                <w:rFonts w:ascii="Verdana" w:eastAsia="Verdana" w:hAnsi="Verdana" w:cs="Verdana"/>
                <w:b/>
                <w:bCs/>
                <w:color w:val="E36C0A" w:themeColor="accent6" w:themeShade="BF"/>
                <w:sz w:val="20"/>
                <w:szCs w:val="20"/>
                <w:shd w:val="solid" w:color="F3F3F3" w:fill="F3F3F3"/>
              </w:rPr>
            </w:pPr>
            <w:r w:rsidRPr="007E1F73">
              <w:rPr>
                <w:rFonts w:ascii="Verdana" w:eastAsia="Verdana" w:hAnsi="Verdana" w:cs="Verdana"/>
                <w:sz w:val="20"/>
                <w:szCs w:val="20"/>
                <w:shd w:val="solid" w:color="F3F3F3" w:fill="F3F3F3"/>
              </w:rPr>
              <w:t>Iepriekš tika noradīts, ka pašvaldības ikdienas darbā izmanto daudz dažādu datu bāzu. Tomēr, lēmumu pieņemšanas procesam nepieciešamas ne tikai pasīvās datu bāzes. Ir daudzas jomas, kur aktīvā datu bāzes labāk atbalsta lēmumu pieņemšanas procesu. Aktīvās datu bāzes ir labi piemērotas ar datiem vai notikumiem vadāmām aplikācijām, tās atļauj noteikt darbības, kas startējas automātiski, tiklīdz notiek konkrēti notikumi vai izpildās noteikti nosacījumi. Vispārējam DLA plānam ir jāspēj noteikt pašvaldības darbības jomas, kurās var piemērot aktīvās datubāzes, un jādod norādījumi par to, kā aktīvās datu bāzes var ieviest visefektīvāk.</w:t>
            </w:r>
          </w:p>
        </w:tc>
      </w:tr>
    </w:tbl>
    <w:p w:rsidR="003D731C" w:rsidRPr="00080A65" w:rsidRDefault="003D731C" w:rsidP="00501A62">
      <w:pPr>
        <w:pBdr>
          <w:top w:val="nil"/>
          <w:left w:val="nil"/>
          <w:bottom w:val="nil"/>
          <w:right w:val="nil"/>
          <w:between w:val="nil"/>
          <w:bar w:val="nil"/>
        </w:pBdr>
        <w:spacing w:line="276" w:lineRule="auto"/>
        <w:ind w:firstLine="75"/>
        <w:rPr>
          <w:rFonts w:ascii="Verdana" w:eastAsia="Verdana" w:hAnsi="Verdana" w:cs="Verdana"/>
          <w:sz w:val="20"/>
          <w:szCs w:val="20"/>
        </w:rPr>
      </w:pPr>
    </w:p>
    <w:p w:rsidR="003D731C" w:rsidRPr="00080A65" w:rsidRDefault="003D731C">
      <w:pPr>
        <w:pBdr>
          <w:top w:val="nil"/>
          <w:left w:val="nil"/>
          <w:bottom w:val="nil"/>
          <w:right w:val="nil"/>
          <w:between w:val="nil"/>
          <w:bar w:val="nil"/>
        </w:pBdr>
        <w:spacing w:line="276" w:lineRule="auto"/>
        <w:ind w:firstLine="700"/>
        <w:jc w:val="both"/>
        <w:rPr>
          <w:rFonts w:ascii="Verdana" w:eastAsia="Verdana" w:hAnsi="Verdana" w:cs="Verdana"/>
          <w:sz w:val="20"/>
          <w:szCs w:val="20"/>
        </w:rPr>
      </w:pPr>
      <w:bookmarkStart w:id="26" w:name="id.aae6cea0173a"/>
      <w:bookmarkEnd w:id="26"/>
    </w:p>
    <w:p w:rsidR="003D731C" w:rsidRPr="00080A65" w:rsidRDefault="00C44A16" w:rsidP="00D00343">
      <w:pPr>
        <w:pStyle w:val="Heading1"/>
        <w:numPr>
          <w:ilvl w:val="0"/>
          <w:numId w:val="5"/>
        </w:numPr>
        <w:pBdr>
          <w:top w:val="nil"/>
          <w:left w:val="nil"/>
          <w:bottom w:val="nil"/>
          <w:right w:val="nil"/>
          <w:between w:val="nil"/>
          <w:bar w:val="nil"/>
        </w:pBdr>
        <w:spacing w:before="480" w:after="120" w:line="276" w:lineRule="auto"/>
        <w:ind w:left="993" w:hanging="415"/>
        <w:rPr>
          <w:rFonts w:ascii="Arial" w:eastAsia="Arial" w:hAnsi="Arial" w:cs="Arial"/>
          <w:color w:val="0000FF"/>
        </w:rPr>
      </w:pPr>
      <w:bookmarkStart w:id="27" w:name="h.dd7edcda0dd7"/>
      <w:bookmarkEnd w:id="27"/>
      <w:r>
        <w:rPr>
          <w:rFonts w:ascii="Arial" w:eastAsia="Arial" w:hAnsi="Arial" w:cs="Arial"/>
          <w:color w:val="0000FF"/>
        </w:rPr>
        <w:t>Datu drošības vispārīgs apskats</w:t>
      </w:r>
    </w:p>
    <w:p w:rsidR="003D731C" w:rsidRPr="00080A65" w:rsidRDefault="003D731C">
      <w:pPr>
        <w:pBdr>
          <w:top w:val="nil"/>
          <w:left w:val="nil"/>
          <w:bottom w:val="nil"/>
          <w:right w:val="nil"/>
          <w:between w:val="nil"/>
          <w:bar w:val="nil"/>
        </w:pBdr>
        <w:spacing w:line="276" w:lineRule="auto"/>
        <w:ind w:firstLine="700"/>
        <w:jc w:val="both"/>
      </w:pPr>
    </w:p>
    <w:p w:rsidR="003D731C" w:rsidRPr="00080A65" w:rsidRDefault="00C44A16" w:rsidP="00935F7E">
      <w:pPr>
        <w:pBdr>
          <w:top w:val="nil"/>
          <w:left w:val="nil"/>
          <w:bottom w:val="nil"/>
          <w:right w:val="nil"/>
          <w:between w:val="nil"/>
          <w:bar w:val="nil"/>
        </w:pBdr>
        <w:spacing w:line="276" w:lineRule="auto"/>
        <w:jc w:val="both"/>
        <w:rPr>
          <w:rFonts w:ascii="Verdana" w:eastAsia="Verdana" w:hAnsi="Verdana" w:cs="Verdana"/>
          <w:sz w:val="20"/>
          <w:szCs w:val="20"/>
        </w:rPr>
      </w:pPr>
      <w:bookmarkStart w:id="28" w:name="id.8455c60738e0"/>
      <w:bookmarkEnd w:id="28"/>
      <w:r>
        <w:rPr>
          <w:rFonts w:ascii="Verdana" w:eastAsia="Verdana" w:hAnsi="Verdana" w:cs="Verdana"/>
          <w:sz w:val="20"/>
          <w:szCs w:val="20"/>
        </w:rPr>
        <w:t xml:space="preserve">Lai plānotu datu drošību jebkāda veida organizācijā, ir nepieciešama sistemātiska drošības metodoloģija. Šajā nodaļā izstrādātajai drošības metodoloģijai ir mērķis sniegt vispārējas vadlīnijas datu administratoriem vietējās pašvaldībās, lai izstrādātu stratēģiju administrācijas datu pieejamības, integritātes un </w:t>
      </w:r>
      <w:r>
        <w:rPr>
          <w:rFonts w:ascii="Verdana" w:eastAsia="Verdana" w:hAnsi="Verdana" w:cs="Verdana"/>
          <w:sz w:val="20"/>
          <w:szCs w:val="20"/>
        </w:rPr>
        <w:lastRenderedPageBreak/>
        <w:t>konfidencialitātes nodrošināšanai pašvaldības informācijas tehnoloģiju sistēmās. Šī metodoloģija pati par sevi sniedz sistemātisku pieeju šī svarīgā uzdevuma veikšanai.</w:t>
      </w:r>
    </w:p>
    <w:p w:rsidR="003D731C" w:rsidRPr="00080A65" w:rsidRDefault="003D731C" w:rsidP="00694BD4">
      <w:pPr>
        <w:pStyle w:val="Heading2"/>
        <w:pBdr>
          <w:top w:val="nil"/>
          <w:left w:val="nil"/>
          <w:bottom w:val="nil"/>
          <w:right w:val="nil"/>
          <w:between w:val="nil"/>
          <w:bar w:val="nil"/>
        </w:pBdr>
        <w:spacing w:before="360" w:after="80" w:line="276" w:lineRule="auto"/>
        <w:ind w:left="600"/>
        <w:rPr>
          <w:rFonts w:ascii="Calibri" w:eastAsia="Calibri" w:hAnsi="Calibri" w:cs="Calibri"/>
          <w:color w:val="0000FF"/>
          <w:sz w:val="22"/>
          <w:szCs w:val="22"/>
        </w:rPr>
      </w:pPr>
      <w:bookmarkStart w:id="29" w:name="h.117549eb14b0"/>
      <w:bookmarkEnd w:id="29"/>
      <w:r w:rsidRPr="00080A65">
        <w:rPr>
          <w:rFonts w:ascii="Calibri" w:eastAsia="Calibri" w:hAnsi="Calibri" w:cs="Calibri"/>
          <w:color w:val="0000FF"/>
          <w:sz w:val="22"/>
          <w:szCs w:val="22"/>
        </w:rPr>
        <w:t xml:space="preserve">4.1          </w:t>
      </w:r>
      <w:r w:rsidRPr="00080A65">
        <w:rPr>
          <w:rFonts w:ascii="Calibri" w:eastAsia="Calibri" w:hAnsi="Calibri" w:cs="Calibri"/>
          <w:color w:val="0000FF"/>
          <w:sz w:val="22"/>
          <w:szCs w:val="22"/>
        </w:rPr>
        <w:tab/>
      </w:r>
      <w:r w:rsidR="00084466">
        <w:rPr>
          <w:rFonts w:ascii="Calibri" w:eastAsia="Calibri" w:hAnsi="Calibri" w:cs="Calibri"/>
          <w:color w:val="0000FF"/>
          <w:sz w:val="22"/>
          <w:szCs w:val="22"/>
        </w:rPr>
        <w:t>Trīs datu aizsardzības pamataspekti</w:t>
      </w:r>
    </w:p>
    <w:p w:rsidR="003D731C" w:rsidRPr="00080A65" w:rsidRDefault="00084466" w:rsidP="00935F7E">
      <w:pPr>
        <w:pBdr>
          <w:top w:val="nil"/>
          <w:left w:val="nil"/>
          <w:bottom w:val="nil"/>
          <w:right w:val="nil"/>
          <w:between w:val="nil"/>
          <w:bar w:val="nil"/>
        </w:pBdr>
        <w:spacing w:line="276" w:lineRule="auto"/>
        <w:jc w:val="both"/>
        <w:rPr>
          <w:rFonts w:ascii="Verdana" w:eastAsia="Verdana" w:hAnsi="Verdana" w:cs="Verdana"/>
          <w:sz w:val="20"/>
          <w:szCs w:val="20"/>
        </w:rPr>
      </w:pPr>
      <w:r>
        <w:rPr>
          <w:rFonts w:ascii="Verdana" w:eastAsia="Verdana" w:hAnsi="Verdana" w:cs="Verdana"/>
          <w:sz w:val="20"/>
          <w:szCs w:val="20"/>
        </w:rPr>
        <w:t xml:space="preserve">Dati informācijas tehnoloģiju sistēmās var tikt apdraudēti no dažādiem avotiem, piemēram, administratora kļūdas rezultātā, ļaunprātīgiem vai neapzinātiem uzbrukumiem. Arī negadījumus nevar izslēgt un uzbrucēji var apzināti mēģināt piekļūt sistēmai. Tas var izraisīt traucējumus pakalpojumu darbībā, padarot labi funkcionējošas sistēmas pilnīgi bezjēdzīgas, vai mainot, izdzēšot un nozogot informāciju no ierobežotas lietošanas datu bāzēm. </w:t>
      </w:r>
      <w:r w:rsidRPr="00084466">
        <w:rPr>
          <w:rFonts w:ascii="Verdana" w:eastAsia="Verdana" w:hAnsi="Verdana" w:cs="Verdana"/>
          <w:sz w:val="20"/>
          <w:szCs w:val="20"/>
        </w:rPr>
        <w:t>Lai novērstu uzbrukum</w:t>
      </w:r>
      <w:r>
        <w:rPr>
          <w:rFonts w:ascii="Verdana" w:eastAsia="Verdana" w:hAnsi="Verdana" w:cs="Verdana"/>
          <w:sz w:val="20"/>
          <w:szCs w:val="20"/>
        </w:rPr>
        <w:t>u</w:t>
      </w:r>
      <w:r w:rsidRPr="00084466">
        <w:rPr>
          <w:rFonts w:ascii="Verdana" w:eastAsia="Verdana" w:hAnsi="Verdana" w:cs="Verdana"/>
          <w:sz w:val="20"/>
          <w:szCs w:val="20"/>
        </w:rPr>
        <w:t xml:space="preserve"> un slēpt</w:t>
      </w:r>
      <w:r>
        <w:rPr>
          <w:rFonts w:ascii="Verdana" w:eastAsia="Verdana" w:hAnsi="Verdana" w:cs="Verdana"/>
          <w:sz w:val="20"/>
          <w:szCs w:val="20"/>
        </w:rPr>
        <w:t>u</w:t>
      </w:r>
      <w:r w:rsidRPr="00084466">
        <w:rPr>
          <w:rFonts w:ascii="Verdana" w:eastAsia="Verdana" w:hAnsi="Verdana" w:cs="Verdana"/>
          <w:sz w:val="20"/>
          <w:szCs w:val="20"/>
        </w:rPr>
        <w:t xml:space="preserve"> draud</w:t>
      </w:r>
      <w:r>
        <w:rPr>
          <w:rFonts w:ascii="Verdana" w:eastAsia="Verdana" w:hAnsi="Verdana" w:cs="Verdana"/>
          <w:sz w:val="20"/>
          <w:szCs w:val="20"/>
        </w:rPr>
        <w:t>u</w:t>
      </w:r>
      <w:r w:rsidRPr="00084466">
        <w:rPr>
          <w:rFonts w:ascii="Verdana" w:eastAsia="Verdana" w:hAnsi="Verdana" w:cs="Verdana"/>
          <w:sz w:val="20"/>
          <w:szCs w:val="20"/>
        </w:rPr>
        <w:t xml:space="preserve"> iespēj</w:t>
      </w:r>
      <w:r>
        <w:rPr>
          <w:rFonts w:ascii="Verdana" w:eastAsia="Verdana" w:hAnsi="Verdana" w:cs="Verdana"/>
          <w:sz w:val="20"/>
          <w:szCs w:val="20"/>
        </w:rPr>
        <w:t>u</w:t>
      </w:r>
      <w:r w:rsidRPr="00084466">
        <w:rPr>
          <w:rFonts w:ascii="Verdana" w:eastAsia="Verdana" w:hAnsi="Verdana" w:cs="Verdana"/>
          <w:sz w:val="20"/>
          <w:szCs w:val="20"/>
        </w:rPr>
        <w:t>, pašvaldību vajadzībām izman</w:t>
      </w:r>
      <w:r w:rsidR="00935F7E">
        <w:rPr>
          <w:rFonts w:ascii="Verdana" w:eastAsia="Verdana" w:hAnsi="Verdana" w:cs="Verdana"/>
          <w:sz w:val="20"/>
          <w:szCs w:val="20"/>
        </w:rPr>
        <w:t>to</w:t>
      </w:r>
      <w:r w:rsidRPr="00084466">
        <w:rPr>
          <w:rFonts w:ascii="Verdana" w:eastAsia="Verdana" w:hAnsi="Verdana" w:cs="Verdana"/>
          <w:sz w:val="20"/>
          <w:szCs w:val="20"/>
        </w:rPr>
        <w:t>t</w:t>
      </w:r>
      <w:r>
        <w:rPr>
          <w:rFonts w:ascii="Verdana" w:eastAsia="Verdana" w:hAnsi="Verdana" w:cs="Verdana"/>
          <w:sz w:val="20"/>
          <w:szCs w:val="20"/>
        </w:rPr>
        <w:t>ai</w:t>
      </w:r>
      <w:r w:rsidRPr="00084466">
        <w:rPr>
          <w:rFonts w:ascii="Verdana" w:eastAsia="Verdana" w:hAnsi="Verdana" w:cs="Verdana"/>
          <w:sz w:val="20"/>
          <w:szCs w:val="20"/>
        </w:rPr>
        <w:t xml:space="preserve"> IT sistēm</w:t>
      </w:r>
      <w:r>
        <w:rPr>
          <w:rFonts w:ascii="Verdana" w:eastAsia="Verdana" w:hAnsi="Verdana" w:cs="Verdana"/>
          <w:sz w:val="20"/>
          <w:szCs w:val="20"/>
        </w:rPr>
        <w:t>ai nepieciešama aizsardzība sekojošos trijos datu aspektos:</w:t>
      </w:r>
    </w:p>
    <w:p w:rsidR="00694BD4" w:rsidRPr="00080A65" w:rsidRDefault="00694BD4" w:rsidP="00694BD4">
      <w:pPr>
        <w:pBdr>
          <w:top w:val="nil"/>
          <w:left w:val="nil"/>
          <w:bottom w:val="nil"/>
          <w:right w:val="nil"/>
          <w:between w:val="nil"/>
          <w:bar w:val="nil"/>
        </w:pBdr>
        <w:spacing w:line="276" w:lineRule="auto"/>
        <w:jc w:val="both"/>
        <w:rPr>
          <w:rFonts w:ascii="Verdana" w:eastAsia="Verdana" w:hAnsi="Verdana" w:cs="Verdana"/>
          <w:sz w:val="20"/>
          <w:szCs w:val="20"/>
        </w:rPr>
      </w:pPr>
    </w:p>
    <w:p w:rsidR="003D731C" w:rsidRPr="00080A65" w:rsidRDefault="002A173C" w:rsidP="00D00343">
      <w:pPr>
        <w:pStyle w:val="ListParagraph"/>
        <w:numPr>
          <w:ilvl w:val="0"/>
          <w:numId w:val="6"/>
        </w:numPr>
        <w:pBdr>
          <w:top w:val="nil"/>
          <w:left w:val="nil"/>
          <w:bottom w:val="nil"/>
          <w:right w:val="nil"/>
          <w:between w:val="nil"/>
          <w:bar w:val="nil"/>
        </w:pBdr>
        <w:spacing w:line="276" w:lineRule="auto"/>
        <w:jc w:val="both"/>
        <w:rPr>
          <w:rFonts w:ascii="Verdana" w:eastAsia="Verdana" w:hAnsi="Verdana" w:cs="Verdana"/>
          <w:i/>
          <w:iCs/>
          <w:sz w:val="20"/>
          <w:szCs w:val="20"/>
        </w:rPr>
      </w:pPr>
      <w:r>
        <w:rPr>
          <w:rFonts w:ascii="Verdana" w:eastAsia="Verdana" w:hAnsi="Verdana" w:cs="Verdana"/>
          <w:i/>
          <w:iCs/>
          <w:sz w:val="20"/>
          <w:szCs w:val="20"/>
          <w:u w:val="single"/>
        </w:rPr>
        <w:t>Pieejamība</w:t>
      </w:r>
      <w:r w:rsidR="003D731C" w:rsidRPr="00080A65">
        <w:rPr>
          <w:rFonts w:ascii="Verdana" w:eastAsia="Verdana" w:hAnsi="Verdana" w:cs="Verdana"/>
          <w:i/>
          <w:iCs/>
          <w:sz w:val="20"/>
          <w:szCs w:val="20"/>
          <w:u w:val="single"/>
        </w:rPr>
        <w:t>:</w:t>
      </w:r>
      <w:r w:rsidR="00935F7E">
        <w:rPr>
          <w:rFonts w:ascii="Verdana" w:eastAsia="Verdana" w:hAnsi="Verdana" w:cs="Verdana"/>
          <w:i/>
          <w:iCs/>
          <w:sz w:val="20"/>
          <w:szCs w:val="20"/>
        </w:rPr>
        <w:t xml:space="preserve"> </w:t>
      </w:r>
      <w:r w:rsidR="00C54172">
        <w:rPr>
          <w:rFonts w:ascii="Verdana" w:eastAsia="Verdana" w:hAnsi="Verdana" w:cs="Verdana"/>
          <w:sz w:val="20"/>
          <w:szCs w:val="20"/>
        </w:rPr>
        <w:t>Sistēma satur informāciju vai nodrošina pakalpojumus, kuriem jābūt pieejamiem nepārtraukti, atbilstoši uzdevuma prasībām vai lai izvairītos no būtiskiem zaudējumiem</w:t>
      </w:r>
      <w:r w:rsidR="003D731C" w:rsidRPr="00080A65">
        <w:rPr>
          <w:rFonts w:ascii="Verdana" w:eastAsia="Verdana" w:hAnsi="Verdana" w:cs="Verdana"/>
          <w:sz w:val="20"/>
          <w:szCs w:val="20"/>
        </w:rPr>
        <w:t>;</w:t>
      </w:r>
    </w:p>
    <w:p w:rsidR="00694BD4" w:rsidRPr="00080A65" w:rsidRDefault="00694BD4" w:rsidP="00694BD4">
      <w:pPr>
        <w:pStyle w:val="ListParagraph"/>
        <w:pBdr>
          <w:top w:val="nil"/>
          <w:left w:val="nil"/>
          <w:bottom w:val="nil"/>
          <w:right w:val="nil"/>
          <w:between w:val="nil"/>
          <w:bar w:val="nil"/>
        </w:pBdr>
        <w:spacing w:line="276" w:lineRule="auto"/>
        <w:jc w:val="both"/>
        <w:rPr>
          <w:rFonts w:ascii="Verdana" w:eastAsia="Verdana" w:hAnsi="Verdana" w:cs="Verdana"/>
          <w:i/>
          <w:iCs/>
          <w:sz w:val="20"/>
          <w:szCs w:val="20"/>
        </w:rPr>
      </w:pPr>
    </w:p>
    <w:p w:rsidR="003D731C" w:rsidRPr="00080A65" w:rsidRDefault="002A173C" w:rsidP="00D00343">
      <w:pPr>
        <w:pStyle w:val="ListParagraph"/>
        <w:numPr>
          <w:ilvl w:val="0"/>
          <w:numId w:val="6"/>
        </w:numPr>
        <w:pBdr>
          <w:top w:val="nil"/>
          <w:left w:val="nil"/>
          <w:bottom w:val="nil"/>
          <w:right w:val="nil"/>
          <w:between w:val="nil"/>
          <w:bar w:val="nil"/>
        </w:pBdr>
        <w:spacing w:line="276" w:lineRule="auto"/>
        <w:jc w:val="both"/>
        <w:rPr>
          <w:rFonts w:ascii="Verdana" w:eastAsia="Verdana" w:hAnsi="Verdana" w:cs="Verdana"/>
          <w:i/>
          <w:iCs/>
          <w:sz w:val="20"/>
          <w:szCs w:val="20"/>
        </w:rPr>
      </w:pPr>
      <w:r>
        <w:rPr>
          <w:rFonts w:ascii="Verdana" w:eastAsia="Verdana" w:hAnsi="Verdana" w:cs="Verdana"/>
          <w:i/>
          <w:iCs/>
          <w:sz w:val="20"/>
          <w:szCs w:val="20"/>
          <w:u w:val="single"/>
        </w:rPr>
        <w:t>Integritāte</w:t>
      </w:r>
      <w:r w:rsidR="003D731C" w:rsidRPr="00080A65">
        <w:rPr>
          <w:rFonts w:ascii="Verdana" w:eastAsia="Verdana" w:hAnsi="Verdana" w:cs="Verdana"/>
          <w:i/>
          <w:iCs/>
          <w:sz w:val="20"/>
          <w:szCs w:val="20"/>
          <w:u w:val="single"/>
        </w:rPr>
        <w:t>:</w:t>
      </w:r>
      <w:r w:rsidR="00935F7E">
        <w:rPr>
          <w:rFonts w:ascii="Verdana" w:eastAsia="Verdana" w:hAnsi="Verdana" w:cs="Verdana"/>
          <w:i/>
          <w:iCs/>
          <w:sz w:val="20"/>
          <w:szCs w:val="20"/>
        </w:rPr>
        <w:t xml:space="preserve"> </w:t>
      </w:r>
      <w:r w:rsidR="00C54172">
        <w:rPr>
          <w:rFonts w:ascii="Verdana" w:eastAsia="Verdana" w:hAnsi="Verdana" w:cs="Verdana"/>
          <w:sz w:val="20"/>
          <w:szCs w:val="20"/>
        </w:rPr>
        <w:t>Sistēma satur informāciju, kurai jābūt aizsargātai pret neautorizētu, negaidītu vai netīšu modificēšanu</w:t>
      </w:r>
      <w:r w:rsidR="003D731C" w:rsidRPr="00080A65">
        <w:rPr>
          <w:rFonts w:ascii="Verdana" w:eastAsia="Verdana" w:hAnsi="Verdana" w:cs="Verdana"/>
          <w:sz w:val="20"/>
          <w:szCs w:val="20"/>
        </w:rPr>
        <w:t>;</w:t>
      </w:r>
    </w:p>
    <w:p w:rsidR="00694BD4" w:rsidRPr="00080A65" w:rsidRDefault="00694BD4" w:rsidP="00694BD4">
      <w:pPr>
        <w:pStyle w:val="ListParagraph"/>
        <w:pBdr>
          <w:top w:val="nil"/>
          <w:left w:val="nil"/>
          <w:bottom w:val="nil"/>
          <w:right w:val="nil"/>
          <w:between w:val="nil"/>
          <w:bar w:val="nil"/>
        </w:pBdr>
        <w:spacing w:line="276" w:lineRule="auto"/>
        <w:jc w:val="both"/>
        <w:rPr>
          <w:rFonts w:ascii="Verdana" w:eastAsia="Verdana" w:hAnsi="Verdana" w:cs="Verdana"/>
          <w:i/>
          <w:iCs/>
          <w:sz w:val="20"/>
          <w:szCs w:val="20"/>
        </w:rPr>
      </w:pPr>
    </w:p>
    <w:p w:rsidR="003D731C" w:rsidRPr="00080A65" w:rsidRDefault="002A173C" w:rsidP="00C54172">
      <w:pPr>
        <w:pStyle w:val="ListParagraph"/>
        <w:numPr>
          <w:ilvl w:val="0"/>
          <w:numId w:val="6"/>
        </w:numPr>
        <w:pBdr>
          <w:top w:val="nil"/>
          <w:left w:val="nil"/>
          <w:bottom w:val="nil"/>
          <w:right w:val="nil"/>
          <w:between w:val="nil"/>
          <w:bar w:val="nil"/>
        </w:pBdr>
        <w:spacing w:line="276" w:lineRule="auto"/>
        <w:jc w:val="both"/>
        <w:rPr>
          <w:rFonts w:ascii="Verdana" w:eastAsia="Verdana" w:hAnsi="Verdana" w:cs="Verdana"/>
          <w:i/>
          <w:iCs/>
          <w:sz w:val="20"/>
          <w:szCs w:val="20"/>
        </w:rPr>
      </w:pPr>
      <w:r>
        <w:rPr>
          <w:rFonts w:ascii="Verdana" w:eastAsia="Verdana" w:hAnsi="Verdana" w:cs="Verdana"/>
          <w:i/>
          <w:iCs/>
          <w:sz w:val="20"/>
          <w:szCs w:val="20"/>
          <w:u w:val="single"/>
        </w:rPr>
        <w:t>Konfidencialitāte</w:t>
      </w:r>
      <w:r w:rsidR="003D731C" w:rsidRPr="00080A65">
        <w:rPr>
          <w:rFonts w:ascii="Verdana" w:eastAsia="Verdana" w:hAnsi="Verdana" w:cs="Verdana"/>
          <w:i/>
          <w:iCs/>
          <w:sz w:val="20"/>
          <w:szCs w:val="20"/>
          <w:u w:val="single"/>
        </w:rPr>
        <w:t>:</w:t>
      </w:r>
      <w:r w:rsidR="00935F7E" w:rsidRPr="00935F7E">
        <w:rPr>
          <w:rFonts w:ascii="Verdana" w:eastAsia="Verdana" w:hAnsi="Verdana" w:cs="Verdana"/>
          <w:i/>
          <w:iCs/>
          <w:sz w:val="20"/>
          <w:szCs w:val="20"/>
        </w:rPr>
        <w:t xml:space="preserve"> </w:t>
      </w:r>
      <w:r w:rsidR="00C54172" w:rsidRPr="00C54172">
        <w:rPr>
          <w:rFonts w:ascii="Verdana" w:eastAsia="Verdana" w:hAnsi="Verdana" w:cs="Verdana"/>
          <w:sz w:val="20"/>
          <w:szCs w:val="20"/>
        </w:rPr>
        <w:t>Sistēmā ir informācija, kas jāaizsargā pret nesankcionētu piekļuvi un izpaušanu</w:t>
      </w:r>
      <w:r w:rsidR="003D731C" w:rsidRPr="00080A65">
        <w:rPr>
          <w:rFonts w:ascii="Verdana" w:eastAsia="Verdana" w:hAnsi="Verdana" w:cs="Verdana"/>
          <w:sz w:val="20"/>
          <w:szCs w:val="20"/>
        </w:rPr>
        <w:t>.</w:t>
      </w:r>
    </w:p>
    <w:p w:rsidR="00694BD4" w:rsidRPr="00080A65" w:rsidRDefault="00694BD4" w:rsidP="00694BD4">
      <w:pPr>
        <w:pStyle w:val="ListParagraph"/>
        <w:rPr>
          <w:rFonts w:ascii="Verdana" w:eastAsia="Verdana" w:hAnsi="Verdana" w:cs="Verdana"/>
          <w:i/>
          <w:iCs/>
          <w:sz w:val="20"/>
          <w:szCs w:val="20"/>
        </w:rPr>
      </w:pPr>
    </w:p>
    <w:p w:rsidR="00694BD4" w:rsidRPr="00080A65" w:rsidRDefault="00694BD4" w:rsidP="00694BD4">
      <w:pPr>
        <w:pStyle w:val="ListParagraph"/>
        <w:pBdr>
          <w:top w:val="nil"/>
          <w:left w:val="nil"/>
          <w:bottom w:val="nil"/>
          <w:right w:val="nil"/>
          <w:between w:val="nil"/>
          <w:bar w:val="nil"/>
        </w:pBdr>
        <w:spacing w:line="276" w:lineRule="auto"/>
        <w:jc w:val="both"/>
        <w:rPr>
          <w:rFonts w:ascii="Verdana" w:eastAsia="Verdana" w:hAnsi="Verdana" w:cs="Verdana"/>
          <w:i/>
          <w:iCs/>
          <w:sz w:val="20"/>
          <w:szCs w:val="20"/>
        </w:rPr>
      </w:pPr>
    </w:p>
    <w:p w:rsidR="00694BD4" w:rsidRPr="00080A65" w:rsidRDefault="00C54172" w:rsidP="00935F7E">
      <w:pPr>
        <w:pBdr>
          <w:top w:val="nil"/>
          <w:left w:val="nil"/>
          <w:bottom w:val="nil"/>
          <w:right w:val="nil"/>
          <w:between w:val="nil"/>
          <w:bar w:val="nil"/>
        </w:pBdr>
        <w:spacing w:line="276" w:lineRule="auto"/>
        <w:jc w:val="both"/>
        <w:rPr>
          <w:rFonts w:ascii="Verdana" w:eastAsia="Verdana" w:hAnsi="Verdana" w:cs="Verdana"/>
          <w:sz w:val="20"/>
          <w:szCs w:val="20"/>
        </w:rPr>
      </w:pPr>
      <w:r w:rsidRPr="00C54172">
        <w:rPr>
          <w:rFonts w:ascii="Verdana" w:eastAsia="Verdana" w:hAnsi="Verdana" w:cs="Verdana"/>
          <w:sz w:val="20"/>
          <w:szCs w:val="20"/>
        </w:rPr>
        <w:t>Kā jebkurā citā organizācijā, drošības administratoriem</w:t>
      </w:r>
      <w:r>
        <w:rPr>
          <w:rFonts w:ascii="Verdana" w:eastAsia="Verdana" w:hAnsi="Verdana" w:cs="Verdana"/>
          <w:sz w:val="20"/>
          <w:szCs w:val="20"/>
        </w:rPr>
        <w:t xml:space="preserve"> pašvaldībās nepieciešams izlemt, cik daudz naudas, pūļu, laika jāiegulda atbilstošas drošības un </w:t>
      </w:r>
      <w:r w:rsidR="00935F7E">
        <w:rPr>
          <w:rFonts w:ascii="Verdana" w:eastAsia="Verdana" w:hAnsi="Verdana" w:cs="Verdana"/>
          <w:sz w:val="20"/>
          <w:szCs w:val="20"/>
        </w:rPr>
        <w:t>kontroles politikas</w:t>
      </w:r>
      <w:r>
        <w:rPr>
          <w:rFonts w:ascii="Verdana" w:eastAsia="Verdana" w:hAnsi="Verdana" w:cs="Verdana"/>
          <w:sz w:val="20"/>
          <w:szCs w:val="20"/>
        </w:rPr>
        <w:t xml:space="preserve"> izstrādāšanā. Tiem būtu jāanalizē nodaļas vai departamenta īpašās vajadzības un jānosaka</w:t>
      </w:r>
      <w:r w:rsidR="00ED4A30">
        <w:rPr>
          <w:rFonts w:ascii="Verdana" w:eastAsia="Verdana" w:hAnsi="Verdana" w:cs="Verdana"/>
          <w:sz w:val="20"/>
          <w:szCs w:val="20"/>
        </w:rPr>
        <w:t xml:space="preserve"> savi resursi, plānošanas prasības un ierobežojumi. Lai arī ir taisnība, ka datorsistēmas, programmatūras vide un organizacionālā politika ir ļoti daudzveidīgi, kas, savukārt, padara datorsistēmu drošības darbu vai stratēģijas zināmā mērā ļoti individuālas, efektīvas drošības sistēmas plānošanas principi paliek vieni un tie paši.</w:t>
      </w:r>
    </w:p>
    <w:p w:rsidR="00935F7E" w:rsidRDefault="00935F7E" w:rsidP="00935F7E">
      <w:pPr>
        <w:pBdr>
          <w:top w:val="nil"/>
          <w:left w:val="nil"/>
          <w:bottom w:val="nil"/>
          <w:right w:val="nil"/>
          <w:between w:val="nil"/>
          <w:bar w:val="nil"/>
        </w:pBdr>
        <w:spacing w:line="276" w:lineRule="auto"/>
        <w:jc w:val="both"/>
        <w:rPr>
          <w:rFonts w:ascii="Verdana" w:eastAsia="Verdana" w:hAnsi="Verdana" w:cs="Verdana"/>
          <w:sz w:val="20"/>
          <w:szCs w:val="20"/>
        </w:rPr>
      </w:pPr>
      <w:bookmarkStart w:id="30" w:name="id.e28cccc6e227"/>
      <w:bookmarkEnd w:id="30"/>
    </w:p>
    <w:p w:rsidR="003D731C" w:rsidRPr="00080A65" w:rsidRDefault="00ED4A30" w:rsidP="00935F7E">
      <w:pPr>
        <w:pBdr>
          <w:top w:val="nil"/>
          <w:left w:val="nil"/>
          <w:bottom w:val="nil"/>
          <w:right w:val="nil"/>
          <w:between w:val="nil"/>
          <w:bar w:val="nil"/>
        </w:pBdr>
        <w:spacing w:line="276" w:lineRule="auto"/>
        <w:jc w:val="both"/>
        <w:rPr>
          <w:rFonts w:ascii="Verdana" w:eastAsia="Verdana" w:hAnsi="Verdana" w:cs="Verdana"/>
          <w:sz w:val="20"/>
          <w:szCs w:val="20"/>
        </w:rPr>
      </w:pPr>
      <w:r>
        <w:rPr>
          <w:rFonts w:ascii="Verdana" w:eastAsia="Verdana" w:hAnsi="Verdana" w:cs="Verdana"/>
          <w:sz w:val="20"/>
          <w:szCs w:val="20"/>
        </w:rPr>
        <w:t xml:space="preserve">Tāpat ir taisnība, ka labi izveidota drošības stratēģija var ietaupīt vērtīgo pašvaldību laiku un sniegt svarīgus atgādinājumus par </w:t>
      </w:r>
      <w:r w:rsidR="00935F7E">
        <w:rPr>
          <w:rFonts w:ascii="Verdana" w:eastAsia="Verdana" w:hAnsi="Verdana" w:cs="Verdana"/>
          <w:sz w:val="20"/>
          <w:szCs w:val="20"/>
        </w:rPr>
        <w:t>veicamajām</w:t>
      </w:r>
      <w:r>
        <w:rPr>
          <w:rFonts w:ascii="Verdana" w:eastAsia="Verdana" w:hAnsi="Verdana" w:cs="Verdana"/>
          <w:sz w:val="20"/>
          <w:szCs w:val="20"/>
        </w:rPr>
        <w:t xml:space="preserve"> darbībām, bet pienācīgas drošības nodrošināšana nav vienreizēja aktivitāte, </w:t>
      </w:r>
      <w:r w:rsidR="00935F7E">
        <w:rPr>
          <w:rFonts w:ascii="Verdana" w:eastAsia="Verdana" w:hAnsi="Verdana" w:cs="Verdana"/>
          <w:sz w:val="20"/>
          <w:szCs w:val="20"/>
        </w:rPr>
        <w:t>drīzāk</w:t>
      </w:r>
      <w:r>
        <w:rPr>
          <w:rFonts w:ascii="Verdana" w:eastAsia="Verdana" w:hAnsi="Verdana" w:cs="Verdana"/>
          <w:sz w:val="20"/>
          <w:szCs w:val="20"/>
        </w:rPr>
        <w:t xml:space="preserve"> šīs aktivitātes var uzskatīt par neatņemamu sistēmas dzīves cikla sastāvdaļu. Tādēļ. Galvenie drošības stratēģijas punkti, kas uzskaitīti zemāk, noteikti ir regulāri jāatjaunina vai </w:t>
      </w:r>
      <w:r w:rsidR="00935F7E">
        <w:rPr>
          <w:rFonts w:ascii="Verdana" w:eastAsia="Verdana" w:hAnsi="Verdana" w:cs="Verdana"/>
          <w:sz w:val="20"/>
          <w:szCs w:val="20"/>
        </w:rPr>
        <w:t>jāpārskata</w:t>
      </w:r>
      <w:r>
        <w:rPr>
          <w:rFonts w:ascii="Verdana" w:eastAsia="Verdana" w:hAnsi="Verdana" w:cs="Verdana"/>
          <w:sz w:val="20"/>
          <w:szCs w:val="20"/>
        </w:rPr>
        <w:t>. Protams, grozījumi ir nepieciešami arī tad, kad mainās sistēmas konfigurācija vai citi nosacījumi būtiski mainās, tāpat tie nepieciešami organizatorisko noteikumu un politikas maiņas gadījumā.</w:t>
      </w:r>
    </w:p>
    <w:p w:rsidR="003D731C" w:rsidRPr="00080A65" w:rsidRDefault="003D731C" w:rsidP="00694BD4">
      <w:pPr>
        <w:pStyle w:val="Heading2"/>
        <w:pBdr>
          <w:top w:val="nil"/>
          <w:left w:val="nil"/>
          <w:bottom w:val="nil"/>
          <w:right w:val="nil"/>
          <w:between w:val="nil"/>
          <w:bar w:val="nil"/>
        </w:pBdr>
        <w:spacing w:before="360" w:after="80" w:line="276" w:lineRule="auto"/>
        <w:ind w:left="600"/>
        <w:rPr>
          <w:rFonts w:ascii="Calibri" w:eastAsia="Calibri" w:hAnsi="Calibri" w:cs="Calibri"/>
          <w:color w:val="0000FF"/>
          <w:sz w:val="22"/>
          <w:szCs w:val="22"/>
        </w:rPr>
      </w:pPr>
      <w:bookmarkStart w:id="31" w:name="h.f6a1c13c3638"/>
      <w:bookmarkEnd w:id="31"/>
      <w:r w:rsidRPr="00080A65">
        <w:rPr>
          <w:rFonts w:ascii="Calibri" w:eastAsia="Calibri" w:hAnsi="Calibri" w:cs="Calibri"/>
          <w:color w:val="0000FF"/>
          <w:sz w:val="22"/>
          <w:szCs w:val="22"/>
        </w:rPr>
        <w:t xml:space="preserve">4.2          </w:t>
      </w:r>
      <w:r w:rsidRPr="00080A65">
        <w:rPr>
          <w:rFonts w:ascii="Calibri" w:eastAsia="Calibri" w:hAnsi="Calibri" w:cs="Calibri"/>
          <w:color w:val="0000FF"/>
          <w:sz w:val="22"/>
          <w:szCs w:val="22"/>
        </w:rPr>
        <w:tab/>
      </w:r>
      <w:r w:rsidR="000B13C6">
        <w:rPr>
          <w:rFonts w:ascii="Calibri" w:eastAsia="Calibri" w:hAnsi="Calibri" w:cs="Calibri"/>
          <w:color w:val="0000FF"/>
          <w:sz w:val="22"/>
          <w:szCs w:val="22"/>
        </w:rPr>
        <w:t>Drošības stratēģijas izstrādāšanas galvenie soļi</w:t>
      </w:r>
    </w:p>
    <w:p w:rsidR="003D731C" w:rsidRDefault="00897DF5" w:rsidP="00935F7E">
      <w:pPr>
        <w:pBdr>
          <w:top w:val="nil"/>
          <w:left w:val="nil"/>
          <w:bottom w:val="nil"/>
          <w:right w:val="nil"/>
          <w:between w:val="nil"/>
          <w:bar w:val="nil"/>
        </w:pBdr>
        <w:spacing w:line="276" w:lineRule="auto"/>
        <w:jc w:val="both"/>
        <w:rPr>
          <w:rFonts w:ascii="Verdana" w:eastAsia="Verdana" w:hAnsi="Verdana" w:cs="Verdana"/>
          <w:sz w:val="20"/>
          <w:szCs w:val="20"/>
        </w:rPr>
      </w:pPr>
      <w:r>
        <w:rPr>
          <w:rFonts w:ascii="Verdana" w:eastAsia="Verdana" w:hAnsi="Verdana" w:cs="Verdana"/>
          <w:sz w:val="20"/>
          <w:szCs w:val="20"/>
        </w:rPr>
        <w:lastRenderedPageBreak/>
        <w:t xml:space="preserve">Efektīvas drošības politikas un kontroles </w:t>
      </w:r>
      <w:r w:rsidR="00935F7E">
        <w:rPr>
          <w:rFonts w:ascii="Verdana" w:eastAsia="Verdana" w:hAnsi="Verdana" w:cs="Verdana"/>
          <w:sz w:val="20"/>
          <w:szCs w:val="20"/>
        </w:rPr>
        <w:t>kopuma izveidošana</w:t>
      </w:r>
      <w:r>
        <w:rPr>
          <w:rFonts w:ascii="Verdana" w:eastAsia="Verdana" w:hAnsi="Verdana" w:cs="Verdana"/>
          <w:sz w:val="20"/>
          <w:szCs w:val="20"/>
        </w:rPr>
        <w:t xml:space="preserve"> prasa izmantot stratēģiju, lai noteiktu vājās vietas datorsistēmās un esošajās drošības politikās un sistēmās, kas sargā tās. Datorsistēmu drošības politikas patreizējais statuss var tikt noteikts pēc sekojošās dokumentācijas saraksta caurskatīšanas. Pārskatam jāsatur paziņojums par jomām, kurās politikas iztrūkst, tāpat kā esošo dokumentu izvērtējumam: </w:t>
      </w:r>
    </w:p>
    <w:p w:rsidR="00935F7E" w:rsidRPr="00080A65" w:rsidRDefault="00935F7E" w:rsidP="00935F7E">
      <w:pPr>
        <w:pBdr>
          <w:top w:val="nil"/>
          <w:left w:val="nil"/>
          <w:bottom w:val="nil"/>
          <w:right w:val="nil"/>
          <w:between w:val="nil"/>
          <w:bar w:val="nil"/>
        </w:pBdr>
        <w:spacing w:line="276" w:lineRule="auto"/>
        <w:jc w:val="both"/>
        <w:rPr>
          <w:rFonts w:ascii="Verdana" w:eastAsia="Verdana" w:hAnsi="Verdana" w:cs="Verdana"/>
          <w:sz w:val="20"/>
          <w:szCs w:val="20"/>
        </w:rPr>
      </w:pPr>
    </w:p>
    <w:p w:rsidR="003D731C" w:rsidRPr="00080A65" w:rsidRDefault="003D731C" w:rsidP="00935F7E">
      <w:pPr>
        <w:pBdr>
          <w:top w:val="nil"/>
          <w:left w:val="nil"/>
          <w:bottom w:val="nil"/>
          <w:right w:val="nil"/>
          <w:between w:val="nil"/>
          <w:bar w:val="nil"/>
        </w:pBdr>
        <w:spacing w:line="276" w:lineRule="auto"/>
        <w:ind w:left="357"/>
        <w:rPr>
          <w:rFonts w:ascii="Verdana" w:eastAsia="Verdana" w:hAnsi="Verdana" w:cs="Verdana"/>
          <w:sz w:val="20"/>
          <w:szCs w:val="20"/>
        </w:rPr>
      </w:pPr>
      <w:r w:rsidRPr="00080A65">
        <w:rPr>
          <w:rFonts w:ascii="Verdana" w:eastAsia="Verdana" w:hAnsi="Verdana" w:cs="Verdana"/>
          <w:sz w:val="20"/>
          <w:szCs w:val="20"/>
        </w:rPr>
        <w:t xml:space="preserve">-   </w:t>
      </w:r>
      <w:r w:rsidR="00897DF5" w:rsidRPr="00897DF5">
        <w:rPr>
          <w:rFonts w:ascii="Verdana" w:eastAsia="Verdana" w:hAnsi="Verdana" w:cs="Verdana"/>
          <w:sz w:val="20"/>
          <w:szCs w:val="20"/>
        </w:rPr>
        <w:t>Fiziskās datoru drošības politikas, piemē</w:t>
      </w:r>
      <w:r w:rsidR="00897DF5">
        <w:rPr>
          <w:rFonts w:ascii="Verdana" w:eastAsia="Verdana" w:hAnsi="Verdana" w:cs="Verdana"/>
          <w:sz w:val="20"/>
          <w:szCs w:val="20"/>
        </w:rPr>
        <w:t>ram, fiziskās piekļuves kontrole</w:t>
      </w:r>
      <w:r w:rsidRPr="00080A65">
        <w:rPr>
          <w:rFonts w:ascii="Verdana" w:eastAsia="Verdana" w:hAnsi="Verdana" w:cs="Verdana"/>
          <w:sz w:val="20"/>
          <w:szCs w:val="20"/>
        </w:rPr>
        <w:t>;</w:t>
      </w:r>
    </w:p>
    <w:p w:rsidR="003D731C" w:rsidRPr="00080A65" w:rsidRDefault="003D731C" w:rsidP="00935F7E">
      <w:pPr>
        <w:pBdr>
          <w:top w:val="nil"/>
          <w:left w:val="nil"/>
          <w:bottom w:val="nil"/>
          <w:right w:val="nil"/>
          <w:between w:val="nil"/>
          <w:bar w:val="nil"/>
        </w:pBdr>
        <w:spacing w:line="276" w:lineRule="auto"/>
        <w:ind w:left="357"/>
        <w:rPr>
          <w:rFonts w:ascii="Verdana" w:eastAsia="Verdana" w:hAnsi="Verdana" w:cs="Verdana"/>
          <w:sz w:val="20"/>
          <w:szCs w:val="20"/>
        </w:rPr>
      </w:pPr>
      <w:r w:rsidRPr="00080A65">
        <w:rPr>
          <w:rFonts w:ascii="Verdana" w:eastAsia="Verdana" w:hAnsi="Verdana" w:cs="Verdana"/>
          <w:sz w:val="20"/>
          <w:szCs w:val="20"/>
        </w:rPr>
        <w:t xml:space="preserve">-  </w:t>
      </w:r>
      <w:r w:rsidR="00897DF5" w:rsidRPr="00897DF5">
        <w:rPr>
          <w:rFonts w:ascii="Verdana" w:eastAsia="Verdana" w:hAnsi="Verdana" w:cs="Verdana"/>
          <w:sz w:val="20"/>
          <w:szCs w:val="20"/>
        </w:rPr>
        <w:t>Tīkla drošības politika (piemēram, e-pasta un interneta politika);</w:t>
      </w:r>
    </w:p>
    <w:p w:rsidR="00897DF5" w:rsidRPr="00897DF5" w:rsidRDefault="003D731C" w:rsidP="00935F7E">
      <w:pPr>
        <w:pBdr>
          <w:top w:val="nil"/>
          <w:left w:val="nil"/>
          <w:bottom w:val="nil"/>
          <w:right w:val="nil"/>
          <w:between w:val="nil"/>
          <w:bar w:val="nil"/>
        </w:pBdr>
        <w:spacing w:line="276" w:lineRule="auto"/>
        <w:ind w:left="357"/>
        <w:rPr>
          <w:rFonts w:ascii="Verdana" w:eastAsia="Verdana" w:hAnsi="Verdana" w:cs="Verdana"/>
          <w:sz w:val="20"/>
          <w:szCs w:val="20"/>
        </w:rPr>
      </w:pPr>
      <w:r w:rsidRPr="00080A65">
        <w:rPr>
          <w:rFonts w:ascii="Verdana" w:eastAsia="Verdana" w:hAnsi="Verdana" w:cs="Verdana"/>
          <w:sz w:val="20"/>
          <w:szCs w:val="20"/>
        </w:rPr>
        <w:t xml:space="preserve">-  </w:t>
      </w:r>
      <w:bookmarkStart w:id="32" w:name="h.358756aa8063"/>
      <w:bookmarkEnd w:id="32"/>
      <w:r w:rsidR="00897DF5" w:rsidRPr="00897DF5">
        <w:rPr>
          <w:rFonts w:ascii="Verdana" w:eastAsia="Verdana" w:hAnsi="Verdana" w:cs="Verdana"/>
          <w:sz w:val="20"/>
          <w:szCs w:val="20"/>
        </w:rPr>
        <w:t>Datu drošības politika (piekļuves kontrol</w:t>
      </w:r>
      <w:r w:rsidR="00897DF5">
        <w:rPr>
          <w:rFonts w:ascii="Verdana" w:eastAsia="Verdana" w:hAnsi="Verdana" w:cs="Verdana"/>
          <w:sz w:val="20"/>
          <w:szCs w:val="20"/>
        </w:rPr>
        <w:t>e</w:t>
      </w:r>
      <w:r w:rsidR="00897DF5" w:rsidRPr="00897DF5">
        <w:rPr>
          <w:rFonts w:ascii="Verdana" w:eastAsia="Verdana" w:hAnsi="Verdana" w:cs="Verdana"/>
          <w:sz w:val="20"/>
          <w:szCs w:val="20"/>
        </w:rPr>
        <w:t xml:space="preserve"> un viengabalainīb</w:t>
      </w:r>
      <w:r w:rsidR="00897DF5">
        <w:rPr>
          <w:rFonts w:ascii="Verdana" w:eastAsia="Verdana" w:hAnsi="Verdana" w:cs="Verdana"/>
          <w:sz w:val="20"/>
          <w:szCs w:val="20"/>
        </w:rPr>
        <w:t>as</w:t>
      </w:r>
      <w:r w:rsidR="00897DF5" w:rsidRPr="00897DF5">
        <w:rPr>
          <w:rFonts w:ascii="Verdana" w:eastAsia="Verdana" w:hAnsi="Verdana" w:cs="Verdana"/>
          <w:sz w:val="20"/>
          <w:szCs w:val="20"/>
        </w:rPr>
        <w:t xml:space="preserve"> kontrol</w:t>
      </w:r>
      <w:r w:rsidR="00897DF5">
        <w:rPr>
          <w:rFonts w:ascii="Verdana" w:eastAsia="Verdana" w:hAnsi="Verdana" w:cs="Verdana"/>
          <w:sz w:val="20"/>
          <w:szCs w:val="20"/>
        </w:rPr>
        <w:t>e</w:t>
      </w:r>
      <w:r w:rsidR="00897DF5" w:rsidRPr="00897DF5">
        <w:rPr>
          <w:rFonts w:ascii="Verdana" w:eastAsia="Verdana" w:hAnsi="Verdana" w:cs="Verdana"/>
          <w:sz w:val="20"/>
          <w:szCs w:val="20"/>
        </w:rPr>
        <w:t>);</w:t>
      </w:r>
    </w:p>
    <w:p w:rsidR="00897DF5" w:rsidRPr="00897DF5" w:rsidRDefault="00897DF5" w:rsidP="00935F7E">
      <w:pPr>
        <w:pBdr>
          <w:top w:val="nil"/>
          <w:left w:val="nil"/>
          <w:bottom w:val="nil"/>
          <w:right w:val="nil"/>
          <w:between w:val="nil"/>
          <w:bar w:val="nil"/>
        </w:pBdr>
        <w:spacing w:line="276" w:lineRule="auto"/>
        <w:ind w:left="357"/>
        <w:rPr>
          <w:rFonts w:ascii="Verdana" w:eastAsia="Verdana" w:hAnsi="Verdana" w:cs="Verdana"/>
          <w:sz w:val="20"/>
          <w:szCs w:val="20"/>
        </w:rPr>
      </w:pPr>
      <w:r w:rsidRPr="00897DF5">
        <w:rPr>
          <w:rFonts w:ascii="Verdana" w:eastAsia="Verdana" w:hAnsi="Verdana" w:cs="Verdana"/>
          <w:sz w:val="20"/>
          <w:szCs w:val="20"/>
        </w:rPr>
        <w:t xml:space="preserve">- </w:t>
      </w:r>
      <w:r>
        <w:rPr>
          <w:rFonts w:ascii="Verdana" w:eastAsia="Verdana" w:hAnsi="Verdana" w:cs="Verdana"/>
          <w:sz w:val="20"/>
          <w:szCs w:val="20"/>
        </w:rPr>
        <w:tab/>
      </w:r>
      <w:r w:rsidRPr="00897DF5">
        <w:rPr>
          <w:rFonts w:ascii="Verdana" w:eastAsia="Verdana" w:hAnsi="Verdana" w:cs="Verdana"/>
          <w:sz w:val="20"/>
          <w:szCs w:val="20"/>
        </w:rPr>
        <w:t>Ārkārtas palīdzības un katastrofu atjaunošanas plāni un test</w:t>
      </w:r>
      <w:r>
        <w:rPr>
          <w:rFonts w:ascii="Verdana" w:eastAsia="Verdana" w:hAnsi="Verdana" w:cs="Verdana"/>
          <w:sz w:val="20"/>
          <w:szCs w:val="20"/>
        </w:rPr>
        <w:t>i</w:t>
      </w:r>
      <w:r w:rsidRPr="00897DF5">
        <w:rPr>
          <w:rFonts w:ascii="Verdana" w:eastAsia="Verdana" w:hAnsi="Verdana" w:cs="Verdana"/>
          <w:sz w:val="20"/>
          <w:szCs w:val="20"/>
        </w:rPr>
        <w:t>;</w:t>
      </w:r>
    </w:p>
    <w:p w:rsidR="00897DF5" w:rsidRPr="00897DF5" w:rsidRDefault="00897DF5" w:rsidP="00935F7E">
      <w:pPr>
        <w:pBdr>
          <w:top w:val="nil"/>
          <w:left w:val="nil"/>
          <w:bottom w:val="nil"/>
          <w:right w:val="nil"/>
          <w:between w:val="nil"/>
          <w:bar w:val="nil"/>
        </w:pBdr>
        <w:spacing w:line="276" w:lineRule="auto"/>
        <w:ind w:left="357"/>
        <w:rPr>
          <w:rFonts w:ascii="Verdana" w:eastAsia="Verdana" w:hAnsi="Verdana" w:cs="Verdana"/>
          <w:sz w:val="20"/>
          <w:szCs w:val="20"/>
        </w:rPr>
      </w:pPr>
      <w:r w:rsidRPr="00897DF5">
        <w:rPr>
          <w:rFonts w:ascii="Verdana" w:eastAsia="Verdana" w:hAnsi="Verdana" w:cs="Verdana"/>
          <w:sz w:val="20"/>
          <w:szCs w:val="20"/>
        </w:rPr>
        <w:t xml:space="preserve">- </w:t>
      </w:r>
      <w:r>
        <w:rPr>
          <w:rFonts w:ascii="Verdana" w:eastAsia="Verdana" w:hAnsi="Verdana" w:cs="Verdana"/>
          <w:sz w:val="20"/>
          <w:szCs w:val="20"/>
        </w:rPr>
        <w:tab/>
      </w:r>
      <w:r w:rsidRPr="00897DF5">
        <w:rPr>
          <w:rFonts w:ascii="Verdana" w:eastAsia="Verdana" w:hAnsi="Verdana" w:cs="Verdana"/>
          <w:sz w:val="20"/>
          <w:szCs w:val="20"/>
        </w:rPr>
        <w:t xml:space="preserve">Datoru </w:t>
      </w:r>
      <w:r>
        <w:rPr>
          <w:rFonts w:ascii="Verdana" w:eastAsia="Verdana" w:hAnsi="Verdana" w:cs="Verdana"/>
          <w:sz w:val="20"/>
          <w:szCs w:val="20"/>
        </w:rPr>
        <w:t xml:space="preserve">sistēmu </w:t>
      </w:r>
      <w:r w:rsidRPr="00897DF5">
        <w:rPr>
          <w:rFonts w:ascii="Verdana" w:eastAsia="Verdana" w:hAnsi="Verdana" w:cs="Verdana"/>
          <w:sz w:val="20"/>
          <w:szCs w:val="20"/>
        </w:rPr>
        <w:t>drošības apzināšanās un apmācība;</w:t>
      </w:r>
    </w:p>
    <w:p w:rsidR="00897DF5" w:rsidRDefault="00897DF5" w:rsidP="00935F7E">
      <w:pPr>
        <w:pBdr>
          <w:top w:val="nil"/>
          <w:left w:val="nil"/>
          <w:bottom w:val="nil"/>
          <w:right w:val="nil"/>
          <w:between w:val="nil"/>
          <w:bar w:val="nil"/>
        </w:pBdr>
        <w:spacing w:line="276" w:lineRule="auto"/>
        <w:ind w:left="357"/>
        <w:rPr>
          <w:rFonts w:ascii="Verdana" w:eastAsia="Verdana" w:hAnsi="Verdana" w:cs="Verdana"/>
          <w:sz w:val="20"/>
          <w:szCs w:val="20"/>
        </w:rPr>
      </w:pPr>
      <w:r w:rsidRPr="00897DF5">
        <w:rPr>
          <w:rFonts w:ascii="Verdana" w:eastAsia="Verdana" w:hAnsi="Verdana" w:cs="Verdana"/>
          <w:sz w:val="20"/>
          <w:szCs w:val="20"/>
        </w:rPr>
        <w:t xml:space="preserve">- </w:t>
      </w:r>
      <w:r>
        <w:rPr>
          <w:rFonts w:ascii="Verdana" w:eastAsia="Verdana" w:hAnsi="Verdana" w:cs="Verdana"/>
          <w:sz w:val="20"/>
          <w:szCs w:val="20"/>
        </w:rPr>
        <w:tab/>
      </w:r>
      <w:r w:rsidRPr="00897DF5">
        <w:rPr>
          <w:rFonts w:ascii="Verdana" w:eastAsia="Verdana" w:hAnsi="Verdana" w:cs="Verdana"/>
          <w:sz w:val="20"/>
          <w:szCs w:val="20"/>
        </w:rPr>
        <w:t>Datoru drošības vadība un koordinācija politikas.</w:t>
      </w:r>
    </w:p>
    <w:p w:rsidR="00897DF5" w:rsidRDefault="00897DF5" w:rsidP="00897DF5">
      <w:pPr>
        <w:pBdr>
          <w:top w:val="nil"/>
          <w:left w:val="nil"/>
          <w:bottom w:val="nil"/>
          <w:right w:val="nil"/>
          <w:between w:val="nil"/>
          <w:bar w:val="nil"/>
        </w:pBdr>
        <w:spacing w:line="276" w:lineRule="auto"/>
        <w:rPr>
          <w:rFonts w:ascii="Verdana" w:eastAsia="Verdana" w:hAnsi="Verdana" w:cs="Verdana"/>
          <w:sz w:val="20"/>
          <w:szCs w:val="20"/>
        </w:rPr>
      </w:pPr>
    </w:p>
    <w:p w:rsidR="003D731C" w:rsidRPr="00080A65" w:rsidRDefault="003D731C" w:rsidP="00897DF5">
      <w:pPr>
        <w:pStyle w:val="Heading3"/>
        <w:pBdr>
          <w:top w:val="nil"/>
          <w:left w:val="nil"/>
          <w:bottom w:val="nil"/>
          <w:right w:val="nil"/>
          <w:between w:val="nil"/>
          <w:bar w:val="nil"/>
        </w:pBdr>
        <w:spacing w:before="280" w:after="80" w:line="276" w:lineRule="auto"/>
        <w:ind w:left="720"/>
        <w:rPr>
          <w:rFonts w:ascii="Calibri" w:eastAsia="Calibri" w:hAnsi="Calibri" w:cs="Calibri"/>
          <w:i/>
          <w:iCs/>
          <w:color w:val="0000FF"/>
          <w:sz w:val="22"/>
          <w:szCs w:val="22"/>
        </w:rPr>
      </w:pPr>
      <w:r w:rsidRPr="00080A65">
        <w:rPr>
          <w:rFonts w:ascii="Calibri" w:eastAsia="Calibri" w:hAnsi="Calibri" w:cs="Calibri"/>
          <w:i/>
          <w:iCs/>
          <w:color w:val="0000FF"/>
          <w:sz w:val="22"/>
          <w:szCs w:val="22"/>
        </w:rPr>
        <w:t xml:space="preserve">4.2.1            </w:t>
      </w:r>
      <w:r w:rsidRPr="00080A65">
        <w:rPr>
          <w:rFonts w:ascii="Calibri" w:eastAsia="Calibri" w:hAnsi="Calibri" w:cs="Calibri"/>
          <w:i/>
          <w:iCs/>
          <w:color w:val="0000FF"/>
          <w:sz w:val="22"/>
          <w:szCs w:val="22"/>
        </w:rPr>
        <w:tab/>
      </w:r>
      <w:r w:rsidR="006247E2">
        <w:rPr>
          <w:rFonts w:ascii="Calibri" w:eastAsia="Calibri" w:hAnsi="Calibri" w:cs="Calibri"/>
          <w:i/>
          <w:iCs/>
          <w:color w:val="0000FF"/>
          <w:sz w:val="22"/>
          <w:szCs w:val="22"/>
        </w:rPr>
        <w:t>Proaktīvās un reaktivās drošības stratēģijas</w:t>
      </w:r>
    </w:p>
    <w:p w:rsidR="003D731C" w:rsidRPr="00080A65" w:rsidRDefault="003D731C">
      <w:pPr>
        <w:pBdr>
          <w:top w:val="nil"/>
          <w:left w:val="nil"/>
          <w:bottom w:val="nil"/>
          <w:right w:val="nil"/>
          <w:between w:val="nil"/>
          <w:bar w:val="nil"/>
        </w:pBdr>
      </w:pPr>
    </w:p>
    <w:p w:rsidR="003D731C" w:rsidRPr="00080A65" w:rsidRDefault="0052646A" w:rsidP="00935F7E">
      <w:pPr>
        <w:pBdr>
          <w:top w:val="nil"/>
          <w:left w:val="nil"/>
          <w:bottom w:val="nil"/>
          <w:right w:val="nil"/>
          <w:between w:val="nil"/>
          <w:bar w:val="nil"/>
        </w:pBdr>
        <w:spacing w:line="276" w:lineRule="auto"/>
        <w:jc w:val="both"/>
        <w:rPr>
          <w:rFonts w:ascii="Verdana" w:eastAsia="Verdana" w:hAnsi="Verdana" w:cs="Verdana"/>
          <w:sz w:val="20"/>
          <w:szCs w:val="20"/>
        </w:rPr>
      </w:pPr>
      <w:r>
        <w:rPr>
          <w:rFonts w:ascii="Verdana" w:eastAsia="Verdana" w:hAnsi="Verdana" w:cs="Verdana"/>
          <w:sz w:val="20"/>
          <w:szCs w:val="20"/>
        </w:rPr>
        <w:t xml:space="preserve">Novērtējot organizācijas drošības vajadzības, nepieciešamas iekļaut arī tās zināmās ievainojamības un apdraudējumus. Šim novērtējumam jāietver organizācijas rīcībā esošie aktīvu veidi un jāiesaka pret kādiem apdraudējumu veidiem jāvēršas, lai aizsargātu sevi. drošības draudu uzskaite palīdz sistēmu administratoriem identificēt daudzās metodes, rīkus un tehnikas, kas var tikt izmantotas uzbrukumā. Uzbrukuma metodes var būt dažādas- no ļaunprātīgiem vīrusiem (tārpiem) līdz paroļu ue e- pastu uzlaušanai. Ir svarīgi, lai administratori atjauninātu savas zināšanas par datu drošību pastāvīgi, jo visu laiku tiek izstrādātas jaunas metodes, rīki un tehnikas drošības pasākumu apiešanai. Organizācijas drošības plāns var labi kalpot tās drošības </w:t>
      </w:r>
      <w:r w:rsidR="00935F7E">
        <w:rPr>
          <w:rFonts w:ascii="Verdana" w:eastAsia="Verdana" w:hAnsi="Verdana" w:cs="Verdana"/>
          <w:sz w:val="20"/>
          <w:szCs w:val="20"/>
        </w:rPr>
        <w:t>vajadzībām</w:t>
      </w:r>
      <w:r>
        <w:rPr>
          <w:rFonts w:ascii="Verdana" w:eastAsia="Verdana" w:hAnsi="Verdana" w:cs="Verdana"/>
          <w:sz w:val="20"/>
          <w:szCs w:val="20"/>
        </w:rPr>
        <w:t>, ja iekļauj proaktīvu stratēģiju un tāpat reaktīvu stratēģiju.</w:t>
      </w:r>
    </w:p>
    <w:p w:rsidR="00694BD4" w:rsidRPr="00080A65" w:rsidRDefault="00694BD4">
      <w:pPr>
        <w:pBdr>
          <w:top w:val="nil"/>
          <w:left w:val="nil"/>
          <w:bottom w:val="nil"/>
          <w:right w:val="nil"/>
          <w:between w:val="nil"/>
          <w:bar w:val="nil"/>
        </w:pBdr>
        <w:spacing w:line="276" w:lineRule="auto"/>
        <w:ind w:firstLine="700"/>
        <w:jc w:val="both"/>
        <w:rPr>
          <w:rFonts w:ascii="Verdana" w:eastAsia="Verdana" w:hAnsi="Verdana" w:cs="Verdana"/>
          <w:sz w:val="20"/>
          <w:szCs w:val="20"/>
        </w:rPr>
      </w:pPr>
    </w:p>
    <w:p w:rsidR="003D731C" w:rsidRPr="00080A65" w:rsidRDefault="00752BF7" w:rsidP="00935F7E">
      <w:pPr>
        <w:pBdr>
          <w:top w:val="nil"/>
          <w:left w:val="nil"/>
          <w:bottom w:val="nil"/>
          <w:right w:val="nil"/>
          <w:between w:val="nil"/>
          <w:bar w:val="nil"/>
        </w:pBdr>
        <w:spacing w:line="276" w:lineRule="auto"/>
        <w:jc w:val="both"/>
        <w:rPr>
          <w:rFonts w:ascii="Verdana" w:eastAsia="Verdana" w:hAnsi="Verdana" w:cs="Verdana"/>
          <w:sz w:val="20"/>
          <w:szCs w:val="20"/>
        </w:rPr>
      </w:pPr>
      <w:bookmarkStart w:id="33" w:name="id.d82d1ab622c5"/>
      <w:bookmarkEnd w:id="33"/>
      <w:r>
        <w:rPr>
          <w:rFonts w:ascii="Verdana" w:eastAsia="Verdana" w:hAnsi="Verdana" w:cs="Verdana"/>
          <w:sz w:val="20"/>
          <w:szCs w:val="20"/>
        </w:rPr>
        <w:t>Proaktīvā vai pirmsuzbrukuma stratēģija ir soļu kopums, kas</w:t>
      </w:r>
      <w:r w:rsidR="00217A27">
        <w:rPr>
          <w:rFonts w:ascii="Verdana" w:eastAsia="Verdana" w:hAnsi="Verdana" w:cs="Verdana"/>
          <w:sz w:val="20"/>
          <w:szCs w:val="20"/>
        </w:rPr>
        <w:t xml:space="preserve"> palīdz samazināt esošās drošības politikas vājās vietas un izstrādāt ārkārtas rīcības plānus. Nosakot kaitējumu, ko uzbrukums var izraisīt sistēmā, tās vājās vietas un ievainojamības, ko var izmantot uzbrukuma laikā, plāns var būt spēcīgs instruments proaktīvas stratēģijas izstrādāšanā. Reaktīvās vai pēcuzbrukuma </w:t>
      </w:r>
      <w:r w:rsidR="00935F7E">
        <w:rPr>
          <w:rFonts w:ascii="Verdana" w:eastAsia="Verdana" w:hAnsi="Verdana" w:cs="Verdana"/>
          <w:sz w:val="20"/>
          <w:szCs w:val="20"/>
        </w:rPr>
        <w:t>stratēģijas</w:t>
      </w:r>
      <w:r w:rsidR="00217A27">
        <w:rPr>
          <w:rFonts w:ascii="Verdana" w:eastAsia="Verdana" w:hAnsi="Verdana" w:cs="Verdana"/>
          <w:sz w:val="20"/>
          <w:szCs w:val="20"/>
        </w:rPr>
        <w:t xml:space="preserve"> mērķis ir sniegt palīdzību drošības administratoriem uzbrukuma izraisīto postījumu atklāšanā un </w:t>
      </w:r>
      <w:r w:rsidR="00935F7E">
        <w:rPr>
          <w:rFonts w:ascii="Verdana" w:eastAsia="Verdana" w:hAnsi="Verdana" w:cs="Verdana"/>
          <w:sz w:val="20"/>
          <w:szCs w:val="20"/>
        </w:rPr>
        <w:t>zaudējumu</w:t>
      </w:r>
      <w:r w:rsidR="00217A27">
        <w:rPr>
          <w:rFonts w:ascii="Verdana" w:eastAsia="Verdana" w:hAnsi="Verdana" w:cs="Verdana"/>
          <w:sz w:val="20"/>
          <w:szCs w:val="20"/>
        </w:rPr>
        <w:t xml:space="preserve"> novērtēšanā, sniegt palīdzību, lai izlabotu bojājumus, īstenotu ārkārtas rīcības plānu, dokumentētu un mācītos no pieredzes un atjaunotu visu atpakaļ normālā stāvoklī, cik vien ātri iespējams.</w:t>
      </w:r>
    </w:p>
    <w:p w:rsidR="003D731C" w:rsidRPr="00080A65" w:rsidRDefault="003D731C" w:rsidP="00694BD4">
      <w:pPr>
        <w:pStyle w:val="Heading3"/>
        <w:pBdr>
          <w:top w:val="nil"/>
          <w:left w:val="nil"/>
          <w:bottom w:val="nil"/>
          <w:right w:val="nil"/>
          <w:between w:val="nil"/>
          <w:bar w:val="nil"/>
        </w:pBdr>
        <w:spacing w:before="280" w:after="80" w:line="276" w:lineRule="auto"/>
        <w:ind w:left="720"/>
        <w:rPr>
          <w:rFonts w:ascii="Calibri" w:eastAsia="Calibri" w:hAnsi="Calibri" w:cs="Calibri"/>
          <w:i/>
          <w:iCs/>
          <w:color w:val="0000FF"/>
          <w:sz w:val="22"/>
          <w:szCs w:val="22"/>
        </w:rPr>
      </w:pPr>
      <w:bookmarkStart w:id="34" w:name="h.278abe5ceaee"/>
      <w:bookmarkEnd w:id="34"/>
      <w:r w:rsidRPr="00080A65">
        <w:rPr>
          <w:rFonts w:ascii="Calibri" w:eastAsia="Calibri" w:hAnsi="Calibri" w:cs="Calibri"/>
          <w:i/>
          <w:iCs/>
          <w:color w:val="0000FF"/>
          <w:sz w:val="22"/>
          <w:szCs w:val="22"/>
        </w:rPr>
        <w:t xml:space="preserve">4.2.2      </w:t>
      </w:r>
      <w:r w:rsidR="00D02C76">
        <w:rPr>
          <w:rFonts w:ascii="Calibri" w:eastAsia="Calibri" w:hAnsi="Calibri" w:cs="Calibri"/>
          <w:i/>
          <w:iCs/>
          <w:color w:val="0000FF"/>
          <w:sz w:val="22"/>
          <w:szCs w:val="22"/>
        </w:rPr>
        <w:t>Iespējamo uzbrukumu testēšana</w:t>
      </w:r>
    </w:p>
    <w:p w:rsidR="003D731C" w:rsidRPr="00080A65" w:rsidRDefault="003D731C">
      <w:pPr>
        <w:pBdr>
          <w:top w:val="nil"/>
          <w:left w:val="nil"/>
          <w:bottom w:val="nil"/>
          <w:right w:val="nil"/>
          <w:between w:val="nil"/>
          <w:bar w:val="nil"/>
        </w:pBdr>
      </w:pPr>
    </w:p>
    <w:p w:rsidR="003D731C" w:rsidRPr="00080A65" w:rsidRDefault="00D02C76" w:rsidP="00935F7E">
      <w:pPr>
        <w:pBdr>
          <w:top w:val="nil"/>
          <w:left w:val="nil"/>
          <w:bottom w:val="nil"/>
          <w:right w:val="nil"/>
          <w:between w:val="nil"/>
          <w:bar w:val="nil"/>
        </w:pBdr>
        <w:spacing w:line="276" w:lineRule="auto"/>
        <w:jc w:val="both"/>
        <w:rPr>
          <w:rFonts w:ascii="Verdana" w:eastAsia="Verdana" w:hAnsi="Verdana" w:cs="Verdana"/>
          <w:sz w:val="20"/>
          <w:szCs w:val="20"/>
        </w:rPr>
      </w:pPr>
      <w:r>
        <w:rPr>
          <w:rFonts w:ascii="Verdana" w:eastAsia="Verdana" w:hAnsi="Verdana" w:cs="Verdana"/>
          <w:sz w:val="20"/>
          <w:szCs w:val="20"/>
        </w:rPr>
        <w:t>Pēdējais drošības stratēģijas elements ir testēšana un pārskatīšana, to parasti veic pār proaktīvās un reaktīvās stratēģijas ieviešanas</w:t>
      </w:r>
      <w:r w:rsidR="00F81077">
        <w:rPr>
          <w:rFonts w:ascii="Verdana" w:eastAsia="Verdana" w:hAnsi="Verdana" w:cs="Verdana"/>
          <w:sz w:val="20"/>
          <w:szCs w:val="20"/>
        </w:rPr>
        <w:t xml:space="preserve">. Ja pašvaldību drošības administratori ir gatavi veikt uzbrukumu simulāciju testa sistēmā, tas ļauj viņiem novērtēt dažādu ievainojamību eksistenci un atbilstoši pielāgot drošības un </w:t>
      </w:r>
      <w:r w:rsidR="00F81077">
        <w:rPr>
          <w:rFonts w:ascii="Verdana" w:eastAsia="Verdana" w:hAnsi="Verdana" w:cs="Verdana"/>
          <w:sz w:val="20"/>
          <w:szCs w:val="20"/>
        </w:rPr>
        <w:lastRenderedPageBreak/>
        <w:t>kontroles politiku</w:t>
      </w:r>
      <w:r w:rsidR="003D731C" w:rsidRPr="00080A65">
        <w:rPr>
          <w:rFonts w:ascii="Verdana" w:eastAsia="Verdana" w:hAnsi="Verdana" w:cs="Verdana"/>
          <w:sz w:val="20"/>
          <w:szCs w:val="20"/>
        </w:rPr>
        <w:t xml:space="preserve">. </w:t>
      </w:r>
      <w:r w:rsidR="00935F7E">
        <w:rPr>
          <w:rFonts w:ascii="Verdana" w:eastAsia="Verdana" w:hAnsi="Verdana" w:cs="Verdana"/>
          <w:sz w:val="20"/>
          <w:szCs w:val="20"/>
        </w:rPr>
        <w:t>Svarīgi</w:t>
      </w:r>
      <w:r w:rsidR="0022065D">
        <w:rPr>
          <w:rFonts w:ascii="Verdana" w:eastAsia="Verdana" w:hAnsi="Verdana" w:cs="Verdana"/>
          <w:sz w:val="20"/>
          <w:szCs w:val="20"/>
        </w:rPr>
        <w:t xml:space="preserve"> atzīmēt, ka šie testi nav jāveic darbojošās sistēmās, jo rezultāts var būt katastrofāls. Tomēr testa sistēmu trūkums budžeta ierobežojumu dēļ ir bieža problēma pašvaldībās un nenodrošina administratoriem drošības uzbrukumu imitēšanu</w:t>
      </w:r>
      <w:r w:rsidR="003D731C" w:rsidRPr="00080A65">
        <w:rPr>
          <w:rFonts w:ascii="Verdana" w:eastAsia="Verdana" w:hAnsi="Verdana" w:cs="Verdana"/>
          <w:sz w:val="20"/>
          <w:szCs w:val="20"/>
        </w:rPr>
        <w:t xml:space="preserve">. </w:t>
      </w:r>
      <w:r w:rsidR="0022065D">
        <w:rPr>
          <w:rFonts w:ascii="Verdana" w:eastAsia="Verdana" w:hAnsi="Verdana" w:cs="Verdana"/>
          <w:sz w:val="20"/>
          <w:szCs w:val="20"/>
        </w:rPr>
        <w:t xml:space="preserve">Lai palielinātu testēšanai nepieciešamos līdzekļus, ir svarīgi, lai pašvaldību amatpersonas apzinās riskus un sekas uzbrukuma gadījumā kopā ar drošības pasākumiem, ko var veikt pārvaldes sistēmas aizsargāšanai, ieskaitot drošības testēšanas </w:t>
      </w:r>
      <w:r w:rsidR="00935F7E">
        <w:rPr>
          <w:rFonts w:ascii="Verdana" w:eastAsia="Verdana" w:hAnsi="Verdana" w:cs="Verdana"/>
          <w:sz w:val="20"/>
          <w:szCs w:val="20"/>
        </w:rPr>
        <w:t>procedūras. Būtu</w:t>
      </w:r>
      <w:r w:rsidR="006E3390">
        <w:rPr>
          <w:rFonts w:ascii="Verdana" w:eastAsia="Verdana" w:hAnsi="Verdana" w:cs="Verdana"/>
          <w:sz w:val="20"/>
          <w:szCs w:val="20"/>
        </w:rPr>
        <w:t xml:space="preserve"> ideāli, ja visi uzbrukuma scenāriji tiktu fiziski pārbaudīti un </w:t>
      </w:r>
      <w:r w:rsidR="00935F7E">
        <w:rPr>
          <w:rFonts w:ascii="Verdana" w:eastAsia="Verdana" w:hAnsi="Verdana" w:cs="Verdana"/>
          <w:sz w:val="20"/>
          <w:szCs w:val="20"/>
        </w:rPr>
        <w:t>dokumentēti</w:t>
      </w:r>
      <w:r w:rsidR="006E3390">
        <w:rPr>
          <w:rFonts w:ascii="Verdana" w:eastAsia="Verdana" w:hAnsi="Verdana" w:cs="Verdana"/>
          <w:sz w:val="20"/>
          <w:szCs w:val="20"/>
        </w:rPr>
        <w:t>, lai noteiktu iespējamās labākās īstenojamās drošības politikas un kontroli.</w:t>
      </w:r>
      <w:r w:rsidR="007511CE">
        <w:rPr>
          <w:rFonts w:ascii="Verdana" w:eastAsia="Verdana" w:hAnsi="Verdana" w:cs="Verdana"/>
          <w:sz w:val="20"/>
          <w:szCs w:val="20"/>
        </w:rPr>
        <w:t xml:space="preserve"> Drošības un kontroles politiku pārbaude un pielāgošana, pamatojoties uz testu rezultātiem, ir iteratīvs process. Tā nekad nav pabeigta un to būtu jānovērtē un jāpārskata periodiski, lai varētu īstenot uzlabojumus.</w:t>
      </w:r>
    </w:p>
    <w:p w:rsidR="003D731C" w:rsidRDefault="003D731C" w:rsidP="00694BD4">
      <w:pPr>
        <w:pStyle w:val="Heading2"/>
        <w:pBdr>
          <w:top w:val="nil"/>
          <w:left w:val="nil"/>
          <w:bottom w:val="nil"/>
          <w:right w:val="nil"/>
          <w:between w:val="nil"/>
          <w:bar w:val="nil"/>
        </w:pBdr>
        <w:spacing w:before="360" w:after="80" w:line="276" w:lineRule="auto"/>
        <w:ind w:left="600"/>
        <w:rPr>
          <w:rFonts w:ascii="Calibri" w:eastAsia="Calibri" w:hAnsi="Calibri" w:cs="Calibri"/>
          <w:color w:val="0000FF"/>
          <w:sz w:val="22"/>
          <w:szCs w:val="22"/>
        </w:rPr>
      </w:pPr>
      <w:bookmarkStart w:id="35" w:name="h.26b00587cacd"/>
      <w:bookmarkEnd w:id="35"/>
      <w:r w:rsidRPr="00080A65">
        <w:rPr>
          <w:rFonts w:ascii="Calibri" w:eastAsia="Calibri" w:hAnsi="Calibri" w:cs="Calibri"/>
          <w:color w:val="0000FF"/>
          <w:sz w:val="22"/>
          <w:szCs w:val="22"/>
        </w:rPr>
        <w:t xml:space="preserve">4.3          </w:t>
      </w:r>
      <w:r w:rsidRPr="00080A65">
        <w:rPr>
          <w:rFonts w:ascii="Calibri" w:eastAsia="Calibri" w:hAnsi="Calibri" w:cs="Calibri"/>
          <w:color w:val="0000FF"/>
          <w:sz w:val="22"/>
          <w:szCs w:val="22"/>
        </w:rPr>
        <w:tab/>
      </w:r>
      <w:r w:rsidR="00BE2FA1">
        <w:rPr>
          <w:rFonts w:ascii="Calibri" w:eastAsia="Calibri" w:hAnsi="Calibri" w:cs="Calibri"/>
          <w:color w:val="0000FF"/>
          <w:sz w:val="22"/>
          <w:szCs w:val="22"/>
        </w:rPr>
        <w:t>Metodoloģija drošības stratēģiju definēšanai</w:t>
      </w:r>
    </w:p>
    <w:p w:rsidR="00935F7E" w:rsidRPr="00935F7E" w:rsidRDefault="00935F7E" w:rsidP="00935F7E">
      <w:pPr>
        <w:rPr>
          <w:rFonts w:eastAsia="Calibri"/>
        </w:rPr>
      </w:pPr>
    </w:p>
    <w:p w:rsidR="003D731C" w:rsidRPr="00080A65" w:rsidRDefault="00BE2FA1" w:rsidP="00935F7E">
      <w:pPr>
        <w:pBdr>
          <w:top w:val="nil"/>
          <w:left w:val="nil"/>
          <w:bottom w:val="nil"/>
          <w:right w:val="nil"/>
          <w:between w:val="nil"/>
          <w:bar w:val="nil"/>
        </w:pBdr>
        <w:spacing w:line="276" w:lineRule="auto"/>
        <w:jc w:val="both"/>
        <w:rPr>
          <w:rFonts w:ascii="Verdana" w:eastAsia="Verdana" w:hAnsi="Verdana" w:cs="Verdana"/>
          <w:sz w:val="20"/>
          <w:szCs w:val="20"/>
        </w:rPr>
      </w:pPr>
      <w:r>
        <w:rPr>
          <w:rFonts w:ascii="Verdana" w:eastAsia="Verdana" w:hAnsi="Verdana" w:cs="Verdana"/>
          <w:sz w:val="20"/>
          <w:szCs w:val="20"/>
        </w:rPr>
        <w:t xml:space="preserve">Šīs nodaļas sekojošā daļa apspriež metodoloģijas projektu datorsistēmu drošības stratēģijas definēšanai, ko var izmantot pašvaldības drošības politikas un kontroles īstenošanā, </w:t>
      </w:r>
      <w:r w:rsidRPr="00BE2FA1">
        <w:rPr>
          <w:rFonts w:ascii="Verdana" w:eastAsia="Verdana" w:hAnsi="Verdana" w:cs="Verdana"/>
          <w:sz w:val="20"/>
          <w:szCs w:val="20"/>
        </w:rPr>
        <w:t>lai samazinātu iespējamos uzbrukumus un draudus</w:t>
      </w:r>
      <w:r w:rsidR="003D731C" w:rsidRPr="00080A65">
        <w:rPr>
          <w:rFonts w:ascii="Verdana" w:eastAsia="Verdana" w:hAnsi="Verdana" w:cs="Verdana"/>
          <w:sz w:val="20"/>
          <w:szCs w:val="20"/>
        </w:rPr>
        <w:t xml:space="preserve">. </w:t>
      </w:r>
      <w:bookmarkStart w:id="36" w:name="id.c46d1834714f"/>
      <w:bookmarkEnd w:id="36"/>
      <w:r>
        <w:rPr>
          <w:rFonts w:ascii="Verdana" w:eastAsia="Verdana" w:hAnsi="Verdana" w:cs="Verdana"/>
          <w:sz w:val="20"/>
          <w:szCs w:val="20"/>
        </w:rPr>
        <w:t>Zemāk uzskaitītās metodes var tikt lietotas visiem uzbrukumu tipiem datorsistēmās, vai tie ir ļaunprātīgi, neļaunprātīgi vai stihijas katastrofas, un tādejādi tās var atkārtoti pielietot dažādu uzbrukumu kontekstā.</w:t>
      </w:r>
    </w:p>
    <w:p w:rsidR="003D731C" w:rsidRDefault="003D731C" w:rsidP="00694BD4">
      <w:pPr>
        <w:pStyle w:val="Heading3"/>
        <w:pBdr>
          <w:top w:val="nil"/>
          <w:left w:val="nil"/>
          <w:bottom w:val="nil"/>
          <w:right w:val="nil"/>
          <w:between w:val="nil"/>
          <w:bar w:val="nil"/>
        </w:pBdr>
        <w:spacing w:before="280" w:after="80" w:line="276" w:lineRule="auto"/>
        <w:ind w:left="720"/>
        <w:rPr>
          <w:rFonts w:ascii="Calibri" w:eastAsia="Calibri" w:hAnsi="Calibri" w:cs="Calibri"/>
          <w:i/>
          <w:iCs/>
          <w:color w:val="0000FF"/>
          <w:sz w:val="22"/>
          <w:szCs w:val="22"/>
        </w:rPr>
      </w:pPr>
      <w:bookmarkStart w:id="37" w:name="h.56702ba6ef0d"/>
      <w:bookmarkEnd w:id="37"/>
      <w:r w:rsidRPr="00080A65">
        <w:rPr>
          <w:rFonts w:ascii="Calibri" w:eastAsia="Calibri" w:hAnsi="Calibri" w:cs="Calibri"/>
          <w:i/>
          <w:iCs/>
          <w:color w:val="0000FF"/>
          <w:sz w:val="22"/>
          <w:szCs w:val="22"/>
        </w:rPr>
        <w:t xml:space="preserve">4.3.1        </w:t>
      </w:r>
      <w:r w:rsidR="0040742C">
        <w:rPr>
          <w:rFonts w:ascii="Calibri" w:eastAsia="Calibri" w:hAnsi="Calibri" w:cs="Calibri"/>
          <w:i/>
          <w:iCs/>
          <w:color w:val="0000FF"/>
          <w:sz w:val="22"/>
          <w:szCs w:val="22"/>
        </w:rPr>
        <w:t>Uzbrukumu prognozēšana un iespējamo risku analīze</w:t>
      </w:r>
    </w:p>
    <w:p w:rsidR="00935F7E" w:rsidRPr="00935F7E" w:rsidRDefault="00935F7E" w:rsidP="00935F7E">
      <w:pPr>
        <w:rPr>
          <w:rFonts w:eastAsia="Calibri"/>
        </w:rPr>
      </w:pPr>
    </w:p>
    <w:p w:rsidR="003D731C" w:rsidRPr="00080A65" w:rsidRDefault="00935F7E" w:rsidP="00935F7E">
      <w:pPr>
        <w:pBdr>
          <w:top w:val="nil"/>
          <w:left w:val="nil"/>
          <w:bottom w:val="nil"/>
          <w:right w:val="nil"/>
          <w:between w:val="nil"/>
          <w:bar w:val="nil"/>
        </w:pBdr>
        <w:spacing w:line="276" w:lineRule="auto"/>
        <w:jc w:val="both"/>
        <w:rPr>
          <w:rFonts w:ascii="Verdana" w:eastAsia="Verdana" w:hAnsi="Verdana" w:cs="Verdana"/>
          <w:sz w:val="20"/>
          <w:szCs w:val="20"/>
        </w:rPr>
      </w:pPr>
      <w:r>
        <w:rPr>
          <w:rFonts w:ascii="Verdana" w:eastAsia="Verdana" w:hAnsi="Verdana" w:cs="Verdana"/>
          <w:sz w:val="20"/>
          <w:szCs w:val="20"/>
        </w:rPr>
        <w:t>Pirmā metodol</w:t>
      </w:r>
      <w:r w:rsidR="0040742C">
        <w:rPr>
          <w:rFonts w:ascii="Verdana" w:eastAsia="Verdana" w:hAnsi="Verdana" w:cs="Verdana"/>
          <w:sz w:val="20"/>
          <w:szCs w:val="20"/>
        </w:rPr>
        <w:t>oģijas fāze ir noteikt sagaidāmos uzbrukumus un veidus, lai aizstāvētos no šiem uzbrukumiem</w:t>
      </w:r>
      <w:r w:rsidR="003D731C" w:rsidRPr="00080A65">
        <w:rPr>
          <w:rFonts w:ascii="Verdana" w:eastAsia="Verdana" w:hAnsi="Verdana" w:cs="Verdana"/>
          <w:sz w:val="20"/>
          <w:szCs w:val="20"/>
        </w:rPr>
        <w:t xml:space="preserve">. </w:t>
      </w:r>
      <w:r w:rsidR="0040742C">
        <w:rPr>
          <w:rFonts w:ascii="Verdana" w:eastAsia="Verdana" w:hAnsi="Verdana" w:cs="Verdana"/>
          <w:sz w:val="20"/>
          <w:szCs w:val="20"/>
        </w:rPr>
        <w:t>Protams</w:t>
      </w:r>
      <w:r w:rsidR="003D731C" w:rsidRPr="00080A65">
        <w:rPr>
          <w:rFonts w:ascii="Verdana" w:eastAsia="Verdana" w:hAnsi="Verdana" w:cs="Verdana"/>
          <w:sz w:val="20"/>
          <w:szCs w:val="20"/>
        </w:rPr>
        <w:t xml:space="preserve">, </w:t>
      </w:r>
      <w:r w:rsidR="0040742C">
        <w:rPr>
          <w:rFonts w:ascii="Verdana" w:eastAsia="Verdana" w:hAnsi="Verdana" w:cs="Verdana"/>
          <w:sz w:val="20"/>
          <w:szCs w:val="20"/>
        </w:rPr>
        <w:t>t</w:t>
      </w:r>
      <w:r w:rsidR="0040742C" w:rsidRPr="0040742C">
        <w:rPr>
          <w:rFonts w:ascii="Verdana" w:eastAsia="Verdana" w:hAnsi="Verdana" w:cs="Verdana"/>
          <w:sz w:val="20"/>
          <w:szCs w:val="20"/>
        </w:rPr>
        <w:t>as ir praktiski neiespējami sagatavot</w:t>
      </w:r>
      <w:r w:rsidR="0040742C">
        <w:rPr>
          <w:rFonts w:ascii="Verdana" w:eastAsia="Verdana" w:hAnsi="Verdana" w:cs="Verdana"/>
          <w:sz w:val="20"/>
          <w:szCs w:val="20"/>
        </w:rPr>
        <w:t>ies</w:t>
      </w:r>
      <w:r w:rsidR="0040742C" w:rsidRPr="0040742C">
        <w:rPr>
          <w:rFonts w:ascii="Verdana" w:eastAsia="Verdana" w:hAnsi="Verdana" w:cs="Verdana"/>
          <w:sz w:val="20"/>
          <w:szCs w:val="20"/>
        </w:rPr>
        <w:t xml:space="preserve"> pret visiem iespējamiem uzbrukum</w:t>
      </w:r>
      <w:r w:rsidR="0040742C">
        <w:rPr>
          <w:rFonts w:ascii="Verdana" w:eastAsia="Verdana" w:hAnsi="Verdana" w:cs="Verdana"/>
          <w:sz w:val="20"/>
          <w:szCs w:val="20"/>
        </w:rPr>
        <w:t>u</w:t>
      </w:r>
      <w:r w:rsidR="0040742C" w:rsidRPr="0040742C">
        <w:rPr>
          <w:rFonts w:ascii="Verdana" w:eastAsia="Verdana" w:hAnsi="Verdana" w:cs="Verdana"/>
          <w:sz w:val="20"/>
          <w:szCs w:val="20"/>
        </w:rPr>
        <w:t xml:space="preserve"> veid</w:t>
      </w:r>
      <w:r w:rsidR="0040742C">
        <w:rPr>
          <w:rFonts w:ascii="Verdana" w:eastAsia="Verdana" w:hAnsi="Verdana" w:cs="Verdana"/>
          <w:sz w:val="20"/>
          <w:szCs w:val="20"/>
        </w:rPr>
        <w:t>iem</w:t>
      </w:r>
      <w:r w:rsidR="002B7AE4">
        <w:rPr>
          <w:rFonts w:ascii="Verdana" w:eastAsia="Verdana" w:hAnsi="Verdana" w:cs="Verdana"/>
          <w:sz w:val="20"/>
          <w:szCs w:val="20"/>
        </w:rPr>
        <w:t>,</w:t>
      </w:r>
      <w:r w:rsidR="002B7AE4" w:rsidRPr="00080A65">
        <w:rPr>
          <w:rFonts w:ascii="Verdana" w:eastAsia="Verdana" w:hAnsi="Verdana" w:cs="Verdana"/>
          <w:sz w:val="20"/>
          <w:szCs w:val="20"/>
        </w:rPr>
        <w:t xml:space="preserve"> </w:t>
      </w:r>
      <w:r w:rsidR="00E4437E">
        <w:rPr>
          <w:rFonts w:ascii="Verdana" w:eastAsia="Verdana" w:hAnsi="Verdana" w:cs="Verdana"/>
          <w:sz w:val="20"/>
          <w:szCs w:val="20"/>
        </w:rPr>
        <w:t>tāpēc vissaprātīgāk būtu sagatavoties visticamākajiem uzbrukumiem, ko organizācija var sagaidīt</w:t>
      </w:r>
      <w:r w:rsidR="003D731C" w:rsidRPr="00080A65">
        <w:rPr>
          <w:rFonts w:ascii="Verdana" w:eastAsia="Verdana" w:hAnsi="Verdana" w:cs="Verdana"/>
          <w:sz w:val="20"/>
          <w:szCs w:val="20"/>
        </w:rPr>
        <w:t xml:space="preserve">. </w:t>
      </w:r>
      <w:r w:rsidR="00E4437E" w:rsidRPr="00E4437E">
        <w:rPr>
          <w:rFonts w:ascii="Verdana" w:eastAsia="Verdana" w:hAnsi="Verdana" w:cs="Verdana"/>
          <w:sz w:val="20"/>
          <w:szCs w:val="20"/>
        </w:rPr>
        <w:t>Kā likums, vienmēr ir labāk, novērst vai samazināt uzbrukumu iespēju, nekā labot</w:t>
      </w:r>
      <w:r w:rsidR="00E4437E">
        <w:rPr>
          <w:rFonts w:ascii="Verdana" w:eastAsia="Verdana" w:hAnsi="Verdana" w:cs="Verdana"/>
          <w:sz w:val="20"/>
          <w:szCs w:val="20"/>
        </w:rPr>
        <w:t xml:space="preserve"> bojājumus</w:t>
      </w:r>
      <w:r w:rsidR="00E4437E" w:rsidRPr="00E4437E">
        <w:rPr>
          <w:rFonts w:ascii="Verdana" w:eastAsia="Verdana" w:hAnsi="Verdana" w:cs="Verdana"/>
          <w:sz w:val="20"/>
          <w:szCs w:val="20"/>
        </w:rPr>
        <w:t xml:space="preserve"> pēc jau notiku</w:t>
      </w:r>
      <w:r w:rsidR="00E4437E">
        <w:rPr>
          <w:rFonts w:ascii="Verdana" w:eastAsia="Verdana" w:hAnsi="Verdana" w:cs="Verdana"/>
          <w:sz w:val="20"/>
          <w:szCs w:val="20"/>
        </w:rPr>
        <w:t>ša</w:t>
      </w:r>
      <w:r w:rsidR="00E4437E" w:rsidRPr="00E4437E">
        <w:rPr>
          <w:rFonts w:ascii="Verdana" w:eastAsia="Verdana" w:hAnsi="Verdana" w:cs="Verdana"/>
          <w:sz w:val="20"/>
          <w:szCs w:val="20"/>
        </w:rPr>
        <w:t xml:space="preserve"> </w:t>
      </w:r>
      <w:r w:rsidRPr="00E4437E">
        <w:rPr>
          <w:rFonts w:ascii="Verdana" w:eastAsia="Verdana" w:hAnsi="Verdana" w:cs="Verdana"/>
          <w:sz w:val="20"/>
          <w:szCs w:val="20"/>
        </w:rPr>
        <w:t>uzbrukuma.</w:t>
      </w:r>
      <w:r>
        <w:rPr>
          <w:rFonts w:ascii="Verdana" w:eastAsia="Verdana" w:hAnsi="Verdana" w:cs="Verdana"/>
          <w:sz w:val="20"/>
          <w:szCs w:val="20"/>
        </w:rPr>
        <w:t xml:space="preserve"> Lai</w:t>
      </w:r>
      <w:r w:rsidR="008924FC">
        <w:rPr>
          <w:rFonts w:ascii="Verdana" w:eastAsia="Verdana" w:hAnsi="Verdana" w:cs="Verdana"/>
          <w:sz w:val="20"/>
          <w:szCs w:val="20"/>
        </w:rPr>
        <w:t xml:space="preserve"> minimizētu uzbrukuma iespēju, noteikti ir jāizprot dažādie draudi, kas var radīt risku sistēmām, atbilstošās metodes, ko var izmantot drošības un kontroles apdraudēšanai un ievainojamības drošības politikās</w:t>
      </w:r>
      <w:r w:rsidR="003D731C" w:rsidRPr="00080A65">
        <w:rPr>
          <w:rFonts w:ascii="Verdana" w:eastAsia="Verdana" w:hAnsi="Verdana" w:cs="Verdana"/>
          <w:sz w:val="20"/>
          <w:szCs w:val="20"/>
        </w:rPr>
        <w:t xml:space="preserve">. </w:t>
      </w:r>
      <w:r w:rsidR="008924FC">
        <w:rPr>
          <w:rFonts w:ascii="Verdana" w:eastAsia="Verdana" w:hAnsi="Verdana" w:cs="Verdana"/>
          <w:sz w:val="20"/>
          <w:szCs w:val="20"/>
        </w:rPr>
        <w:t xml:space="preserve">Šo trīs uzbrukumu elementu izpratne var palīdzēt drošības administratoriem prognozēt to rašanās varbūtību, dažos gadījumos arī vietu un laiku. Citiem vārdiem, </w:t>
      </w:r>
      <w:r w:rsidR="00983F99">
        <w:rPr>
          <w:rFonts w:ascii="Verdana" w:eastAsia="Verdana" w:hAnsi="Verdana" w:cs="Verdana"/>
          <w:sz w:val="20"/>
          <w:szCs w:val="20"/>
        </w:rPr>
        <w:t>uzbrukuma prognozēšana ir tā iespējamības prognozēšana, kas, savukārt, atkarīga no dažādu aspektu izprašanas</w:t>
      </w:r>
      <w:r w:rsidR="003D731C" w:rsidRPr="00080A65">
        <w:rPr>
          <w:rFonts w:ascii="Verdana" w:eastAsia="Verdana" w:hAnsi="Verdana" w:cs="Verdana"/>
          <w:sz w:val="20"/>
          <w:szCs w:val="20"/>
        </w:rPr>
        <w:t>.</w:t>
      </w:r>
      <w:bookmarkStart w:id="38" w:name="id.1b5d8833c784"/>
      <w:bookmarkEnd w:id="38"/>
    </w:p>
    <w:p w:rsidR="003D731C" w:rsidRDefault="003D731C" w:rsidP="00694BD4">
      <w:pPr>
        <w:pStyle w:val="Heading3"/>
        <w:pBdr>
          <w:top w:val="nil"/>
          <w:left w:val="nil"/>
          <w:bottom w:val="nil"/>
          <w:right w:val="nil"/>
          <w:between w:val="nil"/>
          <w:bar w:val="nil"/>
        </w:pBdr>
        <w:spacing w:before="280" w:after="80" w:line="276" w:lineRule="auto"/>
        <w:ind w:left="720"/>
        <w:rPr>
          <w:rFonts w:ascii="Calibri" w:eastAsia="Calibri" w:hAnsi="Calibri" w:cs="Calibri"/>
          <w:i/>
          <w:iCs/>
          <w:color w:val="0000FF"/>
          <w:sz w:val="22"/>
          <w:szCs w:val="22"/>
        </w:rPr>
      </w:pPr>
      <w:bookmarkStart w:id="39" w:name="h.1412a96cbb85"/>
      <w:bookmarkEnd w:id="39"/>
      <w:r w:rsidRPr="00080A65">
        <w:rPr>
          <w:rFonts w:ascii="Calibri" w:eastAsia="Calibri" w:hAnsi="Calibri" w:cs="Calibri"/>
          <w:i/>
          <w:iCs/>
          <w:color w:val="0000FF"/>
          <w:sz w:val="22"/>
          <w:szCs w:val="22"/>
        </w:rPr>
        <w:t xml:space="preserve">4.3.2         </w:t>
      </w:r>
      <w:r w:rsidR="00902C83">
        <w:rPr>
          <w:rFonts w:ascii="Calibri" w:eastAsia="Calibri" w:hAnsi="Calibri" w:cs="Calibri"/>
          <w:i/>
          <w:iCs/>
          <w:color w:val="0000FF"/>
          <w:sz w:val="22"/>
          <w:szCs w:val="22"/>
        </w:rPr>
        <w:t>Draudu un uzbrukumu metodes</w:t>
      </w:r>
    </w:p>
    <w:p w:rsidR="00935F7E" w:rsidRPr="00935F7E" w:rsidRDefault="00935F7E" w:rsidP="00935F7E">
      <w:pPr>
        <w:rPr>
          <w:rFonts w:eastAsia="Calibri"/>
        </w:rPr>
      </w:pPr>
    </w:p>
    <w:p w:rsidR="003D731C" w:rsidRPr="00080A65" w:rsidRDefault="00902C83" w:rsidP="00935F7E">
      <w:pPr>
        <w:pBdr>
          <w:top w:val="nil"/>
          <w:left w:val="nil"/>
          <w:bottom w:val="nil"/>
          <w:right w:val="nil"/>
          <w:between w:val="nil"/>
          <w:bar w:val="nil"/>
        </w:pBdr>
        <w:spacing w:line="276" w:lineRule="auto"/>
        <w:jc w:val="both"/>
        <w:rPr>
          <w:rFonts w:ascii="Verdana" w:eastAsia="Verdana" w:hAnsi="Verdana" w:cs="Verdana"/>
          <w:sz w:val="20"/>
          <w:szCs w:val="20"/>
        </w:rPr>
      </w:pPr>
      <w:r>
        <w:rPr>
          <w:rFonts w:ascii="Verdana" w:eastAsia="Verdana" w:hAnsi="Verdana" w:cs="Verdana"/>
          <w:sz w:val="20"/>
          <w:szCs w:val="20"/>
        </w:rPr>
        <w:t xml:space="preserve">Visi </w:t>
      </w:r>
      <w:r w:rsidR="00935F7E">
        <w:rPr>
          <w:rFonts w:ascii="Verdana" w:eastAsia="Verdana" w:hAnsi="Verdana" w:cs="Verdana"/>
          <w:sz w:val="20"/>
          <w:szCs w:val="20"/>
        </w:rPr>
        <w:t>iespējamie</w:t>
      </w:r>
      <w:r>
        <w:rPr>
          <w:rFonts w:ascii="Verdana" w:eastAsia="Verdana" w:hAnsi="Verdana" w:cs="Verdana"/>
          <w:sz w:val="20"/>
          <w:szCs w:val="20"/>
        </w:rPr>
        <w:t xml:space="preserve"> draudi jāuzskata kā uzbrukumu sistēmām izraisoši. Tie parasti var ietvert ļaunprātīgu uzbrukumu, neļaunprātīgu uzbrukumu un arī dabas katastrofas, piemēram, ugunsgrēks serveru telpā.</w:t>
      </w:r>
      <w:r w:rsidR="00935F7E">
        <w:rPr>
          <w:rFonts w:ascii="Verdana" w:eastAsia="Verdana" w:hAnsi="Verdana" w:cs="Verdana"/>
          <w:sz w:val="20"/>
          <w:szCs w:val="20"/>
        </w:rPr>
        <w:t xml:space="preserve"> Tādiem draudiem</w:t>
      </w:r>
      <w:r>
        <w:rPr>
          <w:rFonts w:ascii="Verdana" w:eastAsia="Verdana" w:hAnsi="Verdana" w:cs="Verdana"/>
          <w:sz w:val="20"/>
          <w:szCs w:val="20"/>
        </w:rPr>
        <w:t xml:space="preserve">, kā nekompetenta vai neuzmanīga darbinieku rīcība vai dabas stihija nav </w:t>
      </w:r>
      <w:r w:rsidR="00935F7E">
        <w:rPr>
          <w:rFonts w:ascii="Verdana" w:eastAsia="Verdana" w:hAnsi="Verdana" w:cs="Verdana"/>
          <w:sz w:val="20"/>
          <w:szCs w:val="20"/>
        </w:rPr>
        <w:t>saistītu</w:t>
      </w:r>
      <w:r>
        <w:rPr>
          <w:rFonts w:ascii="Verdana" w:eastAsia="Verdana" w:hAnsi="Verdana" w:cs="Verdana"/>
          <w:sz w:val="20"/>
          <w:szCs w:val="20"/>
        </w:rPr>
        <w:t xml:space="preserve"> motīvu vai mērķu</w:t>
      </w:r>
      <w:r w:rsidR="003D731C" w:rsidRPr="00080A65">
        <w:rPr>
          <w:rFonts w:ascii="Verdana" w:eastAsia="Verdana" w:hAnsi="Verdana" w:cs="Verdana"/>
          <w:sz w:val="20"/>
          <w:szCs w:val="20"/>
        </w:rPr>
        <w:t xml:space="preserve">; </w:t>
      </w:r>
      <w:r>
        <w:rPr>
          <w:rFonts w:ascii="Verdana" w:eastAsia="Verdana" w:hAnsi="Verdana" w:cs="Verdana"/>
          <w:sz w:val="20"/>
          <w:szCs w:val="20"/>
        </w:rPr>
        <w:t xml:space="preserve">tāpēc nav iepriekš noteiktu metožu, rīku vai tehniku, kas </w:t>
      </w:r>
      <w:r>
        <w:rPr>
          <w:rFonts w:ascii="Verdana" w:eastAsia="Verdana" w:hAnsi="Verdana" w:cs="Verdana"/>
          <w:sz w:val="20"/>
          <w:szCs w:val="20"/>
        </w:rPr>
        <w:lastRenderedPageBreak/>
        <w:t>lietotas uzbrukuma veikšanai.</w:t>
      </w:r>
      <w:r w:rsidR="00935F7E">
        <w:rPr>
          <w:rFonts w:ascii="Verdana" w:eastAsia="Verdana" w:hAnsi="Verdana" w:cs="Verdana"/>
          <w:sz w:val="20"/>
          <w:szCs w:val="20"/>
        </w:rPr>
        <w:t xml:space="preserve"> </w:t>
      </w:r>
      <w:r>
        <w:rPr>
          <w:rFonts w:ascii="Verdana" w:eastAsia="Verdana" w:hAnsi="Verdana" w:cs="Verdana"/>
          <w:sz w:val="20"/>
          <w:szCs w:val="20"/>
        </w:rPr>
        <w:t>Gandrīz  visi šie drošības uzbrukumi vai drošības iefiltrēšanās ir iekšēji radīti, reti tie ir uzsākti ārpus organizācijas.</w:t>
      </w:r>
    </w:p>
    <w:p w:rsidR="00694BD4" w:rsidRPr="00080A65" w:rsidRDefault="00694BD4">
      <w:pPr>
        <w:pBdr>
          <w:top w:val="nil"/>
          <w:left w:val="nil"/>
          <w:bottom w:val="nil"/>
          <w:right w:val="nil"/>
          <w:between w:val="nil"/>
          <w:bar w:val="nil"/>
        </w:pBdr>
        <w:spacing w:line="276" w:lineRule="auto"/>
        <w:ind w:firstLine="700"/>
        <w:jc w:val="both"/>
        <w:rPr>
          <w:rFonts w:ascii="Verdana" w:eastAsia="Verdana" w:hAnsi="Verdana" w:cs="Verdana"/>
          <w:sz w:val="20"/>
          <w:szCs w:val="20"/>
        </w:rPr>
      </w:pPr>
    </w:p>
    <w:p w:rsidR="003D731C" w:rsidRPr="00080A65" w:rsidRDefault="00902C83" w:rsidP="00935F7E">
      <w:pPr>
        <w:pBdr>
          <w:top w:val="nil"/>
          <w:left w:val="nil"/>
          <w:bottom w:val="nil"/>
          <w:right w:val="nil"/>
          <w:between w:val="nil"/>
          <w:bar w:val="nil"/>
        </w:pBdr>
        <w:spacing w:line="276" w:lineRule="auto"/>
        <w:jc w:val="both"/>
        <w:rPr>
          <w:rFonts w:ascii="Verdana" w:eastAsia="Verdana" w:hAnsi="Verdana" w:cs="Verdana"/>
          <w:sz w:val="20"/>
          <w:szCs w:val="20"/>
        </w:rPr>
      </w:pPr>
      <w:r>
        <w:rPr>
          <w:rFonts w:ascii="Verdana" w:eastAsia="Verdana" w:hAnsi="Verdana" w:cs="Verdana"/>
          <w:sz w:val="20"/>
          <w:szCs w:val="20"/>
        </w:rPr>
        <w:t>Apskatīsim daudz nopietnākus draudus, ja ļaunprātīgs uzbrucējs nolemj ielauzties organizācijas datorsistēmā</w:t>
      </w:r>
      <w:r w:rsidR="003D731C" w:rsidRPr="00080A65">
        <w:rPr>
          <w:rFonts w:ascii="Verdana" w:eastAsia="Verdana" w:hAnsi="Verdana" w:cs="Verdana"/>
          <w:sz w:val="20"/>
          <w:szCs w:val="20"/>
        </w:rPr>
        <w:t xml:space="preserve">. </w:t>
      </w:r>
      <w:r w:rsidR="002020DB">
        <w:rPr>
          <w:rFonts w:ascii="Verdana" w:eastAsia="Verdana" w:hAnsi="Verdana" w:cs="Verdana"/>
          <w:sz w:val="20"/>
          <w:szCs w:val="20"/>
        </w:rPr>
        <w:t>Lai sāktu uzbrukumu, uzbrucējam ir nepieciešama metode, instruments vai tehnika, lai izmantotu dažādas ievainojamības sistēmās vai drošības politikā.</w:t>
      </w:r>
      <w:r w:rsidR="003D731C" w:rsidRPr="00080A65">
        <w:rPr>
          <w:rFonts w:ascii="Verdana" w:eastAsia="Verdana" w:hAnsi="Verdana" w:cs="Verdana"/>
          <w:sz w:val="20"/>
          <w:szCs w:val="20"/>
        </w:rPr>
        <w:t xml:space="preserve">. </w:t>
      </w:r>
      <w:r w:rsidR="002020DB">
        <w:rPr>
          <w:rFonts w:ascii="Verdana" w:eastAsia="Verdana" w:hAnsi="Verdana" w:cs="Verdana"/>
          <w:sz w:val="20"/>
          <w:szCs w:val="20"/>
        </w:rPr>
        <w:t>ļaunprātīgs uzbrucējs var lietot dažādas metodes, lai veiktu vienu un to pašu uzbrukumu</w:t>
      </w:r>
      <w:r w:rsidR="003D731C" w:rsidRPr="00080A65">
        <w:rPr>
          <w:rFonts w:ascii="Verdana" w:eastAsia="Verdana" w:hAnsi="Verdana" w:cs="Verdana"/>
          <w:sz w:val="20"/>
          <w:szCs w:val="20"/>
        </w:rPr>
        <w:t xml:space="preserve">. </w:t>
      </w:r>
      <w:r w:rsidR="002020DB">
        <w:rPr>
          <w:rFonts w:ascii="Verdana" w:eastAsia="Verdana" w:hAnsi="Verdana" w:cs="Verdana"/>
          <w:sz w:val="20"/>
          <w:szCs w:val="20"/>
        </w:rPr>
        <w:t>Tāpēc aizsardzības stratēģijai jābūt pielāgotai visām tām metodēm, ko izmanto draudu realizēšanā</w:t>
      </w:r>
      <w:r w:rsidR="003D731C" w:rsidRPr="00080A65">
        <w:rPr>
          <w:rFonts w:ascii="Verdana" w:eastAsia="Verdana" w:hAnsi="Verdana" w:cs="Verdana"/>
          <w:sz w:val="20"/>
          <w:szCs w:val="20"/>
        </w:rPr>
        <w:t xml:space="preserve">. </w:t>
      </w:r>
      <w:r w:rsidR="002020DB">
        <w:rPr>
          <w:rFonts w:ascii="Verdana" w:eastAsia="Verdana" w:hAnsi="Verdana" w:cs="Verdana"/>
          <w:sz w:val="20"/>
          <w:szCs w:val="20"/>
        </w:rPr>
        <w:t>Atkal, ir svarīgi paturēt prātā, ka drošības administratoriem jāseko dažādām metodēm, rīkiem un tehnikām, ko izmanto iebrucēji. Īss šo tehniku uzskaitījums ir sekojošs</w:t>
      </w:r>
      <w:r w:rsidR="003D731C" w:rsidRPr="00080A65">
        <w:rPr>
          <w:rFonts w:ascii="Verdana" w:eastAsia="Verdana" w:hAnsi="Verdana" w:cs="Verdana"/>
          <w:sz w:val="20"/>
          <w:szCs w:val="20"/>
        </w:rPr>
        <w:t>:</w:t>
      </w:r>
    </w:p>
    <w:p w:rsidR="003D731C" w:rsidRPr="00080A65" w:rsidRDefault="00B37DF9" w:rsidP="00D00343">
      <w:pPr>
        <w:pStyle w:val="ListParagraph"/>
        <w:numPr>
          <w:ilvl w:val="0"/>
          <w:numId w:val="6"/>
        </w:numPr>
        <w:pBdr>
          <w:top w:val="nil"/>
          <w:left w:val="nil"/>
          <w:bottom w:val="nil"/>
          <w:right w:val="nil"/>
          <w:between w:val="nil"/>
          <w:bar w:val="nil"/>
        </w:pBdr>
        <w:spacing w:line="276" w:lineRule="auto"/>
        <w:rPr>
          <w:rFonts w:ascii="Verdana" w:eastAsia="Verdana" w:hAnsi="Verdana" w:cs="Verdana"/>
          <w:sz w:val="20"/>
          <w:szCs w:val="20"/>
        </w:rPr>
      </w:pPr>
      <w:r>
        <w:rPr>
          <w:rFonts w:ascii="Verdana" w:eastAsia="Verdana" w:hAnsi="Verdana" w:cs="Verdana"/>
          <w:sz w:val="20"/>
          <w:szCs w:val="20"/>
        </w:rPr>
        <w:t>Paroļu uzlaušana</w:t>
      </w:r>
      <w:r w:rsidR="003D731C" w:rsidRPr="00080A65">
        <w:rPr>
          <w:rFonts w:ascii="Verdana" w:eastAsia="Verdana" w:hAnsi="Verdana" w:cs="Verdana"/>
          <w:sz w:val="20"/>
          <w:szCs w:val="20"/>
        </w:rPr>
        <w:t>;</w:t>
      </w:r>
    </w:p>
    <w:p w:rsidR="003D731C" w:rsidRPr="00080A65" w:rsidRDefault="003D731C" w:rsidP="00D00343">
      <w:pPr>
        <w:pStyle w:val="ListParagraph"/>
        <w:numPr>
          <w:ilvl w:val="0"/>
          <w:numId w:val="6"/>
        </w:numPr>
        <w:pBdr>
          <w:top w:val="nil"/>
          <w:left w:val="nil"/>
          <w:bottom w:val="nil"/>
          <w:right w:val="nil"/>
          <w:between w:val="nil"/>
          <w:bar w:val="nil"/>
        </w:pBdr>
        <w:spacing w:line="276" w:lineRule="auto"/>
        <w:rPr>
          <w:rFonts w:ascii="Verdana" w:eastAsia="Verdana" w:hAnsi="Verdana" w:cs="Verdana"/>
          <w:sz w:val="20"/>
          <w:szCs w:val="20"/>
        </w:rPr>
      </w:pPr>
      <w:r w:rsidRPr="00080A65">
        <w:rPr>
          <w:rFonts w:ascii="Verdana" w:eastAsia="Verdana" w:hAnsi="Verdana" w:cs="Verdana"/>
          <w:sz w:val="20"/>
          <w:szCs w:val="20"/>
        </w:rPr>
        <w:t>E-</w:t>
      </w:r>
      <w:r w:rsidR="00B37DF9">
        <w:rPr>
          <w:rFonts w:ascii="Verdana" w:eastAsia="Verdana" w:hAnsi="Verdana" w:cs="Verdana"/>
          <w:sz w:val="20"/>
          <w:szCs w:val="20"/>
        </w:rPr>
        <w:t xml:space="preserve"> pasta uzlaušana</w:t>
      </w:r>
      <w:r w:rsidRPr="00080A65">
        <w:rPr>
          <w:rFonts w:ascii="Verdana" w:eastAsia="Verdana" w:hAnsi="Verdana" w:cs="Verdana"/>
          <w:sz w:val="20"/>
          <w:szCs w:val="20"/>
        </w:rPr>
        <w:t>;</w:t>
      </w:r>
    </w:p>
    <w:p w:rsidR="003D731C" w:rsidRPr="00080A65" w:rsidRDefault="00B37DF9" w:rsidP="00D00343">
      <w:pPr>
        <w:pStyle w:val="ListParagraph"/>
        <w:numPr>
          <w:ilvl w:val="0"/>
          <w:numId w:val="6"/>
        </w:numPr>
        <w:pBdr>
          <w:top w:val="nil"/>
          <w:left w:val="nil"/>
          <w:bottom w:val="nil"/>
          <w:right w:val="nil"/>
          <w:between w:val="nil"/>
          <w:bar w:val="nil"/>
        </w:pBdr>
        <w:spacing w:line="276" w:lineRule="auto"/>
        <w:rPr>
          <w:rFonts w:ascii="Verdana" w:eastAsia="Verdana" w:hAnsi="Verdana" w:cs="Verdana"/>
          <w:sz w:val="20"/>
          <w:szCs w:val="20"/>
        </w:rPr>
      </w:pPr>
      <w:r>
        <w:rPr>
          <w:rFonts w:ascii="Verdana" w:eastAsia="Verdana" w:hAnsi="Verdana" w:cs="Verdana"/>
          <w:sz w:val="20"/>
          <w:szCs w:val="20"/>
        </w:rPr>
        <w:t>DoS (pārslodzes) uzbrukumi</w:t>
      </w:r>
      <w:r w:rsidR="003D731C" w:rsidRPr="00080A65">
        <w:rPr>
          <w:rFonts w:ascii="Verdana" w:eastAsia="Verdana" w:hAnsi="Verdana" w:cs="Verdana"/>
          <w:sz w:val="20"/>
          <w:szCs w:val="20"/>
        </w:rPr>
        <w:t>;</w:t>
      </w:r>
    </w:p>
    <w:p w:rsidR="003D731C" w:rsidRPr="00080A65" w:rsidRDefault="00B37DF9" w:rsidP="00D00343">
      <w:pPr>
        <w:pStyle w:val="ListParagraph"/>
        <w:numPr>
          <w:ilvl w:val="0"/>
          <w:numId w:val="6"/>
        </w:numPr>
        <w:pBdr>
          <w:top w:val="nil"/>
          <w:left w:val="nil"/>
          <w:bottom w:val="nil"/>
          <w:right w:val="nil"/>
          <w:between w:val="nil"/>
          <w:bar w:val="nil"/>
        </w:pBdr>
        <w:spacing w:line="276" w:lineRule="auto"/>
        <w:rPr>
          <w:rFonts w:ascii="Verdana" w:eastAsia="Verdana" w:hAnsi="Verdana" w:cs="Verdana"/>
          <w:sz w:val="20"/>
          <w:szCs w:val="20"/>
        </w:rPr>
      </w:pPr>
      <w:r>
        <w:rPr>
          <w:rFonts w:ascii="Verdana" w:eastAsia="Verdana" w:hAnsi="Verdana" w:cs="Verdana"/>
          <w:sz w:val="20"/>
          <w:szCs w:val="20"/>
        </w:rPr>
        <w:t>Ielaušanās uzbrukumi</w:t>
      </w:r>
      <w:r w:rsidR="003D731C" w:rsidRPr="00080A65">
        <w:rPr>
          <w:rFonts w:ascii="Verdana" w:eastAsia="Verdana" w:hAnsi="Verdana" w:cs="Verdana"/>
          <w:sz w:val="20"/>
          <w:szCs w:val="20"/>
        </w:rPr>
        <w:t>;</w:t>
      </w:r>
    </w:p>
    <w:p w:rsidR="003D731C" w:rsidRPr="00080A65" w:rsidRDefault="00B37DF9" w:rsidP="00D00343">
      <w:pPr>
        <w:pStyle w:val="ListParagraph"/>
        <w:numPr>
          <w:ilvl w:val="0"/>
          <w:numId w:val="6"/>
        </w:numPr>
        <w:pBdr>
          <w:top w:val="nil"/>
          <w:left w:val="nil"/>
          <w:bottom w:val="nil"/>
          <w:right w:val="nil"/>
          <w:between w:val="nil"/>
          <w:bar w:val="nil"/>
        </w:pBdr>
        <w:spacing w:line="276" w:lineRule="auto"/>
        <w:rPr>
          <w:rFonts w:ascii="Verdana" w:eastAsia="Verdana" w:hAnsi="Verdana" w:cs="Verdana"/>
          <w:sz w:val="20"/>
          <w:szCs w:val="20"/>
        </w:rPr>
      </w:pPr>
      <w:r>
        <w:rPr>
          <w:rFonts w:ascii="Verdana" w:eastAsia="Verdana" w:hAnsi="Verdana" w:cs="Verdana"/>
          <w:sz w:val="20"/>
          <w:szCs w:val="20"/>
        </w:rPr>
        <w:t>Sociālā inženierija</w:t>
      </w:r>
      <w:r w:rsidR="003D731C" w:rsidRPr="00080A65">
        <w:rPr>
          <w:rFonts w:ascii="Verdana" w:eastAsia="Verdana" w:hAnsi="Verdana" w:cs="Verdana"/>
          <w:sz w:val="20"/>
          <w:szCs w:val="20"/>
        </w:rPr>
        <w:t>;</w:t>
      </w:r>
    </w:p>
    <w:p w:rsidR="003D731C" w:rsidRPr="00080A65" w:rsidRDefault="00B37DF9" w:rsidP="00D00343">
      <w:pPr>
        <w:pStyle w:val="ListParagraph"/>
        <w:numPr>
          <w:ilvl w:val="0"/>
          <w:numId w:val="6"/>
        </w:numPr>
        <w:pBdr>
          <w:top w:val="nil"/>
          <w:left w:val="nil"/>
          <w:bottom w:val="nil"/>
          <w:right w:val="nil"/>
          <w:between w:val="nil"/>
          <w:bar w:val="nil"/>
        </w:pBdr>
        <w:spacing w:line="276" w:lineRule="auto"/>
        <w:rPr>
          <w:rFonts w:ascii="Verdana" w:eastAsia="Verdana" w:hAnsi="Verdana" w:cs="Verdana"/>
          <w:sz w:val="20"/>
          <w:szCs w:val="20"/>
        </w:rPr>
      </w:pPr>
      <w:r>
        <w:rPr>
          <w:rFonts w:ascii="Verdana" w:eastAsia="Verdana" w:hAnsi="Verdana" w:cs="Verdana"/>
          <w:sz w:val="20"/>
          <w:szCs w:val="20"/>
        </w:rPr>
        <w:t>Vīrusi</w:t>
      </w:r>
      <w:r w:rsidR="003D731C" w:rsidRPr="00080A65">
        <w:rPr>
          <w:rFonts w:ascii="Verdana" w:eastAsia="Verdana" w:hAnsi="Verdana" w:cs="Verdana"/>
          <w:sz w:val="20"/>
          <w:szCs w:val="20"/>
        </w:rPr>
        <w:t>;</w:t>
      </w:r>
    </w:p>
    <w:p w:rsidR="003D731C" w:rsidRPr="00080A65" w:rsidRDefault="00B37DF9" w:rsidP="00D00343">
      <w:pPr>
        <w:pStyle w:val="ListParagraph"/>
        <w:numPr>
          <w:ilvl w:val="0"/>
          <w:numId w:val="6"/>
        </w:numPr>
        <w:pBdr>
          <w:top w:val="nil"/>
          <w:left w:val="nil"/>
          <w:bottom w:val="nil"/>
          <w:right w:val="nil"/>
          <w:between w:val="nil"/>
          <w:bar w:val="nil"/>
        </w:pBdr>
        <w:spacing w:line="276" w:lineRule="auto"/>
        <w:rPr>
          <w:rFonts w:ascii="Verdana" w:eastAsia="Verdana" w:hAnsi="Verdana" w:cs="Verdana"/>
          <w:sz w:val="20"/>
          <w:szCs w:val="20"/>
        </w:rPr>
      </w:pPr>
      <w:r>
        <w:rPr>
          <w:rFonts w:ascii="Verdana" w:eastAsia="Verdana" w:hAnsi="Verdana" w:cs="Verdana"/>
          <w:sz w:val="20"/>
          <w:szCs w:val="20"/>
        </w:rPr>
        <w:t>Datortīkla tārpi</w:t>
      </w:r>
      <w:r w:rsidR="003D731C" w:rsidRPr="00080A65">
        <w:rPr>
          <w:rFonts w:ascii="Verdana" w:eastAsia="Verdana" w:hAnsi="Verdana" w:cs="Verdana"/>
          <w:sz w:val="20"/>
          <w:szCs w:val="20"/>
        </w:rPr>
        <w:t>;</w:t>
      </w:r>
    </w:p>
    <w:p w:rsidR="003D731C" w:rsidRPr="00080A65" w:rsidRDefault="00B37DF9" w:rsidP="00D00343">
      <w:pPr>
        <w:pStyle w:val="ListParagraph"/>
        <w:numPr>
          <w:ilvl w:val="0"/>
          <w:numId w:val="6"/>
        </w:numPr>
        <w:pBdr>
          <w:top w:val="nil"/>
          <w:left w:val="nil"/>
          <w:bottom w:val="nil"/>
          <w:right w:val="nil"/>
          <w:between w:val="nil"/>
          <w:bar w:val="nil"/>
        </w:pBdr>
        <w:spacing w:line="276" w:lineRule="auto"/>
        <w:rPr>
          <w:rFonts w:ascii="Verdana" w:eastAsia="Verdana" w:hAnsi="Verdana" w:cs="Verdana"/>
          <w:sz w:val="20"/>
          <w:szCs w:val="20"/>
        </w:rPr>
      </w:pPr>
      <w:r>
        <w:rPr>
          <w:rFonts w:ascii="Verdana" w:eastAsia="Verdana" w:hAnsi="Verdana" w:cs="Verdana"/>
          <w:sz w:val="20"/>
          <w:szCs w:val="20"/>
        </w:rPr>
        <w:t>„Trojas zirgi”</w:t>
      </w:r>
      <w:r w:rsidR="003D731C" w:rsidRPr="00080A65">
        <w:rPr>
          <w:rFonts w:ascii="Verdana" w:eastAsia="Verdana" w:hAnsi="Verdana" w:cs="Verdana"/>
          <w:sz w:val="20"/>
          <w:szCs w:val="20"/>
        </w:rPr>
        <w:t>;</w:t>
      </w:r>
    </w:p>
    <w:p w:rsidR="003D731C" w:rsidRPr="00080A65" w:rsidRDefault="00B37DF9" w:rsidP="00D00343">
      <w:pPr>
        <w:pStyle w:val="ListParagraph"/>
        <w:numPr>
          <w:ilvl w:val="0"/>
          <w:numId w:val="6"/>
        </w:numPr>
        <w:pBdr>
          <w:top w:val="nil"/>
          <w:left w:val="nil"/>
          <w:bottom w:val="nil"/>
          <w:right w:val="nil"/>
          <w:between w:val="nil"/>
          <w:bar w:val="nil"/>
        </w:pBdr>
        <w:spacing w:line="276" w:lineRule="auto"/>
        <w:rPr>
          <w:rFonts w:ascii="Verdana" w:eastAsia="Verdana" w:hAnsi="Verdana" w:cs="Verdana"/>
          <w:sz w:val="20"/>
          <w:szCs w:val="20"/>
        </w:rPr>
      </w:pPr>
      <w:r>
        <w:rPr>
          <w:rFonts w:ascii="Verdana" w:eastAsia="Verdana" w:hAnsi="Verdana" w:cs="Verdana"/>
          <w:sz w:val="20"/>
          <w:szCs w:val="20"/>
        </w:rPr>
        <w:t>Pakešu modificēšana</w:t>
      </w:r>
      <w:r w:rsidR="003D731C" w:rsidRPr="00080A65">
        <w:rPr>
          <w:rFonts w:ascii="Verdana" w:eastAsia="Verdana" w:hAnsi="Verdana" w:cs="Verdana"/>
          <w:sz w:val="20"/>
          <w:szCs w:val="20"/>
        </w:rPr>
        <w:t>;</w:t>
      </w:r>
    </w:p>
    <w:p w:rsidR="003D731C" w:rsidRPr="00080A65" w:rsidRDefault="00B37DF9" w:rsidP="00D00343">
      <w:pPr>
        <w:pStyle w:val="ListParagraph"/>
        <w:numPr>
          <w:ilvl w:val="0"/>
          <w:numId w:val="6"/>
        </w:numPr>
        <w:pBdr>
          <w:top w:val="nil"/>
          <w:left w:val="nil"/>
          <w:bottom w:val="nil"/>
          <w:right w:val="nil"/>
          <w:between w:val="nil"/>
          <w:bar w:val="nil"/>
        </w:pBdr>
        <w:spacing w:line="276" w:lineRule="auto"/>
        <w:rPr>
          <w:rFonts w:ascii="Verdana" w:eastAsia="Verdana" w:hAnsi="Verdana" w:cs="Verdana"/>
          <w:sz w:val="20"/>
          <w:szCs w:val="20"/>
        </w:rPr>
      </w:pPr>
      <w:r>
        <w:rPr>
          <w:rFonts w:ascii="Verdana" w:eastAsia="Verdana" w:hAnsi="Verdana" w:cs="Verdana"/>
          <w:sz w:val="20"/>
          <w:szCs w:val="20"/>
        </w:rPr>
        <w:t>Pakešu maiņa</w:t>
      </w:r>
      <w:r w:rsidR="003D731C" w:rsidRPr="00080A65">
        <w:rPr>
          <w:rFonts w:ascii="Verdana" w:eastAsia="Verdana" w:hAnsi="Verdana" w:cs="Verdana"/>
          <w:sz w:val="20"/>
          <w:szCs w:val="20"/>
        </w:rPr>
        <w:t>.</w:t>
      </w:r>
      <w:bookmarkStart w:id="40" w:name="id.b17664b09e8a"/>
      <w:bookmarkEnd w:id="40"/>
    </w:p>
    <w:p w:rsidR="003D731C" w:rsidRPr="00080A65" w:rsidRDefault="003D731C" w:rsidP="00694BD4">
      <w:pPr>
        <w:pStyle w:val="Heading3"/>
        <w:pBdr>
          <w:top w:val="nil"/>
          <w:left w:val="nil"/>
          <w:bottom w:val="nil"/>
          <w:right w:val="nil"/>
          <w:between w:val="nil"/>
          <w:bar w:val="nil"/>
        </w:pBdr>
        <w:spacing w:before="280" w:after="80" w:line="276" w:lineRule="auto"/>
        <w:ind w:left="720"/>
        <w:rPr>
          <w:rFonts w:ascii="Calibri" w:eastAsia="Calibri" w:hAnsi="Calibri" w:cs="Calibri"/>
          <w:i/>
          <w:iCs/>
          <w:color w:val="0000FF"/>
          <w:sz w:val="22"/>
          <w:szCs w:val="22"/>
        </w:rPr>
      </w:pPr>
      <w:bookmarkStart w:id="41" w:name="h.dd68b6a21d1b"/>
      <w:bookmarkEnd w:id="41"/>
      <w:r w:rsidRPr="00080A65">
        <w:rPr>
          <w:rFonts w:ascii="Calibri" w:eastAsia="Calibri" w:hAnsi="Calibri" w:cs="Calibri"/>
          <w:i/>
          <w:iCs/>
          <w:color w:val="0000FF"/>
          <w:sz w:val="22"/>
          <w:szCs w:val="22"/>
        </w:rPr>
        <w:t xml:space="preserve">4.3.3      </w:t>
      </w:r>
      <w:r w:rsidR="00461DAF">
        <w:rPr>
          <w:rFonts w:ascii="Calibri" w:eastAsia="Calibri" w:hAnsi="Calibri" w:cs="Calibri"/>
          <w:i/>
          <w:iCs/>
          <w:color w:val="0000FF"/>
          <w:sz w:val="22"/>
          <w:szCs w:val="22"/>
        </w:rPr>
        <w:t>Proaktīvā stratēģija</w:t>
      </w:r>
    </w:p>
    <w:p w:rsidR="003D731C" w:rsidRPr="00080A65" w:rsidRDefault="002924F4" w:rsidP="00935F7E">
      <w:pPr>
        <w:pBdr>
          <w:top w:val="nil"/>
          <w:left w:val="nil"/>
          <w:bottom w:val="nil"/>
          <w:right w:val="nil"/>
          <w:between w:val="nil"/>
          <w:bar w:val="nil"/>
        </w:pBdr>
        <w:spacing w:line="276" w:lineRule="auto"/>
        <w:jc w:val="both"/>
        <w:rPr>
          <w:rFonts w:ascii="Verdana" w:eastAsia="Verdana" w:hAnsi="Verdana" w:cs="Verdana"/>
          <w:sz w:val="20"/>
          <w:szCs w:val="20"/>
        </w:rPr>
      </w:pPr>
      <w:r>
        <w:rPr>
          <w:rFonts w:ascii="Verdana" w:eastAsia="Verdana" w:hAnsi="Verdana" w:cs="Verdana"/>
          <w:sz w:val="20"/>
          <w:szCs w:val="20"/>
        </w:rPr>
        <w:t xml:space="preserve">Proaktīvā stratēģija ir iepriekš noteiktu pasākumu kopums, kas jāveic, lai novērstu uzbrukumus pirms tie notiek. Šie </w:t>
      </w:r>
      <w:r w:rsidR="00935F7E">
        <w:rPr>
          <w:rFonts w:ascii="Verdana" w:eastAsia="Verdana" w:hAnsi="Verdana" w:cs="Verdana"/>
          <w:sz w:val="20"/>
          <w:szCs w:val="20"/>
        </w:rPr>
        <w:t>pasākumi</w:t>
      </w:r>
      <w:r>
        <w:rPr>
          <w:rFonts w:ascii="Verdana" w:eastAsia="Verdana" w:hAnsi="Verdana" w:cs="Verdana"/>
          <w:sz w:val="20"/>
          <w:szCs w:val="20"/>
        </w:rPr>
        <w:t xml:space="preserve"> ietver izpēti, kā uzbrukums varētu ietekmēt vai sabojāt datorsistēmas un kādas ievainojamības tas varētu izmantot.</w:t>
      </w:r>
      <w:r w:rsidR="00935F7E">
        <w:rPr>
          <w:rFonts w:ascii="Verdana" w:eastAsia="Verdana" w:hAnsi="Verdana" w:cs="Verdana"/>
          <w:sz w:val="20"/>
          <w:szCs w:val="20"/>
        </w:rPr>
        <w:t xml:space="preserve"> </w:t>
      </w:r>
      <w:r>
        <w:rPr>
          <w:rFonts w:ascii="Verdana" w:eastAsia="Verdana" w:hAnsi="Verdana" w:cs="Verdana"/>
          <w:sz w:val="20"/>
          <w:szCs w:val="20"/>
        </w:rPr>
        <w:t>Šajā novērtēšanā gūtās zināšanas var palīdzēt īstenot drošības politiku, kas kontrolētu vai minimizētu uzbrukumus. Te uzskaitīti trīs vienkārši proaktīvās stratēģijas soļi</w:t>
      </w:r>
      <w:r w:rsidR="003D731C" w:rsidRPr="00080A65">
        <w:rPr>
          <w:rFonts w:ascii="Verdana" w:eastAsia="Verdana" w:hAnsi="Verdana" w:cs="Verdana"/>
          <w:sz w:val="20"/>
          <w:szCs w:val="20"/>
        </w:rPr>
        <w:t>:</w:t>
      </w:r>
    </w:p>
    <w:p w:rsidR="00694BD4" w:rsidRPr="00080A65" w:rsidRDefault="00694BD4">
      <w:pPr>
        <w:pBdr>
          <w:top w:val="nil"/>
          <w:left w:val="nil"/>
          <w:bottom w:val="nil"/>
          <w:right w:val="nil"/>
          <w:between w:val="nil"/>
          <w:bar w:val="nil"/>
        </w:pBdr>
        <w:spacing w:line="276" w:lineRule="auto"/>
        <w:ind w:firstLine="700"/>
        <w:jc w:val="both"/>
        <w:rPr>
          <w:rFonts w:ascii="Verdana" w:eastAsia="Verdana" w:hAnsi="Verdana" w:cs="Verdana"/>
          <w:sz w:val="20"/>
          <w:szCs w:val="20"/>
        </w:rPr>
      </w:pPr>
    </w:p>
    <w:p w:rsidR="003D731C" w:rsidRPr="00080A65" w:rsidRDefault="002924F4" w:rsidP="00D00343">
      <w:pPr>
        <w:pStyle w:val="ListParagraph"/>
        <w:numPr>
          <w:ilvl w:val="0"/>
          <w:numId w:val="6"/>
        </w:numPr>
        <w:pBdr>
          <w:top w:val="nil"/>
          <w:left w:val="nil"/>
          <w:bottom w:val="nil"/>
          <w:right w:val="nil"/>
          <w:between w:val="nil"/>
          <w:bar w:val="nil"/>
        </w:pBdr>
        <w:spacing w:line="276" w:lineRule="auto"/>
        <w:jc w:val="both"/>
        <w:rPr>
          <w:rFonts w:ascii="Verdana" w:eastAsia="Verdana" w:hAnsi="Verdana" w:cs="Verdana"/>
          <w:sz w:val="20"/>
          <w:szCs w:val="20"/>
        </w:rPr>
      </w:pPr>
      <w:r>
        <w:rPr>
          <w:rFonts w:ascii="Verdana" w:eastAsia="Verdana" w:hAnsi="Verdana" w:cs="Verdana"/>
          <w:sz w:val="20"/>
          <w:szCs w:val="20"/>
        </w:rPr>
        <w:t>Noteikt bojājumus, ko varētu izraisīt iespējamais uzbrukums</w:t>
      </w:r>
      <w:r w:rsidR="003D731C" w:rsidRPr="00080A65">
        <w:rPr>
          <w:rFonts w:ascii="Verdana" w:eastAsia="Verdana" w:hAnsi="Verdana" w:cs="Verdana"/>
          <w:sz w:val="20"/>
          <w:szCs w:val="20"/>
        </w:rPr>
        <w:t>;</w:t>
      </w:r>
    </w:p>
    <w:p w:rsidR="003D731C" w:rsidRPr="00080A65" w:rsidRDefault="002924F4" w:rsidP="00D00343">
      <w:pPr>
        <w:pStyle w:val="ListParagraph"/>
        <w:numPr>
          <w:ilvl w:val="0"/>
          <w:numId w:val="6"/>
        </w:numPr>
        <w:pBdr>
          <w:top w:val="nil"/>
          <w:left w:val="nil"/>
          <w:bottom w:val="nil"/>
          <w:right w:val="nil"/>
          <w:between w:val="nil"/>
          <w:bar w:val="nil"/>
        </w:pBdr>
        <w:spacing w:line="276" w:lineRule="auto"/>
        <w:jc w:val="both"/>
        <w:rPr>
          <w:rFonts w:ascii="Verdana" w:eastAsia="Verdana" w:hAnsi="Verdana" w:cs="Verdana"/>
          <w:sz w:val="20"/>
          <w:szCs w:val="20"/>
        </w:rPr>
      </w:pPr>
      <w:r>
        <w:rPr>
          <w:rFonts w:ascii="Verdana" w:eastAsia="Verdana" w:hAnsi="Verdana" w:cs="Verdana"/>
          <w:sz w:val="20"/>
          <w:szCs w:val="20"/>
        </w:rPr>
        <w:t>Noteikt ievainojamības un vājās vietas, ko var izmantot uzbrukumā</w:t>
      </w:r>
      <w:r w:rsidR="003D731C" w:rsidRPr="00080A65">
        <w:rPr>
          <w:rFonts w:ascii="Verdana" w:eastAsia="Verdana" w:hAnsi="Verdana" w:cs="Verdana"/>
          <w:sz w:val="20"/>
          <w:szCs w:val="20"/>
        </w:rPr>
        <w:t>;</w:t>
      </w:r>
    </w:p>
    <w:p w:rsidR="003D731C" w:rsidRPr="00080A65" w:rsidRDefault="002924F4" w:rsidP="00D00343">
      <w:pPr>
        <w:pStyle w:val="ListParagraph"/>
        <w:numPr>
          <w:ilvl w:val="0"/>
          <w:numId w:val="6"/>
        </w:numPr>
        <w:pBdr>
          <w:top w:val="nil"/>
          <w:left w:val="nil"/>
          <w:bottom w:val="nil"/>
          <w:right w:val="nil"/>
          <w:between w:val="nil"/>
          <w:bar w:val="nil"/>
        </w:pBdr>
        <w:spacing w:line="276" w:lineRule="auto"/>
        <w:jc w:val="both"/>
        <w:rPr>
          <w:rFonts w:ascii="Verdana" w:eastAsia="Verdana" w:hAnsi="Verdana" w:cs="Verdana"/>
          <w:sz w:val="20"/>
          <w:szCs w:val="20"/>
        </w:rPr>
      </w:pPr>
      <w:r>
        <w:rPr>
          <w:rFonts w:ascii="Verdana" w:eastAsia="Verdana" w:hAnsi="Verdana" w:cs="Verdana"/>
          <w:sz w:val="20"/>
          <w:szCs w:val="20"/>
        </w:rPr>
        <w:t>Minimizēt ievainojamības un vājās vietas, kas ir noteiktas kā vājie punkti sistēmā attiecībā un noteiktiem uzbrukuma veidiem</w:t>
      </w:r>
      <w:r w:rsidR="003D731C" w:rsidRPr="00080A65">
        <w:rPr>
          <w:rFonts w:ascii="Verdana" w:eastAsia="Verdana" w:hAnsi="Verdana" w:cs="Verdana"/>
          <w:sz w:val="20"/>
          <w:szCs w:val="20"/>
        </w:rPr>
        <w:t>.</w:t>
      </w:r>
    </w:p>
    <w:p w:rsidR="00694BD4" w:rsidRPr="00080A65" w:rsidRDefault="00694BD4" w:rsidP="00694BD4">
      <w:pPr>
        <w:pStyle w:val="ListParagraph"/>
        <w:pBdr>
          <w:top w:val="nil"/>
          <w:left w:val="nil"/>
          <w:bottom w:val="nil"/>
          <w:right w:val="nil"/>
          <w:between w:val="nil"/>
          <w:bar w:val="nil"/>
        </w:pBdr>
        <w:spacing w:line="276" w:lineRule="auto"/>
        <w:jc w:val="both"/>
        <w:rPr>
          <w:rFonts w:ascii="Verdana" w:eastAsia="Verdana" w:hAnsi="Verdana" w:cs="Verdana"/>
          <w:sz w:val="20"/>
          <w:szCs w:val="20"/>
        </w:rPr>
      </w:pPr>
    </w:p>
    <w:p w:rsidR="003D731C" w:rsidRPr="00080A65" w:rsidRDefault="00B23414" w:rsidP="00856AD4">
      <w:pPr>
        <w:pBdr>
          <w:top w:val="nil"/>
          <w:left w:val="nil"/>
          <w:bottom w:val="nil"/>
          <w:right w:val="nil"/>
          <w:between w:val="nil"/>
          <w:bar w:val="nil"/>
        </w:pBdr>
        <w:spacing w:line="276" w:lineRule="auto"/>
        <w:jc w:val="both"/>
        <w:rPr>
          <w:rFonts w:ascii="Verdana" w:eastAsia="Verdana" w:hAnsi="Verdana" w:cs="Verdana"/>
          <w:sz w:val="20"/>
          <w:szCs w:val="20"/>
        </w:rPr>
      </w:pPr>
      <w:r>
        <w:rPr>
          <w:rFonts w:ascii="Verdana" w:eastAsia="Verdana" w:hAnsi="Verdana" w:cs="Verdana"/>
          <w:sz w:val="20"/>
          <w:szCs w:val="20"/>
        </w:rPr>
        <w:t xml:space="preserve">Sekojot šīm darbībām katra veida uzbrukumu analīzē, rodas papildus ieguvums- sāk parādīties rīcības modelis, jo daudzi dažādu uzbrukumu faktori </w:t>
      </w:r>
      <w:r w:rsidR="00856AD4">
        <w:rPr>
          <w:rFonts w:ascii="Verdana" w:eastAsia="Verdana" w:hAnsi="Verdana" w:cs="Verdana"/>
          <w:sz w:val="20"/>
          <w:szCs w:val="20"/>
        </w:rPr>
        <w:t>pārklājas. Šis</w:t>
      </w:r>
      <w:r>
        <w:rPr>
          <w:rFonts w:ascii="Verdana" w:eastAsia="Verdana" w:hAnsi="Verdana" w:cs="Verdana"/>
          <w:sz w:val="20"/>
          <w:szCs w:val="20"/>
        </w:rPr>
        <w:t xml:space="preserve"> modelis var būt noderīgs, lai noteiktu ievainojamību jomas ar vislielāko risku </w:t>
      </w:r>
      <w:r w:rsidR="00856AD4">
        <w:rPr>
          <w:rFonts w:ascii="Verdana" w:eastAsia="Verdana" w:hAnsi="Verdana" w:cs="Verdana"/>
          <w:sz w:val="20"/>
          <w:szCs w:val="20"/>
        </w:rPr>
        <w:t>organizācijai. Tāpat</w:t>
      </w:r>
      <w:r>
        <w:rPr>
          <w:rFonts w:ascii="Verdana" w:eastAsia="Verdana" w:hAnsi="Verdana" w:cs="Verdana"/>
          <w:sz w:val="20"/>
          <w:szCs w:val="20"/>
        </w:rPr>
        <w:t xml:space="preserve"> ir nepieciešams ņemt vērā datu zudumu kopējās izmaksas attiecībā pret īstenotās drošības kontroles </w:t>
      </w:r>
      <w:r w:rsidR="00856AD4">
        <w:rPr>
          <w:rFonts w:ascii="Verdana" w:eastAsia="Verdana" w:hAnsi="Verdana" w:cs="Verdana"/>
          <w:sz w:val="20"/>
          <w:szCs w:val="20"/>
        </w:rPr>
        <w:t>izmaksām. Tomēr</w:t>
      </w:r>
      <w:r>
        <w:rPr>
          <w:rFonts w:ascii="Verdana" w:eastAsia="Verdana" w:hAnsi="Verdana" w:cs="Verdana"/>
          <w:sz w:val="20"/>
          <w:szCs w:val="20"/>
        </w:rPr>
        <w:t xml:space="preserve">, drošības politikas un kontroles var būt nepietiekami lai pilnīgi novērstu </w:t>
      </w:r>
      <w:r w:rsidR="00856AD4">
        <w:rPr>
          <w:rFonts w:ascii="Verdana" w:eastAsia="Verdana" w:hAnsi="Verdana" w:cs="Verdana"/>
          <w:sz w:val="20"/>
          <w:szCs w:val="20"/>
        </w:rPr>
        <w:t>uzbrukumus.</w:t>
      </w:r>
      <w:r w:rsidR="00856AD4" w:rsidRPr="00B23414">
        <w:rPr>
          <w:rFonts w:ascii="Verdana" w:eastAsia="Verdana" w:hAnsi="Verdana" w:cs="Verdana"/>
          <w:sz w:val="20"/>
          <w:szCs w:val="20"/>
        </w:rPr>
        <w:t xml:space="preserve"> Šā</w:t>
      </w:r>
      <w:r w:rsidRPr="00B23414">
        <w:rPr>
          <w:rFonts w:ascii="Verdana" w:eastAsia="Verdana" w:hAnsi="Verdana" w:cs="Verdana"/>
          <w:sz w:val="20"/>
          <w:szCs w:val="20"/>
        </w:rPr>
        <w:t xml:space="preserve"> iemesla dēļ ir nepieciešams izstrādāt ārkārtas</w:t>
      </w:r>
      <w:r>
        <w:rPr>
          <w:rFonts w:ascii="Verdana" w:eastAsia="Verdana" w:hAnsi="Verdana" w:cs="Verdana"/>
          <w:sz w:val="20"/>
          <w:szCs w:val="20"/>
        </w:rPr>
        <w:t xml:space="preserve"> rīcības</w:t>
      </w:r>
      <w:r w:rsidRPr="00B23414">
        <w:rPr>
          <w:rFonts w:ascii="Verdana" w:eastAsia="Verdana" w:hAnsi="Verdana" w:cs="Verdana"/>
          <w:sz w:val="20"/>
          <w:szCs w:val="20"/>
        </w:rPr>
        <w:t xml:space="preserve"> un atjaunošanas plānu</w:t>
      </w:r>
      <w:r>
        <w:rPr>
          <w:rFonts w:ascii="Verdana" w:eastAsia="Verdana" w:hAnsi="Verdana" w:cs="Verdana"/>
          <w:sz w:val="20"/>
          <w:szCs w:val="20"/>
        </w:rPr>
        <w:t>s</w:t>
      </w:r>
      <w:r w:rsidRPr="00B23414">
        <w:rPr>
          <w:rFonts w:ascii="Verdana" w:eastAsia="Verdana" w:hAnsi="Verdana" w:cs="Verdana"/>
          <w:sz w:val="20"/>
          <w:szCs w:val="20"/>
        </w:rPr>
        <w:t xml:space="preserve"> gadījumā, ja drošības kontrole</w:t>
      </w:r>
      <w:r>
        <w:rPr>
          <w:rFonts w:ascii="Verdana" w:eastAsia="Verdana" w:hAnsi="Verdana" w:cs="Verdana"/>
          <w:sz w:val="20"/>
          <w:szCs w:val="20"/>
        </w:rPr>
        <w:t>s mehānismi tiek pārkāpti</w:t>
      </w:r>
      <w:r w:rsidRPr="00B23414">
        <w:rPr>
          <w:rFonts w:ascii="Verdana" w:eastAsia="Verdana" w:hAnsi="Verdana" w:cs="Verdana"/>
          <w:sz w:val="20"/>
          <w:szCs w:val="20"/>
        </w:rPr>
        <w:t>.</w:t>
      </w:r>
    </w:p>
    <w:p w:rsidR="003D731C" w:rsidRPr="00080A65" w:rsidRDefault="003D731C" w:rsidP="00694BD4">
      <w:pPr>
        <w:pStyle w:val="Heading3"/>
        <w:pBdr>
          <w:top w:val="nil"/>
          <w:left w:val="nil"/>
          <w:bottom w:val="nil"/>
          <w:right w:val="nil"/>
          <w:between w:val="nil"/>
          <w:bar w:val="nil"/>
        </w:pBdr>
        <w:spacing w:before="280" w:after="80" w:line="276" w:lineRule="auto"/>
        <w:ind w:left="720"/>
        <w:rPr>
          <w:rFonts w:ascii="Calibri" w:eastAsia="Calibri" w:hAnsi="Calibri" w:cs="Calibri"/>
          <w:i/>
          <w:iCs/>
          <w:color w:val="0000FF"/>
          <w:sz w:val="22"/>
          <w:szCs w:val="22"/>
        </w:rPr>
      </w:pPr>
      <w:bookmarkStart w:id="42" w:name="h.a18bdb77058e"/>
      <w:bookmarkEnd w:id="42"/>
      <w:r w:rsidRPr="00080A65">
        <w:rPr>
          <w:rFonts w:ascii="Calibri" w:eastAsia="Calibri" w:hAnsi="Calibri" w:cs="Calibri"/>
          <w:i/>
          <w:iCs/>
          <w:color w:val="0000FF"/>
          <w:sz w:val="22"/>
          <w:szCs w:val="22"/>
        </w:rPr>
        <w:t xml:space="preserve">4.3.4        </w:t>
      </w:r>
      <w:r w:rsidR="002E696A">
        <w:rPr>
          <w:rFonts w:ascii="Calibri" w:eastAsia="Calibri" w:hAnsi="Calibri" w:cs="Calibri"/>
          <w:i/>
          <w:iCs/>
          <w:color w:val="0000FF"/>
          <w:sz w:val="22"/>
          <w:szCs w:val="22"/>
        </w:rPr>
        <w:t>Iespējamo zaudējumu noteikšana</w:t>
      </w:r>
    </w:p>
    <w:p w:rsidR="003D731C" w:rsidRDefault="002E696A" w:rsidP="00856AD4">
      <w:pPr>
        <w:pBdr>
          <w:top w:val="nil"/>
          <w:left w:val="nil"/>
          <w:bottom w:val="nil"/>
          <w:right w:val="nil"/>
          <w:between w:val="nil"/>
          <w:bar w:val="nil"/>
        </w:pBdr>
        <w:spacing w:line="276" w:lineRule="auto"/>
        <w:jc w:val="both"/>
        <w:rPr>
          <w:rFonts w:ascii="Verdana" w:eastAsia="Verdana" w:hAnsi="Verdana" w:cs="Verdana"/>
          <w:sz w:val="20"/>
          <w:szCs w:val="20"/>
        </w:rPr>
      </w:pPr>
      <w:r>
        <w:rPr>
          <w:rFonts w:ascii="Verdana" w:eastAsia="Verdana" w:hAnsi="Verdana" w:cs="Verdana"/>
          <w:sz w:val="20"/>
          <w:szCs w:val="20"/>
        </w:rPr>
        <w:lastRenderedPageBreak/>
        <w:t xml:space="preserve">Iespējamie bojājumi var variēt no nenozīmīgiem datora darbības traucējumiem līdz katastrofālam datu </w:t>
      </w:r>
      <w:r w:rsidR="00856AD4">
        <w:rPr>
          <w:rFonts w:ascii="Verdana" w:eastAsia="Verdana" w:hAnsi="Verdana" w:cs="Verdana"/>
          <w:sz w:val="20"/>
          <w:szCs w:val="20"/>
        </w:rPr>
        <w:t>zudumam. Sistēmai</w:t>
      </w:r>
      <w:r>
        <w:rPr>
          <w:rFonts w:ascii="Verdana" w:eastAsia="Verdana" w:hAnsi="Verdana" w:cs="Verdana"/>
          <w:sz w:val="20"/>
          <w:szCs w:val="20"/>
        </w:rPr>
        <w:t xml:space="preserve"> nodarītie zaudējumi būs atkarīgi no uzbrukuma veida</w:t>
      </w:r>
      <w:r w:rsidR="003D731C" w:rsidRPr="00080A65">
        <w:rPr>
          <w:rFonts w:ascii="Verdana" w:eastAsia="Verdana" w:hAnsi="Verdana" w:cs="Verdana"/>
          <w:sz w:val="20"/>
          <w:szCs w:val="20"/>
        </w:rPr>
        <w:t xml:space="preserve">. </w:t>
      </w:r>
      <w:r>
        <w:rPr>
          <w:rFonts w:ascii="Verdana" w:eastAsia="Verdana" w:hAnsi="Verdana" w:cs="Verdana"/>
          <w:sz w:val="20"/>
          <w:szCs w:val="20"/>
        </w:rPr>
        <w:t>Atkal, testa vides izmantošana ir stingri ieteicama, lai noteiktu bojājumus no dažāda veida uzbrukumiem</w:t>
      </w:r>
      <w:r w:rsidR="003D731C" w:rsidRPr="00080A65">
        <w:rPr>
          <w:rFonts w:ascii="Verdana" w:eastAsia="Verdana" w:hAnsi="Verdana" w:cs="Verdana"/>
          <w:sz w:val="20"/>
          <w:szCs w:val="20"/>
        </w:rPr>
        <w:t xml:space="preserve">. </w:t>
      </w:r>
      <w:r>
        <w:rPr>
          <w:rFonts w:ascii="Verdana" w:eastAsia="Verdana" w:hAnsi="Verdana" w:cs="Verdana"/>
          <w:sz w:val="20"/>
          <w:szCs w:val="20"/>
        </w:rPr>
        <w:t xml:space="preserve">Tā var būt izdevīga drošības administratoriem, jo viņi var redzēt reālo </w:t>
      </w:r>
      <w:r w:rsidR="00856AD4">
        <w:rPr>
          <w:rFonts w:ascii="Verdana" w:eastAsia="Verdana" w:hAnsi="Verdana" w:cs="Verdana"/>
          <w:sz w:val="20"/>
          <w:szCs w:val="20"/>
        </w:rPr>
        <w:t>fizisko</w:t>
      </w:r>
      <w:r>
        <w:rPr>
          <w:rFonts w:ascii="Verdana" w:eastAsia="Verdana" w:hAnsi="Verdana" w:cs="Verdana"/>
          <w:sz w:val="20"/>
          <w:szCs w:val="20"/>
        </w:rPr>
        <w:t xml:space="preserve"> kaitējumu, ko nodara eksperimentāls uzbrukums. </w:t>
      </w:r>
      <w:r w:rsidR="00434B82">
        <w:rPr>
          <w:rFonts w:ascii="Verdana" w:eastAsia="Verdana" w:hAnsi="Verdana" w:cs="Verdana"/>
          <w:sz w:val="20"/>
          <w:szCs w:val="20"/>
        </w:rPr>
        <w:t>Tomēr, ne visi uzbrukumi izraisa vienādu kaitējumu. Te ir uzskaitīti daži testu piemēri</w:t>
      </w:r>
      <w:r w:rsidR="003D731C" w:rsidRPr="00080A65">
        <w:rPr>
          <w:rFonts w:ascii="Verdana" w:eastAsia="Verdana" w:hAnsi="Verdana" w:cs="Verdana"/>
          <w:sz w:val="20"/>
          <w:szCs w:val="20"/>
        </w:rPr>
        <w:t>:</w:t>
      </w:r>
    </w:p>
    <w:p w:rsidR="00856AD4" w:rsidRPr="00080A65" w:rsidRDefault="00856AD4">
      <w:pPr>
        <w:pBdr>
          <w:top w:val="nil"/>
          <w:left w:val="nil"/>
          <w:bottom w:val="nil"/>
          <w:right w:val="nil"/>
          <w:between w:val="nil"/>
          <w:bar w:val="nil"/>
        </w:pBdr>
        <w:spacing w:line="276" w:lineRule="auto"/>
        <w:ind w:firstLine="700"/>
        <w:jc w:val="both"/>
        <w:rPr>
          <w:rFonts w:ascii="Verdana" w:eastAsia="Verdana" w:hAnsi="Verdana" w:cs="Verdana"/>
          <w:sz w:val="20"/>
          <w:szCs w:val="20"/>
        </w:rPr>
      </w:pPr>
    </w:p>
    <w:p w:rsidR="003D731C" w:rsidRPr="00080A65" w:rsidRDefault="00434B82" w:rsidP="00D00343">
      <w:pPr>
        <w:pStyle w:val="ListParagraph"/>
        <w:numPr>
          <w:ilvl w:val="0"/>
          <w:numId w:val="6"/>
        </w:numPr>
        <w:pBdr>
          <w:top w:val="nil"/>
          <w:left w:val="nil"/>
          <w:bottom w:val="nil"/>
          <w:right w:val="nil"/>
          <w:between w:val="nil"/>
          <w:bar w:val="nil"/>
        </w:pBdr>
        <w:spacing w:line="276" w:lineRule="auto"/>
        <w:rPr>
          <w:rFonts w:ascii="Verdana" w:eastAsia="Verdana" w:hAnsi="Verdana" w:cs="Verdana"/>
          <w:sz w:val="20"/>
          <w:szCs w:val="20"/>
        </w:rPr>
      </w:pPr>
      <w:r>
        <w:rPr>
          <w:rFonts w:ascii="Verdana" w:eastAsia="Verdana" w:hAnsi="Verdana" w:cs="Verdana"/>
          <w:sz w:val="20"/>
          <w:szCs w:val="20"/>
        </w:rPr>
        <w:t>E- pasta vīrusa uzbrukuma simulācija testa sistēmā un tā izraisīto bojājumu novērošana un kā var atjaunot visu pēc uzbrukuma</w:t>
      </w:r>
      <w:r w:rsidR="003D731C" w:rsidRPr="00080A65">
        <w:rPr>
          <w:rFonts w:ascii="Verdana" w:eastAsia="Verdana" w:hAnsi="Verdana" w:cs="Verdana"/>
          <w:sz w:val="20"/>
          <w:szCs w:val="20"/>
        </w:rPr>
        <w:t>;</w:t>
      </w:r>
    </w:p>
    <w:p w:rsidR="003D731C" w:rsidRPr="00080A65" w:rsidRDefault="00434B82" w:rsidP="00D00343">
      <w:pPr>
        <w:pStyle w:val="ListParagraph"/>
        <w:numPr>
          <w:ilvl w:val="0"/>
          <w:numId w:val="6"/>
        </w:numPr>
        <w:pBdr>
          <w:top w:val="nil"/>
          <w:left w:val="nil"/>
          <w:bottom w:val="nil"/>
          <w:right w:val="nil"/>
          <w:between w:val="nil"/>
          <w:bar w:val="nil"/>
        </w:pBdr>
        <w:spacing w:line="276" w:lineRule="auto"/>
        <w:jc w:val="both"/>
        <w:rPr>
          <w:rFonts w:ascii="Verdana" w:eastAsia="Verdana" w:hAnsi="Verdana" w:cs="Verdana"/>
          <w:sz w:val="20"/>
          <w:szCs w:val="20"/>
        </w:rPr>
      </w:pPr>
      <w:r>
        <w:rPr>
          <w:rFonts w:ascii="Verdana" w:eastAsia="Verdana" w:hAnsi="Verdana" w:cs="Verdana"/>
          <w:sz w:val="20"/>
          <w:szCs w:val="20"/>
        </w:rPr>
        <w:t xml:space="preserve">Sociālās </w:t>
      </w:r>
      <w:r w:rsidR="00856AD4">
        <w:rPr>
          <w:rFonts w:ascii="Verdana" w:eastAsia="Verdana" w:hAnsi="Verdana" w:cs="Verdana"/>
          <w:sz w:val="20"/>
          <w:szCs w:val="20"/>
        </w:rPr>
        <w:t>inženierijas</w:t>
      </w:r>
      <w:r>
        <w:rPr>
          <w:rFonts w:ascii="Verdana" w:eastAsia="Verdana" w:hAnsi="Verdana" w:cs="Verdana"/>
          <w:sz w:val="20"/>
          <w:szCs w:val="20"/>
        </w:rPr>
        <w:t xml:space="preserve"> izmantošana, lai iegūtu lietotāja vārdu un paroli no darbinieka, viņam to nenojaušot, un novērošana, ko vinš vai viņa izdara</w:t>
      </w:r>
      <w:r w:rsidR="003D731C" w:rsidRPr="00080A65">
        <w:rPr>
          <w:rFonts w:ascii="Verdana" w:eastAsia="Verdana" w:hAnsi="Verdana" w:cs="Verdana"/>
          <w:sz w:val="20"/>
          <w:szCs w:val="20"/>
        </w:rPr>
        <w:t>;</w:t>
      </w:r>
    </w:p>
    <w:p w:rsidR="003D731C" w:rsidRPr="00080A65" w:rsidRDefault="00434B82" w:rsidP="00D00343">
      <w:pPr>
        <w:pStyle w:val="ListParagraph"/>
        <w:numPr>
          <w:ilvl w:val="0"/>
          <w:numId w:val="6"/>
        </w:numPr>
        <w:pBdr>
          <w:top w:val="nil"/>
          <w:left w:val="nil"/>
          <w:bottom w:val="nil"/>
          <w:right w:val="nil"/>
          <w:between w:val="nil"/>
          <w:bar w:val="nil"/>
        </w:pBdr>
        <w:spacing w:line="276" w:lineRule="auto"/>
        <w:jc w:val="both"/>
        <w:rPr>
          <w:rFonts w:ascii="Verdana" w:eastAsia="Verdana" w:hAnsi="Verdana" w:cs="Verdana"/>
          <w:sz w:val="20"/>
          <w:szCs w:val="20"/>
        </w:rPr>
      </w:pPr>
      <w:r>
        <w:rPr>
          <w:rFonts w:ascii="Verdana" w:eastAsia="Verdana" w:hAnsi="Verdana" w:cs="Verdana"/>
          <w:sz w:val="20"/>
          <w:szCs w:val="20"/>
        </w:rPr>
        <w:t>Ļaunprātīga vīrusa uzbrukuma imitēšana</w:t>
      </w:r>
      <w:r w:rsidR="003D731C" w:rsidRPr="00080A65">
        <w:rPr>
          <w:rFonts w:ascii="Verdana" w:eastAsia="Verdana" w:hAnsi="Verdana" w:cs="Verdana"/>
          <w:sz w:val="20"/>
          <w:szCs w:val="20"/>
        </w:rPr>
        <w:t>.</w:t>
      </w:r>
      <w:r>
        <w:rPr>
          <w:rFonts w:ascii="Verdana" w:eastAsia="Verdana" w:hAnsi="Verdana" w:cs="Verdana"/>
          <w:sz w:val="20"/>
          <w:szCs w:val="20"/>
        </w:rPr>
        <w:t xml:space="preserve"> Jānosaka, cik nepieciešams laiks viena datora atjaunošanai un iegūto laiku var reizināt ar kopējo inficēto datoru skaitu sistēmā, lai noteiktu kopējo dīkstāves laiku.</w:t>
      </w:r>
    </w:p>
    <w:p w:rsidR="00694BD4" w:rsidRPr="00080A65" w:rsidRDefault="00694BD4" w:rsidP="00694BD4">
      <w:pPr>
        <w:pStyle w:val="ListParagraph"/>
        <w:pBdr>
          <w:top w:val="nil"/>
          <w:left w:val="nil"/>
          <w:bottom w:val="nil"/>
          <w:right w:val="nil"/>
          <w:between w:val="nil"/>
          <w:bar w:val="nil"/>
        </w:pBdr>
        <w:spacing w:line="276" w:lineRule="auto"/>
        <w:jc w:val="both"/>
        <w:rPr>
          <w:rFonts w:ascii="Verdana" w:eastAsia="Verdana" w:hAnsi="Verdana" w:cs="Verdana"/>
          <w:sz w:val="20"/>
          <w:szCs w:val="20"/>
        </w:rPr>
      </w:pPr>
    </w:p>
    <w:p w:rsidR="003D731C" w:rsidRPr="00080A65" w:rsidRDefault="00434B82" w:rsidP="00856AD4">
      <w:pPr>
        <w:pBdr>
          <w:top w:val="nil"/>
          <w:left w:val="nil"/>
          <w:bottom w:val="nil"/>
          <w:right w:val="nil"/>
          <w:between w:val="nil"/>
          <w:bar w:val="nil"/>
        </w:pBdr>
        <w:spacing w:line="276" w:lineRule="auto"/>
        <w:jc w:val="both"/>
        <w:rPr>
          <w:rFonts w:ascii="Verdana" w:eastAsia="Verdana" w:hAnsi="Verdana" w:cs="Verdana"/>
          <w:sz w:val="20"/>
          <w:szCs w:val="20"/>
        </w:rPr>
      </w:pPr>
      <w:bookmarkStart w:id="43" w:name="id.deb2383ed7ff"/>
      <w:bookmarkEnd w:id="43"/>
      <w:r>
        <w:rPr>
          <w:rFonts w:ascii="Verdana" w:eastAsia="Verdana" w:hAnsi="Verdana" w:cs="Verdana"/>
          <w:sz w:val="20"/>
          <w:szCs w:val="20"/>
        </w:rPr>
        <w:t>Laba ideja ir izveidot kādi incidenta atbalsta grupu organizācijā, jo administratoru komandai ir vairāk iespēju nekā vienam indivīdam dažādu kaitējumu atklāšanā.</w:t>
      </w:r>
    </w:p>
    <w:p w:rsidR="003D731C" w:rsidRPr="00080A65" w:rsidRDefault="003D731C" w:rsidP="00694BD4">
      <w:pPr>
        <w:pStyle w:val="Heading3"/>
        <w:pBdr>
          <w:top w:val="nil"/>
          <w:left w:val="nil"/>
          <w:bottom w:val="nil"/>
          <w:right w:val="nil"/>
          <w:between w:val="nil"/>
          <w:bar w:val="nil"/>
        </w:pBdr>
        <w:spacing w:before="280" w:after="80" w:line="276" w:lineRule="auto"/>
        <w:ind w:left="720"/>
        <w:rPr>
          <w:rFonts w:ascii="Calibri" w:eastAsia="Calibri" w:hAnsi="Calibri" w:cs="Calibri"/>
          <w:i/>
          <w:iCs/>
          <w:color w:val="0000FF"/>
          <w:sz w:val="22"/>
          <w:szCs w:val="22"/>
        </w:rPr>
      </w:pPr>
      <w:bookmarkStart w:id="44" w:name="h.dfe6842bb5cf"/>
      <w:bookmarkEnd w:id="44"/>
      <w:r w:rsidRPr="00080A65">
        <w:rPr>
          <w:rFonts w:ascii="Calibri" w:eastAsia="Calibri" w:hAnsi="Calibri" w:cs="Calibri"/>
          <w:i/>
          <w:iCs/>
          <w:color w:val="0000FF"/>
          <w:sz w:val="22"/>
          <w:szCs w:val="22"/>
        </w:rPr>
        <w:t xml:space="preserve">4.3.5    </w:t>
      </w:r>
      <w:r w:rsidR="00434B82">
        <w:rPr>
          <w:rFonts w:ascii="Calibri" w:eastAsia="Calibri" w:hAnsi="Calibri" w:cs="Calibri"/>
          <w:i/>
          <w:iCs/>
          <w:color w:val="0000FF"/>
          <w:sz w:val="22"/>
          <w:szCs w:val="22"/>
        </w:rPr>
        <w:t>Ievainojamības un vājās vietas</w:t>
      </w:r>
    </w:p>
    <w:p w:rsidR="003D731C" w:rsidRPr="00080A65" w:rsidRDefault="00A10E19" w:rsidP="00856AD4">
      <w:pPr>
        <w:pBdr>
          <w:top w:val="nil"/>
          <w:left w:val="nil"/>
          <w:bottom w:val="nil"/>
          <w:right w:val="nil"/>
          <w:between w:val="nil"/>
          <w:bar w:val="nil"/>
        </w:pBdr>
        <w:spacing w:line="276" w:lineRule="auto"/>
        <w:jc w:val="both"/>
        <w:rPr>
          <w:rFonts w:ascii="Verdana" w:eastAsia="Verdana" w:hAnsi="Verdana" w:cs="Verdana"/>
          <w:sz w:val="20"/>
          <w:szCs w:val="20"/>
        </w:rPr>
      </w:pPr>
      <w:bookmarkStart w:id="45" w:name="id.4380070f2d48"/>
      <w:bookmarkEnd w:id="45"/>
      <w:r>
        <w:rPr>
          <w:rFonts w:ascii="Verdana" w:eastAsia="Verdana" w:hAnsi="Verdana" w:cs="Verdana"/>
          <w:sz w:val="20"/>
          <w:szCs w:val="20"/>
        </w:rPr>
        <w:t xml:space="preserve">Ja ievainojamības, ko izmanto noteikti uzbrukumi, ir atklātas, esošās drošības politikas un kontrole </w:t>
      </w:r>
      <w:r w:rsidR="006075E1">
        <w:rPr>
          <w:rFonts w:ascii="Verdana" w:eastAsia="Verdana" w:hAnsi="Verdana" w:cs="Verdana"/>
          <w:sz w:val="20"/>
          <w:szCs w:val="20"/>
        </w:rPr>
        <w:t xml:space="preserve">atbilstoši </w:t>
      </w:r>
      <w:r>
        <w:rPr>
          <w:rFonts w:ascii="Verdana" w:eastAsia="Verdana" w:hAnsi="Verdana" w:cs="Verdana"/>
          <w:sz w:val="20"/>
          <w:szCs w:val="20"/>
        </w:rPr>
        <w:t>jāmaina vai jāievieš jaunas</w:t>
      </w:r>
      <w:r w:rsidR="00C13A8F">
        <w:rPr>
          <w:rFonts w:ascii="Verdana" w:eastAsia="Verdana" w:hAnsi="Verdana" w:cs="Verdana"/>
          <w:sz w:val="20"/>
          <w:szCs w:val="20"/>
        </w:rPr>
        <w:t>, lai mazinātu šo ievainojamību. Nosakot uzbrukuma tipu, draudus un metodi, ir vieglāk atklāt esošās ievainojamības. To var pārbaudīt ar faktisku sistēmas testu. Iespējamās ievainojamības fiziskajā, datu un tīkla līmenī var atklāt, izmantojot zemāk uzskaitīto jautājumu sarakstu.</w:t>
      </w:r>
    </w:p>
    <w:p w:rsidR="003D731C" w:rsidRDefault="003D731C" w:rsidP="00694BD4">
      <w:pPr>
        <w:pStyle w:val="Heading6"/>
        <w:pBdr>
          <w:top w:val="nil"/>
          <w:left w:val="nil"/>
          <w:bottom w:val="nil"/>
          <w:right w:val="nil"/>
          <w:between w:val="nil"/>
          <w:bar w:val="nil"/>
        </w:pBdr>
        <w:spacing w:after="40" w:line="276" w:lineRule="auto"/>
        <w:ind w:left="284"/>
        <w:rPr>
          <w:color w:val="1F497D" w:themeColor="text2"/>
          <w:u w:val="single"/>
        </w:rPr>
      </w:pPr>
      <w:r w:rsidRPr="00080A65">
        <w:rPr>
          <w:color w:val="1F497D" w:themeColor="text2"/>
          <w:u w:val="single"/>
        </w:rPr>
        <w:t xml:space="preserve">4.3.5.1    </w:t>
      </w:r>
      <w:r w:rsidR="00DD666B">
        <w:rPr>
          <w:color w:val="1F497D" w:themeColor="text2"/>
          <w:u w:val="single"/>
        </w:rPr>
        <w:t>Datu drošība</w:t>
      </w:r>
    </w:p>
    <w:p w:rsidR="006E55E1" w:rsidRPr="006E55E1" w:rsidRDefault="006E55E1" w:rsidP="006E55E1"/>
    <w:p w:rsidR="003D731C" w:rsidRPr="00080A65" w:rsidRDefault="000E049C" w:rsidP="00D00343">
      <w:pPr>
        <w:pStyle w:val="ListParagraph"/>
        <w:numPr>
          <w:ilvl w:val="0"/>
          <w:numId w:val="6"/>
        </w:numPr>
        <w:pBdr>
          <w:top w:val="nil"/>
          <w:left w:val="nil"/>
          <w:bottom w:val="nil"/>
          <w:right w:val="nil"/>
          <w:between w:val="nil"/>
          <w:bar w:val="nil"/>
        </w:pBdr>
        <w:spacing w:line="276" w:lineRule="auto"/>
        <w:jc w:val="both"/>
        <w:rPr>
          <w:rFonts w:ascii="Calibri" w:eastAsia="Calibri" w:hAnsi="Calibri" w:cs="Calibri"/>
          <w:sz w:val="22"/>
          <w:szCs w:val="22"/>
        </w:rPr>
      </w:pPr>
      <w:r>
        <w:rPr>
          <w:rFonts w:ascii="Verdana" w:eastAsia="Verdana" w:hAnsi="Verdana" w:cs="Verdana"/>
          <w:sz w:val="20"/>
          <w:szCs w:val="20"/>
        </w:rPr>
        <w:t>Kādas piekļuves kontroles, integritātes kontroles un rezerves kopēšanas procedūras ir ieviestas, lai ierobežotu uzbrukumus</w:t>
      </w:r>
      <w:r w:rsidR="003D731C" w:rsidRPr="00080A65">
        <w:rPr>
          <w:rFonts w:ascii="Verdana" w:eastAsia="Verdana" w:hAnsi="Verdana" w:cs="Verdana"/>
          <w:sz w:val="20"/>
          <w:szCs w:val="20"/>
        </w:rPr>
        <w:t>;</w:t>
      </w:r>
    </w:p>
    <w:p w:rsidR="003D731C" w:rsidRPr="00080A65" w:rsidRDefault="000E049C" w:rsidP="00D00343">
      <w:pPr>
        <w:pStyle w:val="ListParagraph"/>
        <w:numPr>
          <w:ilvl w:val="0"/>
          <w:numId w:val="6"/>
        </w:numPr>
        <w:pBdr>
          <w:top w:val="nil"/>
          <w:left w:val="nil"/>
          <w:bottom w:val="nil"/>
          <w:right w:val="nil"/>
          <w:between w:val="nil"/>
          <w:bar w:val="nil"/>
        </w:pBdr>
        <w:spacing w:line="276" w:lineRule="auto"/>
        <w:jc w:val="both"/>
        <w:rPr>
          <w:rFonts w:ascii="Verdana" w:eastAsia="Verdana" w:hAnsi="Verdana" w:cs="Verdana"/>
          <w:sz w:val="20"/>
          <w:szCs w:val="20"/>
        </w:rPr>
      </w:pPr>
      <w:r>
        <w:rPr>
          <w:rFonts w:ascii="Verdana" w:eastAsia="Verdana" w:hAnsi="Verdana" w:cs="Verdana"/>
          <w:sz w:val="20"/>
          <w:szCs w:val="20"/>
        </w:rPr>
        <w:t>Vai eksistē privātuma politikas un procedūras, kas jāievēro lietotājiem;</w:t>
      </w:r>
    </w:p>
    <w:p w:rsidR="003D731C" w:rsidRPr="00080A65" w:rsidRDefault="000E049C" w:rsidP="00D00343">
      <w:pPr>
        <w:pStyle w:val="ListParagraph"/>
        <w:numPr>
          <w:ilvl w:val="0"/>
          <w:numId w:val="6"/>
        </w:numPr>
        <w:pBdr>
          <w:top w:val="nil"/>
          <w:left w:val="nil"/>
          <w:bottom w:val="nil"/>
          <w:right w:val="nil"/>
          <w:between w:val="nil"/>
          <w:bar w:val="nil"/>
        </w:pBdr>
        <w:spacing w:line="276" w:lineRule="auto"/>
        <w:jc w:val="both"/>
        <w:rPr>
          <w:rFonts w:ascii="Verdana" w:eastAsia="Verdana" w:hAnsi="Verdana" w:cs="Verdana"/>
          <w:sz w:val="20"/>
          <w:szCs w:val="20"/>
        </w:rPr>
      </w:pPr>
      <w:r>
        <w:rPr>
          <w:rFonts w:ascii="Verdana" w:eastAsia="Verdana" w:hAnsi="Verdana" w:cs="Verdana"/>
          <w:sz w:val="20"/>
          <w:szCs w:val="20"/>
        </w:rPr>
        <w:t xml:space="preserve">Kāda kontrole piekļuvei datiem </w:t>
      </w:r>
      <w:r w:rsidR="003D731C" w:rsidRPr="00080A65">
        <w:rPr>
          <w:rFonts w:ascii="Verdana" w:eastAsia="Verdana" w:hAnsi="Verdana" w:cs="Verdana"/>
          <w:sz w:val="20"/>
          <w:szCs w:val="20"/>
        </w:rPr>
        <w:t>(</w:t>
      </w:r>
      <w:r>
        <w:rPr>
          <w:rFonts w:ascii="Verdana" w:eastAsia="Verdana" w:hAnsi="Verdana" w:cs="Verdana"/>
          <w:sz w:val="20"/>
          <w:szCs w:val="20"/>
        </w:rPr>
        <w:t>autorizācija</w:t>
      </w:r>
      <w:r w:rsidR="003D731C" w:rsidRPr="00080A65">
        <w:rPr>
          <w:rFonts w:ascii="Verdana" w:eastAsia="Verdana" w:hAnsi="Verdana" w:cs="Verdana"/>
          <w:sz w:val="20"/>
          <w:szCs w:val="20"/>
        </w:rPr>
        <w:t xml:space="preserve">, </w:t>
      </w:r>
      <w:r w:rsidR="006E55E1">
        <w:rPr>
          <w:rFonts w:ascii="Verdana" w:eastAsia="Verdana" w:hAnsi="Verdana" w:cs="Verdana"/>
          <w:sz w:val="20"/>
          <w:szCs w:val="20"/>
        </w:rPr>
        <w:t>autentifikācija, to</w:t>
      </w:r>
      <w:r>
        <w:rPr>
          <w:rFonts w:ascii="Verdana" w:eastAsia="Verdana" w:hAnsi="Verdana" w:cs="Verdana"/>
          <w:sz w:val="20"/>
          <w:szCs w:val="20"/>
        </w:rPr>
        <w:t xml:space="preserve"> ieviešana</w:t>
      </w:r>
      <w:r w:rsidR="003D731C" w:rsidRPr="00080A65">
        <w:rPr>
          <w:rFonts w:ascii="Verdana" w:eastAsia="Verdana" w:hAnsi="Verdana" w:cs="Verdana"/>
          <w:sz w:val="20"/>
          <w:szCs w:val="20"/>
        </w:rPr>
        <w:t xml:space="preserve">) </w:t>
      </w:r>
      <w:r>
        <w:rPr>
          <w:rFonts w:ascii="Verdana" w:eastAsia="Verdana" w:hAnsi="Verdana" w:cs="Verdana"/>
          <w:sz w:val="20"/>
          <w:szCs w:val="20"/>
        </w:rPr>
        <w:t>ir īstenota</w:t>
      </w:r>
      <w:r w:rsidR="003D731C" w:rsidRPr="00080A65">
        <w:rPr>
          <w:rFonts w:ascii="Verdana" w:eastAsia="Verdana" w:hAnsi="Verdana" w:cs="Verdana"/>
          <w:sz w:val="20"/>
          <w:szCs w:val="20"/>
        </w:rPr>
        <w:t>;</w:t>
      </w:r>
    </w:p>
    <w:p w:rsidR="003D731C" w:rsidRPr="00080A65" w:rsidRDefault="000E049C" w:rsidP="00D00343">
      <w:pPr>
        <w:pStyle w:val="ListParagraph"/>
        <w:numPr>
          <w:ilvl w:val="0"/>
          <w:numId w:val="6"/>
        </w:numPr>
        <w:pBdr>
          <w:top w:val="nil"/>
          <w:left w:val="nil"/>
          <w:bottom w:val="nil"/>
          <w:right w:val="nil"/>
          <w:between w:val="nil"/>
          <w:bar w:val="nil"/>
        </w:pBdr>
        <w:spacing w:line="276" w:lineRule="auto"/>
        <w:jc w:val="both"/>
        <w:rPr>
          <w:rFonts w:ascii="Verdana" w:eastAsia="Verdana" w:hAnsi="Verdana" w:cs="Verdana"/>
          <w:sz w:val="20"/>
          <w:szCs w:val="20"/>
        </w:rPr>
      </w:pPr>
      <w:r>
        <w:rPr>
          <w:rFonts w:ascii="Verdana" w:eastAsia="Verdana" w:hAnsi="Verdana" w:cs="Verdana"/>
          <w:sz w:val="20"/>
          <w:szCs w:val="20"/>
        </w:rPr>
        <w:t>Kāda ir lietotāja atbildība datu un lietojumprogrammu pārvaldē</w:t>
      </w:r>
      <w:r w:rsidR="003D731C" w:rsidRPr="00080A65">
        <w:rPr>
          <w:rFonts w:ascii="Verdana" w:eastAsia="Verdana" w:hAnsi="Verdana" w:cs="Verdana"/>
          <w:sz w:val="20"/>
          <w:szCs w:val="20"/>
        </w:rPr>
        <w:t>;</w:t>
      </w:r>
    </w:p>
    <w:p w:rsidR="003D731C" w:rsidRPr="00080A65" w:rsidRDefault="000E049C" w:rsidP="00D00343">
      <w:pPr>
        <w:pStyle w:val="ListParagraph"/>
        <w:numPr>
          <w:ilvl w:val="0"/>
          <w:numId w:val="6"/>
        </w:numPr>
        <w:pBdr>
          <w:top w:val="nil"/>
          <w:left w:val="nil"/>
          <w:bottom w:val="nil"/>
          <w:right w:val="nil"/>
          <w:between w:val="nil"/>
          <w:bar w:val="nil"/>
        </w:pBdr>
        <w:spacing w:line="276" w:lineRule="auto"/>
        <w:jc w:val="both"/>
        <w:rPr>
          <w:rFonts w:ascii="Verdana" w:eastAsia="Verdana" w:hAnsi="Verdana" w:cs="Verdana"/>
          <w:sz w:val="20"/>
          <w:szCs w:val="20"/>
        </w:rPr>
      </w:pPr>
      <w:r>
        <w:rPr>
          <w:rFonts w:ascii="Verdana" w:eastAsia="Verdana" w:hAnsi="Verdana" w:cs="Verdana"/>
          <w:sz w:val="20"/>
          <w:szCs w:val="20"/>
        </w:rPr>
        <w:t>Vai ir noteiktas metodes piekļuvei datu glabāšanas ierīcēm un kāda ir to ietekme uz datu failu integritāti</w:t>
      </w:r>
      <w:r w:rsidR="003D731C" w:rsidRPr="00080A65">
        <w:rPr>
          <w:rFonts w:ascii="Verdana" w:eastAsia="Verdana" w:hAnsi="Verdana" w:cs="Verdana"/>
          <w:sz w:val="20"/>
          <w:szCs w:val="20"/>
        </w:rPr>
        <w:t>;</w:t>
      </w:r>
    </w:p>
    <w:p w:rsidR="003D731C" w:rsidRPr="00080A65" w:rsidRDefault="000E049C" w:rsidP="00D00343">
      <w:pPr>
        <w:pStyle w:val="ListParagraph"/>
        <w:numPr>
          <w:ilvl w:val="0"/>
          <w:numId w:val="6"/>
        </w:numPr>
        <w:pBdr>
          <w:top w:val="nil"/>
          <w:left w:val="nil"/>
          <w:bottom w:val="nil"/>
          <w:right w:val="nil"/>
          <w:between w:val="nil"/>
          <w:bar w:val="nil"/>
        </w:pBdr>
        <w:spacing w:line="276" w:lineRule="auto"/>
        <w:jc w:val="both"/>
        <w:rPr>
          <w:rFonts w:ascii="Verdana" w:eastAsia="Verdana" w:hAnsi="Verdana" w:cs="Verdana"/>
          <w:sz w:val="20"/>
          <w:szCs w:val="20"/>
        </w:rPr>
      </w:pPr>
      <w:r>
        <w:rPr>
          <w:rFonts w:ascii="Verdana" w:eastAsia="Verdana" w:hAnsi="Verdana" w:cs="Verdana"/>
          <w:sz w:val="20"/>
          <w:szCs w:val="20"/>
        </w:rPr>
        <w:t xml:space="preserve">Vai pastāv noteikta kārtība </w:t>
      </w:r>
      <w:r w:rsidR="007B0FC8">
        <w:rPr>
          <w:rFonts w:ascii="Verdana" w:eastAsia="Verdana" w:hAnsi="Verdana" w:cs="Verdana"/>
          <w:sz w:val="20"/>
          <w:szCs w:val="20"/>
        </w:rPr>
        <w:t>ierobežotas pieejamības datu apstrādē</w:t>
      </w:r>
      <w:r w:rsidR="003D731C" w:rsidRPr="00080A65">
        <w:rPr>
          <w:rFonts w:ascii="Verdana" w:eastAsia="Verdana" w:hAnsi="Verdana" w:cs="Verdana"/>
          <w:sz w:val="20"/>
          <w:szCs w:val="20"/>
        </w:rPr>
        <w:t>.</w:t>
      </w:r>
      <w:bookmarkStart w:id="46" w:name="id.60d308309043"/>
      <w:bookmarkEnd w:id="46"/>
    </w:p>
    <w:p w:rsidR="003D731C" w:rsidRPr="00080A65" w:rsidRDefault="003D731C" w:rsidP="00694BD4">
      <w:pPr>
        <w:pStyle w:val="Heading6"/>
        <w:pBdr>
          <w:top w:val="nil"/>
          <w:left w:val="nil"/>
          <w:bottom w:val="nil"/>
          <w:right w:val="nil"/>
          <w:between w:val="nil"/>
          <w:bar w:val="nil"/>
        </w:pBdr>
        <w:spacing w:after="40" w:line="276" w:lineRule="auto"/>
        <w:ind w:left="284"/>
        <w:rPr>
          <w:color w:val="1F497D" w:themeColor="text2"/>
          <w:u w:val="single"/>
        </w:rPr>
      </w:pPr>
      <w:r w:rsidRPr="00080A65">
        <w:rPr>
          <w:color w:val="1F497D" w:themeColor="text2"/>
          <w:u w:val="single"/>
        </w:rPr>
        <w:t xml:space="preserve">4.3.5.2        </w:t>
      </w:r>
      <w:r w:rsidRPr="00080A65">
        <w:rPr>
          <w:color w:val="1F497D" w:themeColor="text2"/>
          <w:u w:val="single"/>
        </w:rPr>
        <w:tab/>
      </w:r>
      <w:r w:rsidR="00DD666B">
        <w:rPr>
          <w:color w:val="1F497D" w:themeColor="text2"/>
          <w:u w:val="single"/>
        </w:rPr>
        <w:t>Datortīkla drošība</w:t>
      </w:r>
    </w:p>
    <w:p w:rsidR="003D731C" w:rsidRPr="00080A65" w:rsidRDefault="003D731C">
      <w:pPr>
        <w:pBdr>
          <w:top w:val="nil"/>
          <w:left w:val="nil"/>
          <w:bottom w:val="nil"/>
          <w:right w:val="nil"/>
          <w:between w:val="nil"/>
          <w:bar w:val="nil"/>
        </w:pBdr>
        <w:spacing w:line="276" w:lineRule="auto"/>
        <w:rPr>
          <w:rFonts w:ascii="Arial" w:eastAsia="Arial" w:hAnsi="Arial" w:cs="Arial"/>
          <w:sz w:val="22"/>
          <w:szCs w:val="22"/>
        </w:rPr>
      </w:pPr>
    </w:p>
    <w:p w:rsidR="003D731C" w:rsidRDefault="005809D3" w:rsidP="00D00343">
      <w:pPr>
        <w:pStyle w:val="ListParagraph"/>
        <w:numPr>
          <w:ilvl w:val="0"/>
          <w:numId w:val="6"/>
        </w:numPr>
        <w:pBdr>
          <w:top w:val="nil"/>
          <w:left w:val="nil"/>
          <w:bottom w:val="nil"/>
          <w:right w:val="nil"/>
          <w:between w:val="nil"/>
          <w:bar w:val="nil"/>
        </w:pBdr>
        <w:spacing w:line="276" w:lineRule="auto"/>
        <w:jc w:val="both"/>
        <w:rPr>
          <w:rFonts w:ascii="Verdana" w:eastAsia="Verdana" w:hAnsi="Verdana" w:cs="Verdana"/>
          <w:sz w:val="20"/>
          <w:szCs w:val="20"/>
        </w:rPr>
      </w:pPr>
      <w:bookmarkStart w:id="47" w:name="id.5f7656e46c06"/>
      <w:bookmarkEnd w:id="47"/>
      <w:r>
        <w:rPr>
          <w:rFonts w:ascii="Verdana" w:eastAsia="Verdana" w:hAnsi="Verdana" w:cs="Verdana"/>
          <w:sz w:val="20"/>
          <w:szCs w:val="20"/>
        </w:rPr>
        <w:t xml:space="preserve">Kādi piekļuves kontroles veidi ir ieviesti (Internets, teritoriālais tīkls WAN, </w:t>
      </w:r>
      <w:r w:rsidR="00711F58">
        <w:rPr>
          <w:rFonts w:ascii="Verdana" w:eastAsia="Verdana" w:hAnsi="Verdana" w:cs="Verdana"/>
          <w:sz w:val="20"/>
          <w:szCs w:val="20"/>
        </w:rPr>
        <w:t>u.c.);</w:t>
      </w:r>
    </w:p>
    <w:p w:rsidR="00711F58" w:rsidRDefault="00711F58" w:rsidP="00D00343">
      <w:pPr>
        <w:pStyle w:val="ListParagraph"/>
        <w:numPr>
          <w:ilvl w:val="0"/>
          <w:numId w:val="6"/>
        </w:numPr>
        <w:pBdr>
          <w:top w:val="nil"/>
          <w:left w:val="nil"/>
          <w:bottom w:val="nil"/>
          <w:right w:val="nil"/>
          <w:between w:val="nil"/>
          <w:bar w:val="nil"/>
        </w:pBdr>
        <w:spacing w:line="276" w:lineRule="auto"/>
        <w:jc w:val="both"/>
        <w:rPr>
          <w:rFonts w:ascii="Verdana" w:eastAsia="Verdana" w:hAnsi="Verdana" w:cs="Verdana"/>
          <w:sz w:val="20"/>
          <w:szCs w:val="20"/>
        </w:rPr>
      </w:pPr>
      <w:r>
        <w:rPr>
          <w:rFonts w:ascii="Verdana" w:eastAsia="Verdana" w:hAnsi="Verdana" w:cs="Verdana"/>
          <w:sz w:val="20"/>
          <w:szCs w:val="20"/>
        </w:rPr>
        <w:t>Vai ir autentificēšanas procedūras, kādus autentifikācijas protokolus lieto lokālajos tīklos, teritoriālajos tīklos un iezvanpieejā serveriem, kas ir atbildīgs par drošības administrēšanu;</w:t>
      </w:r>
    </w:p>
    <w:p w:rsidR="00711F58" w:rsidRDefault="00711F58" w:rsidP="00D00343">
      <w:pPr>
        <w:pStyle w:val="ListParagraph"/>
        <w:numPr>
          <w:ilvl w:val="0"/>
          <w:numId w:val="6"/>
        </w:numPr>
        <w:pBdr>
          <w:top w:val="nil"/>
          <w:left w:val="nil"/>
          <w:bottom w:val="nil"/>
          <w:right w:val="nil"/>
          <w:between w:val="nil"/>
          <w:bar w:val="nil"/>
        </w:pBdr>
        <w:spacing w:line="276" w:lineRule="auto"/>
        <w:jc w:val="both"/>
        <w:rPr>
          <w:rFonts w:ascii="Verdana" w:eastAsia="Verdana" w:hAnsi="Verdana" w:cs="Verdana"/>
          <w:sz w:val="20"/>
          <w:szCs w:val="20"/>
        </w:rPr>
      </w:pPr>
      <w:r>
        <w:rPr>
          <w:rFonts w:ascii="Verdana" w:eastAsia="Verdana" w:hAnsi="Verdana" w:cs="Verdana"/>
          <w:sz w:val="20"/>
          <w:szCs w:val="20"/>
        </w:rPr>
        <w:lastRenderedPageBreak/>
        <w:t>Kāda veida tīklu iekārtas, vide tiek izmantoti, piemēram, kabeļi, sadalošās iekārtas, maršrutētāji, kāds ir to drošības līmenis un tips;</w:t>
      </w:r>
    </w:p>
    <w:p w:rsidR="00711F58" w:rsidRDefault="00711F58" w:rsidP="00D00343">
      <w:pPr>
        <w:pStyle w:val="ListParagraph"/>
        <w:numPr>
          <w:ilvl w:val="0"/>
          <w:numId w:val="6"/>
        </w:numPr>
        <w:pBdr>
          <w:top w:val="nil"/>
          <w:left w:val="nil"/>
          <w:bottom w:val="nil"/>
          <w:right w:val="nil"/>
          <w:between w:val="nil"/>
          <w:bar w:val="nil"/>
        </w:pBdr>
        <w:spacing w:line="276" w:lineRule="auto"/>
        <w:jc w:val="both"/>
        <w:rPr>
          <w:rFonts w:ascii="Verdana" w:eastAsia="Verdana" w:hAnsi="Verdana" w:cs="Verdana"/>
          <w:sz w:val="20"/>
          <w:szCs w:val="20"/>
        </w:rPr>
      </w:pPr>
      <w:r>
        <w:rPr>
          <w:rFonts w:ascii="Verdana" w:eastAsia="Verdana" w:hAnsi="Verdana" w:cs="Verdana"/>
          <w:sz w:val="20"/>
          <w:szCs w:val="20"/>
        </w:rPr>
        <w:t>Vai ir īstenota drošība failu un drukas serveriem;</w:t>
      </w:r>
    </w:p>
    <w:p w:rsidR="00711F58" w:rsidRDefault="00711F58" w:rsidP="00D00343">
      <w:pPr>
        <w:pStyle w:val="ListParagraph"/>
        <w:numPr>
          <w:ilvl w:val="0"/>
          <w:numId w:val="6"/>
        </w:numPr>
        <w:pBdr>
          <w:top w:val="nil"/>
          <w:left w:val="nil"/>
          <w:bottom w:val="nil"/>
          <w:right w:val="nil"/>
          <w:between w:val="nil"/>
          <w:bar w:val="nil"/>
        </w:pBdr>
        <w:spacing w:line="276" w:lineRule="auto"/>
        <w:jc w:val="both"/>
        <w:rPr>
          <w:rFonts w:ascii="Verdana" w:eastAsia="Verdana" w:hAnsi="Verdana" w:cs="Verdana"/>
          <w:sz w:val="20"/>
          <w:szCs w:val="20"/>
        </w:rPr>
      </w:pPr>
      <w:r>
        <w:rPr>
          <w:rFonts w:ascii="Verdana" w:eastAsia="Verdana" w:hAnsi="Verdana" w:cs="Verdana"/>
          <w:sz w:val="20"/>
          <w:szCs w:val="20"/>
        </w:rPr>
        <w:t>Vai Jūsu organizācija izmanto datu šifrēšanu un kriptogrāfiju Internetā, privātajos virtuālajos tīklos VPN, e- pasta sistēmās un attālinātajā piekļuvē</w:t>
      </w:r>
    </w:p>
    <w:p w:rsidR="00711F58" w:rsidRPr="00080A65" w:rsidRDefault="00711F58" w:rsidP="00D00343">
      <w:pPr>
        <w:pStyle w:val="ListParagraph"/>
        <w:numPr>
          <w:ilvl w:val="0"/>
          <w:numId w:val="6"/>
        </w:numPr>
        <w:pBdr>
          <w:top w:val="nil"/>
          <w:left w:val="nil"/>
          <w:bottom w:val="nil"/>
          <w:right w:val="nil"/>
          <w:between w:val="nil"/>
          <w:bar w:val="nil"/>
        </w:pBdr>
        <w:spacing w:line="276" w:lineRule="auto"/>
        <w:jc w:val="both"/>
        <w:rPr>
          <w:rFonts w:ascii="Verdana" w:eastAsia="Verdana" w:hAnsi="Verdana" w:cs="Verdana"/>
          <w:sz w:val="20"/>
          <w:szCs w:val="20"/>
        </w:rPr>
      </w:pPr>
      <w:r>
        <w:rPr>
          <w:rFonts w:ascii="Verdana" w:eastAsia="Verdana" w:hAnsi="Verdana" w:cs="Verdana"/>
          <w:sz w:val="20"/>
          <w:szCs w:val="20"/>
        </w:rPr>
        <w:t>Vai organizācija ievēro datortīkla standartus.</w:t>
      </w:r>
    </w:p>
    <w:p w:rsidR="003D731C" w:rsidRPr="00080A65" w:rsidRDefault="003D731C" w:rsidP="00694BD4">
      <w:pPr>
        <w:pStyle w:val="Heading6"/>
        <w:pBdr>
          <w:top w:val="nil"/>
          <w:left w:val="nil"/>
          <w:bottom w:val="nil"/>
          <w:right w:val="nil"/>
          <w:between w:val="nil"/>
          <w:bar w:val="nil"/>
        </w:pBdr>
        <w:spacing w:after="40" w:line="276" w:lineRule="auto"/>
        <w:ind w:left="284"/>
        <w:rPr>
          <w:color w:val="1F497D" w:themeColor="text2"/>
          <w:u w:val="single"/>
        </w:rPr>
      </w:pPr>
      <w:r w:rsidRPr="00080A65">
        <w:rPr>
          <w:color w:val="1F497D" w:themeColor="text2"/>
          <w:u w:val="single"/>
        </w:rPr>
        <w:t xml:space="preserve">4.3.5.3        </w:t>
      </w:r>
      <w:r w:rsidRPr="00080A65">
        <w:rPr>
          <w:color w:val="1F497D" w:themeColor="text2"/>
          <w:u w:val="single"/>
        </w:rPr>
        <w:tab/>
      </w:r>
      <w:r w:rsidR="00711F58">
        <w:rPr>
          <w:color w:val="1F497D" w:themeColor="text2"/>
          <w:u w:val="single"/>
        </w:rPr>
        <w:t>Fiziskā drošība</w:t>
      </w:r>
    </w:p>
    <w:p w:rsidR="003D731C" w:rsidRPr="00080A65" w:rsidRDefault="003D731C">
      <w:pPr>
        <w:pBdr>
          <w:top w:val="nil"/>
          <w:left w:val="nil"/>
          <w:bottom w:val="nil"/>
          <w:right w:val="nil"/>
          <w:between w:val="nil"/>
          <w:bar w:val="nil"/>
        </w:pBdr>
        <w:spacing w:line="276" w:lineRule="auto"/>
        <w:rPr>
          <w:rFonts w:ascii="Arial" w:eastAsia="Arial" w:hAnsi="Arial" w:cs="Arial"/>
          <w:sz w:val="22"/>
          <w:szCs w:val="22"/>
        </w:rPr>
      </w:pPr>
    </w:p>
    <w:p w:rsidR="003D731C" w:rsidRDefault="00711F58" w:rsidP="00D00343">
      <w:pPr>
        <w:pStyle w:val="ListParagraph"/>
        <w:numPr>
          <w:ilvl w:val="0"/>
          <w:numId w:val="6"/>
        </w:numPr>
        <w:pBdr>
          <w:top w:val="nil"/>
          <w:left w:val="nil"/>
          <w:bottom w:val="nil"/>
          <w:right w:val="nil"/>
          <w:between w:val="nil"/>
          <w:bar w:val="nil"/>
        </w:pBdr>
        <w:spacing w:line="276" w:lineRule="auto"/>
        <w:jc w:val="both"/>
        <w:rPr>
          <w:rFonts w:ascii="Verdana" w:eastAsia="Verdana" w:hAnsi="Verdana" w:cs="Verdana"/>
          <w:sz w:val="20"/>
          <w:szCs w:val="20"/>
        </w:rPr>
      </w:pPr>
      <w:bookmarkStart w:id="48" w:name="id.a6958db8e7ae"/>
      <w:bookmarkEnd w:id="48"/>
      <w:r>
        <w:rPr>
          <w:rFonts w:ascii="Verdana" w:eastAsia="Verdana" w:hAnsi="Verdana" w:cs="Verdana"/>
          <w:sz w:val="20"/>
          <w:szCs w:val="20"/>
        </w:rPr>
        <w:t>Vai ir atslēgas un piekļūšanas procedūras fiziskai piekļuvei serveriem;</w:t>
      </w:r>
    </w:p>
    <w:p w:rsidR="00711F58" w:rsidRDefault="00711F58" w:rsidP="00D00343">
      <w:pPr>
        <w:pStyle w:val="ListParagraph"/>
        <w:numPr>
          <w:ilvl w:val="0"/>
          <w:numId w:val="6"/>
        </w:numPr>
        <w:pBdr>
          <w:top w:val="nil"/>
          <w:left w:val="nil"/>
          <w:bottom w:val="nil"/>
          <w:right w:val="nil"/>
          <w:between w:val="nil"/>
          <w:bar w:val="nil"/>
        </w:pBdr>
        <w:spacing w:line="276" w:lineRule="auto"/>
        <w:jc w:val="both"/>
        <w:rPr>
          <w:rFonts w:ascii="Verdana" w:eastAsia="Verdana" w:hAnsi="Verdana" w:cs="Verdana"/>
          <w:sz w:val="20"/>
          <w:szCs w:val="20"/>
        </w:rPr>
      </w:pPr>
      <w:r>
        <w:rPr>
          <w:rFonts w:ascii="Verdana" w:eastAsia="Verdana" w:hAnsi="Verdana" w:cs="Verdana"/>
          <w:sz w:val="20"/>
          <w:szCs w:val="20"/>
        </w:rPr>
        <w:t>Vai ir pietiekama gaisa kondicionēšana un gaisa filtri tiek tīrīti regulāri, vai gaisa kondicionēšanas tīkli ir pasargāti no ielaušanās;</w:t>
      </w:r>
    </w:p>
    <w:p w:rsidR="00711F58" w:rsidRDefault="00711F58" w:rsidP="00D00343">
      <w:pPr>
        <w:pStyle w:val="ListParagraph"/>
        <w:numPr>
          <w:ilvl w:val="0"/>
          <w:numId w:val="6"/>
        </w:numPr>
        <w:pBdr>
          <w:top w:val="nil"/>
          <w:left w:val="nil"/>
          <w:bottom w:val="nil"/>
          <w:right w:val="nil"/>
          <w:between w:val="nil"/>
          <w:bar w:val="nil"/>
        </w:pBdr>
        <w:spacing w:line="276" w:lineRule="auto"/>
        <w:jc w:val="both"/>
        <w:rPr>
          <w:rFonts w:ascii="Verdana" w:eastAsia="Verdana" w:hAnsi="Verdana" w:cs="Verdana"/>
          <w:sz w:val="20"/>
          <w:szCs w:val="20"/>
        </w:rPr>
      </w:pPr>
      <w:r>
        <w:rPr>
          <w:rFonts w:ascii="Verdana" w:eastAsia="Verdana" w:hAnsi="Verdana" w:cs="Verdana"/>
          <w:sz w:val="20"/>
          <w:szCs w:val="20"/>
        </w:rPr>
        <w:t>Vai ir nepārtrauktās barošanas bloki un ģeneratori un tie tiek regulāri pārbaudīti, izmantojot tehniskās apkopes procedūras;</w:t>
      </w:r>
    </w:p>
    <w:p w:rsidR="00711F58" w:rsidRDefault="00DD54DD" w:rsidP="00D00343">
      <w:pPr>
        <w:pStyle w:val="ListParagraph"/>
        <w:numPr>
          <w:ilvl w:val="0"/>
          <w:numId w:val="6"/>
        </w:numPr>
        <w:pBdr>
          <w:top w:val="nil"/>
          <w:left w:val="nil"/>
          <w:bottom w:val="nil"/>
          <w:right w:val="nil"/>
          <w:between w:val="nil"/>
          <w:bar w:val="nil"/>
        </w:pBdr>
        <w:spacing w:line="276" w:lineRule="auto"/>
        <w:jc w:val="both"/>
        <w:rPr>
          <w:rFonts w:ascii="Verdana" w:eastAsia="Verdana" w:hAnsi="Verdana" w:cs="Verdana"/>
          <w:sz w:val="20"/>
          <w:szCs w:val="20"/>
        </w:rPr>
      </w:pPr>
      <w:r>
        <w:rPr>
          <w:rFonts w:ascii="Verdana" w:eastAsia="Verdana" w:hAnsi="Verdana" w:cs="Verdana"/>
          <w:sz w:val="20"/>
          <w:szCs w:val="20"/>
        </w:rPr>
        <w:t>Vai pastāv ugunsdzēšanas un sūkņu iekārtas un pienācīga šo iekārtu uzturēšanas procedūra;</w:t>
      </w:r>
    </w:p>
    <w:p w:rsidR="00DD54DD" w:rsidRDefault="00DD54DD" w:rsidP="00D00343">
      <w:pPr>
        <w:pStyle w:val="ListParagraph"/>
        <w:numPr>
          <w:ilvl w:val="0"/>
          <w:numId w:val="6"/>
        </w:numPr>
        <w:pBdr>
          <w:top w:val="nil"/>
          <w:left w:val="nil"/>
          <w:bottom w:val="nil"/>
          <w:right w:val="nil"/>
          <w:between w:val="nil"/>
          <w:bar w:val="nil"/>
        </w:pBdr>
        <w:spacing w:line="276" w:lineRule="auto"/>
        <w:jc w:val="both"/>
        <w:rPr>
          <w:rFonts w:ascii="Verdana" w:eastAsia="Verdana" w:hAnsi="Verdana" w:cs="Verdana"/>
          <w:sz w:val="20"/>
          <w:szCs w:val="20"/>
        </w:rPr>
      </w:pPr>
      <w:r>
        <w:rPr>
          <w:rFonts w:ascii="Verdana" w:eastAsia="Verdana" w:hAnsi="Verdana" w:cs="Verdana"/>
          <w:sz w:val="20"/>
          <w:szCs w:val="20"/>
        </w:rPr>
        <w:t>Vai ir aizsardzība pret aparatūras un programmatūras zādzībām, vai programmatūras paketes, rezerves kopijas un licences tiek uzglabātas drošībā- seifos;</w:t>
      </w:r>
    </w:p>
    <w:p w:rsidR="00DD54DD" w:rsidRPr="00080A65" w:rsidRDefault="00DD54DD" w:rsidP="00D00343">
      <w:pPr>
        <w:pStyle w:val="ListParagraph"/>
        <w:numPr>
          <w:ilvl w:val="0"/>
          <w:numId w:val="6"/>
        </w:numPr>
        <w:pBdr>
          <w:top w:val="nil"/>
          <w:left w:val="nil"/>
          <w:bottom w:val="nil"/>
          <w:right w:val="nil"/>
          <w:between w:val="nil"/>
          <w:bar w:val="nil"/>
        </w:pBdr>
        <w:spacing w:line="276" w:lineRule="auto"/>
        <w:jc w:val="both"/>
        <w:rPr>
          <w:rFonts w:ascii="Verdana" w:eastAsia="Verdana" w:hAnsi="Verdana" w:cs="Verdana"/>
          <w:sz w:val="20"/>
          <w:szCs w:val="20"/>
        </w:rPr>
      </w:pPr>
      <w:r>
        <w:rPr>
          <w:rFonts w:ascii="Verdana" w:eastAsia="Verdana" w:hAnsi="Verdana" w:cs="Verdana"/>
          <w:sz w:val="20"/>
          <w:szCs w:val="20"/>
        </w:rPr>
        <w:t>Vai ir procedūras datu glabāšanai, rezerves kopiju veidošanai un kicencēto programmu uzglabāšanai iestādē un ārpus tās.</w:t>
      </w:r>
    </w:p>
    <w:p w:rsidR="003D731C" w:rsidRPr="00080A65" w:rsidRDefault="003D731C" w:rsidP="00694BD4">
      <w:pPr>
        <w:pStyle w:val="Heading3"/>
        <w:pBdr>
          <w:top w:val="nil"/>
          <w:left w:val="nil"/>
          <w:bottom w:val="nil"/>
          <w:right w:val="nil"/>
          <w:between w:val="nil"/>
          <w:bar w:val="nil"/>
        </w:pBdr>
        <w:spacing w:before="280" w:after="80" w:line="276" w:lineRule="auto"/>
        <w:ind w:left="720"/>
        <w:rPr>
          <w:rFonts w:ascii="Calibri" w:eastAsia="Calibri" w:hAnsi="Calibri" w:cs="Calibri"/>
          <w:i/>
          <w:iCs/>
          <w:color w:val="0000FF"/>
          <w:sz w:val="22"/>
          <w:szCs w:val="22"/>
        </w:rPr>
      </w:pPr>
      <w:bookmarkStart w:id="49" w:name="h.529945e1f715"/>
      <w:bookmarkEnd w:id="49"/>
      <w:r w:rsidRPr="00080A65">
        <w:rPr>
          <w:rFonts w:ascii="Calibri" w:eastAsia="Calibri" w:hAnsi="Calibri" w:cs="Calibri"/>
          <w:i/>
          <w:iCs/>
          <w:color w:val="0000FF"/>
          <w:sz w:val="22"/>
          <w:szCs w:val="22"/>
        </w:rPr>
        <w:t xml:space="preserve">4.3.6            </w:t>
      </w:r>
      <w:r w:rsidRPr="00080A65">
        <w:rPr>
          <w:rFonts w:ascii="Calibri" w:eastAsia="Calibri" w:hAnsi="Calibri" w:cs="Calibri"/>
          <w:i/>
          <w:iCs/>
          <w:color w:val="0000FF"/>
          <w:sz w:val="22"/>
          <w:szCs w:val="22"/>
        </w:rPr>
        <w:tab/>
      </w:r>
      <w:r w:rsidR="00DD54DD">
        <w:rPr>
          <w:rFonts w:ascii="Calibri" w:eastAsia="Calibri" w:hAnsi="Calibri" w:cs="Calibri"/>
          <w:i/>
          <w:iCs/>
          <w:color w:val="0000FF"/>
          <w:sz w:val="22"/>
          <w:szCs w:val="22"/>
        </w:rPr>
        <w:t>Ievainojamību un vājo vietu izskaušana</w:t>
      </w:r>
    </w:p>
    <w:p w:rsidR="003D731C" w:rsidRPr="00080A65" w:rsidRDefault="003D731C">
      <w:pPr>
        <w:pBdr>
          <w:top w:val="nil"/>
          <w:left w:val="nil"/>
          <w:bottom w:val="nil"/>
          <w:right w:val="nil"/>
          <w:between w:val="nil"/>
          <w:bar w:val="nil"/>
        </w:pBdr>
      </w:pPr>
    </w:p>
    <w:p w:rsidR="003D731C" w:rsidRPr="00080A65" w:rsidRDefault="00DD54DD" w:rsidP="006E55E1">
      <w:pPr>
        <w:pBdr>
          <w:top w:val="nil"/>
          <w:left w:val="nil"/>
          <w:bottom w:val="nil"/>
          <w:right w:val="nil"/>
          <w:between w:val="nil"/>
          <w:bar w:val="nil"/>
        </w:pBdr>
        <w:spacing w:line="276" w:lineRule="auto"/>
        <w:jc w:val="both"/>
        <w:rPr>
          <w:sz w:val="22"/>
          <w:szCs w:val="22"/>
        </w:rPr>
      </w:pPr>
      <w:r>
        <w:rPr>
          <w:rFonts w:ascii="Verdana" w:eastAsia="Verdana" w:hAnsi="Verdana" w:cs="Verdana"/>
          <w:sz w:val="20"/>
          <w:szCs w:val="20"/>
        </w:rPr>
        <w:t>Mēģinājumi novērst drošības sistēmas ievainojamības un vājo vietu izskaušana, kas tika noteikti iepriekšējos novērtējumos, ir pirmais solis efektīvas drošības politikas un kontroles ieviešanā. Tas ir gadījums, kad proaktīva stratēģija var būt noderīga. Samazinot neaizsargātību, drošības administratori var samazināt gan uzbrukuma varbūtību, gan tā efektivitāti, ja uzbrukums notiek.</w:t>
      </w:r>
      <w:r w:rsidR="00636B7C">
        <w:rPr>
          <w:rFonts w:ascii="Verdana" w:eastAsia="Verdana" w:hAnsi="Verdana" w:cs="Verdana"/>
          <w:sz w:val="20"/>
          <w:szCs w:val="20"/>
        </w:rPr>
        <w:t xml:space="preserve"> Tomēr drošības administratoram jābūt uzmanīgam, lai neīstenotu pārāk stingru kontroli, jo tad par problēmu varētu kļūt informācijas pieejamība. Jāievēro līdzsvars </w:t>
      </w:r>
      <w:r w:rsidR="006E55E1">
        <w:rPr>
          <w:rFonts w:ascii="Verdana" w:eastAsia="Verdana" w:hAnsi="Verdana" w:cs="Verdana"/>
          <w:sz w:val="20"/>
          <w:szCs w:val="20"/>
        </w:rPr>
        <w:t>starp drošības</w:t>
      </w:r>
      <w:r w:rsidR="00636B7C">
        <w:rPr>
          <w:rFonts w:ascii="Verdana" w:eastAsia="Verdana" w:hAnsi="Verdana" w:cs="Verdana"/>
          <w:sz w:val="20"/>
          <w:szCs w:val="20"/>
        </w:rPr>
        <w:t xml:space="preserve"> kontroli un informācijas pieejamību. Informācijai jābūt pēc iespējas brīvi pieejamai autorizētiem lietotājiem organizācijas ietvaros.</w:t>
      </w:r>
    </w:p>
    <w:p w:rsidR="003D731C" w:rsidRPr="00080A65" w:rsidRDefault="003D731C">
      <w:pPr>
        <w:pBdr>
          <w:top w:val="nil"/>
          <w:left w:val="nil"/>
          <w:bottom w:val="nil"/>
          <w:right w:val="nil"/>
          <w:between w:val="nil"/>
          <w:bar w:val="nil"/>
        </w:pBdr>
        <w:spacing w:line="276" w:lineRule="auto"/>
        <w:ind w:firstLine="700"/>
        <w:jc w:val="both"/>
        <w:rPr>
          <w:sz w:val="22"/>
          <w:szCs w:val="22"/>
        </w:rPr>
      </w:pPr>
      <w:bookmarkStart w:id="50" w:name="id.b4cd2fd9b8eb"/>
      <w:bookmarkEnd w:id="50"/>
    </w:p>
    <w:p w:rsidR="003D731C" w:rsidRPr="00080A65" w:rsidRDefault="003D731C" w:rsidP="00694BD4">
      <w:pPr>
        <w:pStyle w:val="Heading3"/>
        <w:pBdr>
          <w:top w:val="nil"/>
          <w:left w:val="nil"/>
          <w:bottom w:val="nil"/>
          <w:right w:val="nil"/>
          <w:between w:val="nil"/>
          <w:bar w:val="nil"/>
        </w:pBdr>
        <w:spacing w:before="280" w:after="80" w:line="276" w:lineRule="auto"/>
        <w:ind w:left="720"/>
        <w:rPr>
          <w:rFonts w:ascii="Calibri" w:eastAsia="Calibri" w:hAnsi="Calibri" w:cs="Calibri"/>
          <w:i/>
          <w:iCs/>
          <w:color w:val="0000FF"/>
          <w:sz w:val="22"/>
          <w:szCs w:val="22"/>
        </w:rPr>
      </w:pPr>
      <w:bookmarkStart w:id="51" w:name="h.047cc792f63c"/>
      <w:bookmarkEnd w:id="51"/>
      <w:r w:rsidRPr="00080A65">
        <w:rPr>
          <w:rFonts w:ascii="Calibri" w:eastAsia="Calibri" w:hAnsi="Calibri" w:cs="Calibri"/>
          <w:i/>
          <w:iCs/>
          <w:color w:val="0000FF"/>
          <w:sz w:val="22"/>
          <w:szCs w:val="22"/>
        </w:rPr>
        <w:t xml:space="preserve">4.3.7            </w:t>
      </w:r>
      <w:r w:rsidRPr="00080A65">
        <w:rPr>
          <w:rFonts w:ascii="Calibri" w:eastAsia="Calibri" w:hAnsi="Calibri" w:cs="Calibri"/>
          <w:i/>
          <w:iCs/>
          <w:color w:val="0000FF"/>
          <w:sz w:val="22"/>
          <w:szCs w:val="22"/>
        </w:rPr>
        <w:tab/>
      </w:r>
      <w:r w:rsidR="00893EEA">
        <w:rPr>
          <w:rFonts w:ascii="Calibri" w:eastAsia="Calibri" w:hAnsi="Calibri" w:cs="Calibri"/>
          <w:i/>
          <w:iCs/>
          <w:color w:val="0000FF"/>
          <w:sz w:val="22"/>
          <w:szCs w:val="22"/>
        </w:rPr>
        <w:t>Ārkārtas rīcības plānu izstrādāšanas nozīme</w:t>
      </w:r>
    </w:p>
    <w:p w:rsidR="003D731C" w:rsidRPr="00080A65" w:rsidRDefault="003D731C">
      <w:pPr>
        <w:pBdr>
          <w:top w:val="nil"/>
          <w:left w:val="nil"/>
          <w:bottom w:val="nil"/>
          <w:right w:val="nil"/>
          <w:between w:val="nil"/>
          <w:bar w:val="nil"/>
        </w:pBdr>
      </w:pPr>
    </w:p>
    <w:p w:rsidR="003D731C" w:rsidRDefault="00893EEA" w:rsidP="006E55E1">
      <w:pPr>
        <w:pBdr>
          <w:top w:val="nil"/>
          <w:left w:val="nil"/>
          <w:bottom w:val="nil"/>
          <w:right w:val="nil"/>
          <w:between w:val="nil"/>
          <w:bar w:val="nil"/>
        </w:pBdr>
        <w:spacing w:line="276" w:lineRule="auto"/>
        <w:jc w:val="both"/>
        <w:rPr>
          <w:rFonts w:ascii="Verdana" w:eastAsia="Verdana" w:hAnsi="Verdana" w:cs="Verdana"/>
          <w:sz w:val="20"/>
          <w:szCs w:val="20"/>
        </w:rPr>
      </w:pPr>
      <w:r>
        <w:rPr>
          <w:rFonts w:ascii="Verdana" w:eastAsia="Verdana" w:hAnsi="Verdana" w:cs="Verdana"/>
          <w:sz w:val="20"/>
          <w:szCs w:val="20"/>
        </w:rPr>
        <w:t>Ārkārtas rīcības plāns ir alternatīvs plāns, kas būtu jāīsteno uzbrukuma gadījumā</w:t>
      </w:r>
      <w:r w:rsidR="006075E1" w:rsidRPr="006075E1">
        <w:rPr>
          <w:rFonts w:ascii="Verdana" w:eastAsia="Verdana" w:hAnsi="Verdana" w:cs="Verdana"/>
          <w:sz w:val="20"/>
          <w:szCs w:val="20"/>
        </w:rPr>
        <w:t xml:space="preserve"> </w:t>
      </w:r>
      <w:r w:rsidR="006075E1">
        <w:rPr>
          <w:rFonts w:ascii="Verdana" w:eastAsia="Verdana" w:hAnsi="Verdana" w:cs="Verdana"/>
          <w:sz w:val="20"/>
          <w:szCs w:val="20"/>
        </w:rPr>
        <w:t>sistēmai</w:t>
      </w:r>
      <w:r>
        <w:rPr>
          <w:rFonts w:ascii="Verdana" w:eastAsia="Verdana" w:hAnsi="Verdana" w:cs="Verdana"/>
          <w:sz w:val="20"/>
          <w:szCs w:val="20"/>
        </w:rPr>
        <w:t xml:space="preserve">, datu bojāšanas gadījumā vai </w:t>
      </w:r>
      <w:r w:rsidR="006E55E1">
        <w:rPr>
          <w:rFonts w:ascii="Verdana" w:eastAsia="Verdana" w:hAnsi="Verdana" w:cs="Verdana"/>
          <w:sz w:val="20"/>
          <w:szCs w:val="20"/>
        </w:rPr>
        <w:t>jebkādu</w:t>
      </w:r>
      <w:r>
        <w:rPr>
          <w:rFonts w:ascii="Verdana" w:eastAsia="Verdana" w:hAnsi="Verdana" w:cs="Verdana"/>
          <w:sz w:val="20"/>
          <w:szCs w:val="20"/>
        </w:rPr>
        <w:t xml:space="preserve"> citu aktivitāšu rezultātā, kas iesaldē vai bloķē sistēmas normālu darbību. Plāns tiek īstenots, ja sistēmu nevar atjaunot patstāvīgi. Tā galvenais m</w:t>
      </w:r>
      <w:r w:rsidR="006E55E1">
        <w:rPr>
          <w:rFonts w:ascii="Verdana" w:eastAsia="Verdana" w:hAnsi="Verdana" w:cs="Verdana"/>
          <w:sz w:val="20"/>
          <w:szCs w:val="20"/>
        </w:rPr>
        <w:t>ēr</w:t>
      </w:r>
      <w:r>
        <w:rPr>
          <w:rFonts w:ascii="Verdana" w:eastAsia="Verdana" w:hAnsi="Verdana" w:cs="Verdana"/>
          <w:sz w:val="20"/>
          <w:szCs w:val="20"/>
        </w:rPr>
        <w:t>ķis ir saglabāt pieejamību, integritāti un konfidencialitāti, citiem vārdiem, tas ir plāns B. Katrs plāns sastāv no darbību kopuma, kas jāveic, ja ir noticis uzbrukums caur drošības politiku. Ārkārtas pasākumu plānam ir jāatbilst šādām prasībām:</w:t>
      </w:r>
    </w:p>
    <w:p w:rsidR="006E55E1" w:rsidRPr="00080A65" w:rsidRDefault="006E55E1" w:rsidP="006E55E1">
      <w:pPr>
        <w:pBdr>
          <w:top w:val="nil"/>
          <w:left w:val="nil"/>
          <w:bottom w:val="nil"/>
          <w:right w:val="nil"/>
          <w:between w:val="nil"/>
          <w:bar w:val="nil"/>
        </w:pBdr>
        <w:spacing w:line="276" w:lineRule="auto"/>
        <w:jc w:val="both"/>
        <w:rPr>
          <w:rFonts w:ascii="Verdana" w:eastAsia="Verdana" w:hAnsi="Verdana" w:cs="Verdana"/>
          <w:sz w:val="20"/>
          <w:szCs w:val="20"/>
        </w:rPr>
      </w:pPr>
    </w:p>
    <w:p w:rsidR="003D731C" w:rsidRDefault="00BF0A97" w:rsidP="00D00343">
      <w:pPr>
        <w:pStyle w:val="ListParagraph"/>
        <w:numPr>
          <w:ilvl w:val="0"/>
          <w:numId w:val="7"/>
        </w:numPr>
        <w:pBdr>
          <w:top w:val="nil"/>
          <w:left w:val="nil"/>
          <w:bottom w:val="nil"/>
          <w:right w:val="nil"/>
          <w:between w:val="nil"/>
          <w:bar w:val="nil"/>
        </w:pBdr>
        <w:spacing w:line="276" w:lineRule="auto"/>
        <w:jc w:val="both"/>
        <w:rPr>
          <w:rFonts w:ascii="Verdana" w:eastAsia="Verdana" w:hAnsi="Verdana" w:cs="Verdana"/>
          <w:sz w:val="20"/>
          <w:szCs w:val="20"/>
        </w:rPr>
      </w:pPr>
      <w:bookmarkStart w:id="52" w:name="id.13110dce371e"/>
      <w:bookmarkEnd w:id="52"/>
      <w:r>
        <w:rPr>
          <w:rFonts w:ascii="Verdana" w:eastAsia="Verdana" w:hAnsi="Verdana" w:cs="Verdana"/>
          <w:sz w:val="20"/>
          <w:szCs w:val="20"/>
        </w:rPr>
        <w:lastRenderedPageBreak/>
        <w:t>Tam ir jāparedz, kas darīs un ko, lai saglabātu organizācijas funkcionalitāti;</w:t>
      </w:r>
    </w:p>
    <w:p w:rsidR="00BF0A97" w:rsidRDefault="00BF0A97" w:rsidP="00D00343">
      <w:pPr>
        <w:pStyle w:val="ListParagraph"/>
        <w:numPr>
          <w:ilvl w:val="0"/>
          <w:numId w:val="7"/>
        </w:numPr>
        <w:pBdr>
          <w:top w:val="nil"/>
          <w:left w:val="nil"/>
          <w:bottom w:val="nil"/>
          <w:right w:val="nil"/>
          <w:between w:val="nil"/>
          <w:bar w:val="nil"/>
        </w:pBdr>
        <w:spacing w:line="276" w:lineRule="auto"/>
        <w:jc w:val="both"/>
        <w:rPr>
          <w:rFonts w:ascii="Verdana" w:eastAsia="Verdana" w:hAnsi="Verdana" w:cs="Verdana"/>
          <w:sz w:val="20"/>
          <w:szCs w:val="20"/>
        </w:rPr>
      </w:pPr>
      <w:r>
        <w:rPr>
          <w:rFonts w:ascii="Verdana" w:eastAsia="Verdana" w:hAnsi="Verdana" w:cs="Verdana"/>
          <w:sz w:val="20"/>
          <w:szCs w:val="20"/>
        </w:rPr>
        <w:t xml:space="preserve">Tas ir regulāri jāpārskata, lai administratoriem būtu atjaunināta informācija par </w:t>
      </w:r>
      <w:r w:rsidR="006E55E1">
        <w:rPr>
          <w:rFonts w:ascii="Verdana" w:eastAsia="Verdana" w:hAnsi="Verdana" w:cs="Verdana"/>
          <w:sz w:val="20"/>
          <w:szCs w:val="20"/>
        </w:rPr>
        <w:t>veicamajiem ārkārtas</w:t>
      </w:r>
      <w:r>
        <w:rPr>
          <w:rFonts w:ascii="Verdana" w:eastAsia="Verdana" w:hAnsi="Verdana" w:cs="Verdana"/>
          <w:sz w:val="20"/>
          <w:szCs w:val="20"/>
        </w:rPr>
        <w:t xml:space="preserve"> pasākumiem;</w:t>
      </w:r>
    </w:p>
    <w:p w:rsidR="00BF0A97" w:rsidRDefault="00BF0A97" w:rsidP="00D00343">
      <w:pPr>
        <w:pStyle w:val="ListParagraph"/>
        <w:numPr>
          <w:ilvl w:val="0"/>
          <w:numId w:val="7"/>
        </w:numPr>
        <w:pBdr>
          <w:top w:val="nil"/>
          <w:left w:val="nil"/>
          <w:bottom w:val="nil"/>
          <w:right w:val="nil"/>
          <w:between w:val="nil"/>
          <w:bar w:val="nil"/>
        </w:pBdr>
        <w:spacing w:line="276" w:lineRule="auto"/>
        <w:jc w:val="both"/>
        <w:rPr>
          <w:rFonts w:ascii="Verdana" w:eastAsia="Verdana" w:hAnsi="Verdana" w:cs="Verdana"/>
          <w:sz w:val="20"/>
          <w:szCs w:val="20"/>
        </w:rPr>
      </w:pPr>
      <w:r>
        <w:rPr>
          <w:rFonts w:ascii="Verdana" w:eastAsia="Verdana" w:hAnsi="Verdana" w:cs="Verdana"/>
          <w:sz w:val="20"/>
          <w:szCs w:val="20"/>
        </w:rPr>
        <w:t>Tam jāparedz datu atjaunošana no rezerves kopijām;</w:t>
      </w:r>
    </w:p>
    <w:p w:rsidR="00BF0A97" w:rsidRDefault="00BF0A97" w:rsidP="00D00343">
      <w:pPr>
        <w:pStyle w:val="ListParagraph"/>
        <w:numPr>
          <w:ilvl w:val="0"/>
          <w:numId w:val="7"/>
        </w:numPr>
        <w:pBdr>
          <w:top w:val="nil"/>
          <w:left w:val="nil"/>
          <w:bottom w:val="nil"/>
          <w:right w:val="nil"/>
          <w:between w:val="nil"/>
          <w:bar w:val="nil"/>
        </w:pBdr>
        <w:spacing w:line="276" w:lineRule="auto"/>
        <w:jc w:val="both"/>
        <w:rPr>
          <w:rFonts w:ascii="Verdana" w:eastAsia="Verdana" w:hAnsi="Verdana" w:cs="Verdana"/>
          <w:sz w:val="20"/>
          <w:szCs w:val="20"/>
        </w:rPr>
      </w:pPr>
      <w:r>
        <w:rPr>
          <w:rFonts w:ascii="Verdana" w:eastAsia="Verdana" w:hAnsi="Verdana" w:cs="Verdana"/>
          <w:sz w:val="20"/>
          <w:szCs w:val="20"/>
        </w:rPr>
        <w:t>Tam jānosaka antivīrusu programmatūras atjaunināšana;</w:t>
      </w:r>
    </w:p>
    <w:p w:rsidR="00BF0A97" w:rsidRDefault="00BF0A97" w:rsidP="00D00343">
      <w:pPr>
        <w:pStyle w:val="ListParagraph"/>
        <w:numPr>
          <w:ilvl w:val="0"/>
          <w:numId w:val="7"/>
        </w:numPr>
        <w:pBdr>
          <w:top w:val="nil"/>
          <w:left w:val="nil"/>
          <w:bottom w:val="nil"/>
          <w:right w:val="nil"/>
          <w:between w:val="nil"/>
          <w:bar w:val="nil"/>
        </w:pBdr>
        <w:spacing w:line="276" w:lineRule="auto"/>
        <w:jc w:val="both"/>
        <w:rPr>
          <w:rFonts w:ascii="Verdana" w:eastAsia="Verdana" w:hAnsi="Verdana" w:cs="Verdana"/>
          <w:sz w:val="20"/>
          <w:szCs w:val="20"/>
        </w:rPr>
      </w:pPr>
      <w:r>
        <w:rPr>
          <w:rFonts w:ascii="Verdana" w:eastAsia="Verdana" w:hAnsi="Verdana" w:cs="Verdana"/>
          <w:sz w:val="20"/>
          <w:szCs w:val="20"/>
        </w:rPr>
        <w:t>Tam ir jānosaka administratīvo operāciju pārvietošana uz citu vietu, vai vietām;</w:t>
      </w:r>
    </w:p>
    <w:p w:rsidR="00BF0A97" w:rsidRDefault="00BF0A97" w:rsidP="00D00343">
      <w:pPr>
        <w:pStyle w:val="ListParagraph"/>
        <w:numPr>
          <w:ilvl w:val="0"/>
          <w:numId w:val="7"/>
        </w:numPr>
        <w:pBdr>
          <w:top w:val="nil"/>
          <w:left w:val="nil"/>
          <w:bottom w:val="nil"/>
          <w:right w:val="nil"/>
          <w:between w:val="nil"/>
          <w:bar w:val="nil"/>
        </w:pBdr>
        <w:spacing w:line="276" w:lineRule="auto"/>
        <w:jc w:val="both"/>
        <w:rPr>
          <w:rFonts w:ascii="Verdana" w:eastAsia="Verdana" w:hAnsi="Verdana" w:cs="Verdana"/>
          <w:sz w:val="20"/>
          <w:szCs w:val="20"/>
        </w:rPr>
      </w:pPr>
      <w:r>
        <w:rPr>
          <w:rFonts w:ascii="Verdana" w:eastAsia="Verdana" w:hAnsi="Verdana" w:cs="Verdana"/>
          <w:sz w:val="20"/>
          <w:szCs w:val="20"/>
        </w:rPr>
        <w:t>Sekojoši punkti ir jāizvērtē ārkārtas rīcības plāna izstrādāšanā:</w:t>
      </w:r>
    </w:p>
    <w:p w:rsidR="00BF0A97" w:rsidRDefault="00BF0A97" w:rsidP="00D00343">
      <w:pPr>
        <w:pStyle w:val="ListParagraph"/>
        <w:numPr>
          <w:ilvl w:val="0"/>
          <w:numId w:val="7"/>
        </w:numPr>
        <w:pBdr>
          <w:top w:val="nil"/>
          <w:left w:val="nil"/>
          <w:bottom w:val="nil"/>
          <w:right w:val="nil"/>
          <w:between w:val="nil"/>
          <w:bar w:val="nil"/>
        </w:pBdr>
        <w:spacing w:line="276" w:lineRule="auto"/>
        <w:jc w:val="both"/>
        <w:rPr>
          <w:rFonts w:ascii="Verdana" w:eastAsia="Verdana" w:hAnsi="Verdana" w:cs="Verdana"/>
          <w:sz w:val="20"/>
          <w:szCs w:val="20"/>
        </w:rPr>
      </w:pPr>
      <w:r>
        <w:rPr>
          <w:rFonts w:ascii="Verdana" w:eastAsia="Verdana" w:hAnsi="Verdana" w:cs="Verdana"/>
          <w:sz w:val="20"/>
          <w:szCs w:val="20"/>
        </w:rPr>
        <w:t xml:space="preserve">Izvērtēt organizācijas drošības politiku un kontroli, lai pielāgotos jebkādai situācijai, samazinot ievainojamību. Izvērtēšanā būtu jāņem vērā organizācijas patreizējais nestandarta situāciju rīcības plāns un procedūras un </w:t>
      </w:r>
      <w:r w:rsidR="006E55E1">
        <w:rPr>
          <w:rFonts w:ascii="Verdana" w:eastAsia="Verdana" w:hAnsi="Verdana" w:cs="Verdana"/>
          <w:sz w:val="20"/>
          <w:szCs w:val="20"/>
        </w:rPr>
        <w:t>jāintegrē</w:t>
      </w:r>
      <w:r>
        <w:rPr>
          <w:rFonts w:ascii="Verdana" w:eastAsia="Verdana" w:hAnsi="Verdana" w:cs="Verdana"/>
          <w:sz w:val="20"/>
          <w:szCs w:val="20"/>
        </w:rPr>
        <w:t xml:space="preserve"> ārkārtas plānā;</w:t>
      </w:r>
    </w:p>
    <w:p w:rsidR="00BF0A97" w:rsidRPr="00080A65" w:rsidRDefault="00BF0A97" w:rsidP="00D00343">
      <w:pPr>
        <w:pStyle w:val="ListParagraph"/>
        <w:numPr>
          <w:ilvl w:val="0"/>
          <w:numId w:val="7"/>
        </w:numPr>
        <w:pBdr>
          <w:top w:val="nil"/>
          <w:left w:val="nil"/>
          <w:bottom w:val="nil"/>
          <w:right w:val="nil"/>
          <w:between w:val="nil"/>
          <w:bar w:val="nil"/>
        </w:pBdr>
        <w:spacing w:line="276" w:lineRule="auto"/>
        <w:jc w:val="both"/>
        <w:rPr>
          <w:rFonts w:ascii="Verdana" w:eastAsia="Verdana" w:hAnsi="Verdana" w:cs="Verdana"/>
          <w:sz w:val="20"/>
          <w:szCs w:val="20"/>
        </w:rPr>
      </w:pPr>
      <w:r>
        <w:rPr>
          <w:rFonts w:ascii="Verdana" w:eastAsia="Verdana" w:hAnsi="Verdana" w:cs="Verdana"/>
          <w:sz w:val="20"/>
          <w:szCs w:val="20"/>
        </w:rPr>
        <w:t xml:space="preserve">Izvērtēt katastrofu novēršanas plānus, lai noteiktu to atbilstību pagaidu vai ilgtermiņa darba vides noteikšanā. </w:t>
      </w:r>
      <w:r w:rsidR="00901D4A">
        <w:rPr>
          <w:rFonts w:ascii="Verdana" w:eastAsia="Verdana" w:hAnsi="Verdana" w:cs="Verdana"/>
          <w:sz w:val="20"/>
          <w:szCs w:val="20"/>
        </w:rPr>
        <w:t>Negadījuma seku novēršanas plāniem jāietver nepieciešamā drošības līmeņa testēšana, lai drošības administratori var redzēt, kas notiek īstenojot drošību atjaunošanas procesā, pagaidu darbībās, un ar organizācijas pāriešanu atpakaļ uz savu sākotnējo darba vietu vai uz jaunu darbības vietu.</w:t>
      </w:r>
    </w:p>
    <w:p w:rsidR="003D731C" w:rsidRPr="00080A65" w:rsidRDefault="003D731C" w:rsidP="00694BD4">
      <w:pPr>
        <w:pStyle w:val="Heading3"/>
        <w:pBdr>
          <w:top w:val="nil"/>
          <w:left w:val="nil"/>
          <w:bottom w:val="nil"/>
          <w:right w:val="nil"/>
          <w:between w:val="nil"/>
          <w:bar w:val="nil"/>
        </w:pBdr>
        <w:spacing w:before="280" w:after="80" w:line="276" w:lineRule="auto"/>
        <w:ind w:left="720"/>
        <w:rPr>
          <w:rFonts w:ascii="Calibri" w:eastAsia="Calibri" w:hAnsi="Calibri" w:cs="Calibri"/>
          <w:i/>
          <w:iCs/>
          <w:color w:val="0000FF"/>
          <w:sz w:val="22"/>
          <w:szCs w:val="22"/>
        </w:rPr>
      </w:pPr>
      <w:bookmarkStart w:id="53" w:name="h.9fb1fc58d03c"/>
      <w:bookmarkEnd w:id="53"/>
      <w:r w:rsidRPr="00080A65">
        <w:rPr>
          <w:rFonts w:ascii="Calibri" w:eastAsia="Calibri" w:hAnsi="Calibri" w:cs="Calibri"/>
          <w:i/>
          <w:iCs/>
          <w:color w:val="0000FF"/>
          <w:sz w:val="22"/>
          <w:szCs w:val="22"/>
        </w:rPr>
        <w:t xml:space="preserve">4.3.8            </w:t>
      </w:r>
      <w:r w:rsidRPr="00080A65">
        <w:rPr>
          <w:rFonts w:ascii="Calibri" w:eastAsia="Calibri" w:hAnsi="Calibri" w:cs="Calibri"/>
          <w:i/>
          <w:iCs/>
          <w:color w:val="0000FF"/>
          <w:sz w:val="22"/>
          <w:szCs w:val="22"/>
        </w:rPr>
        <w:tab/>
      </w:r>
      <w:r w:rsidR="005C7A32">
        <w:rPr>
          <w:rFonts w:ascii="Calibri" w:eastAsia="Calibri" w:hAnsi="Calibri" w:cs="Calibri"/>
          <w:i/>
          <w:iCs/>
          <w:color w:val="0000FF"/>
          <w:sz w:val="22"/>
          <w:szCs w:val="22"/>
        </w:rPr>
        <w:t>Reaktīvo stratēģiju loma</w:t>
      </w:r>
    </w:p>
    <w:p w:rsidR="003D731C" w:rsidRPr="00080A65" w:rsidRDefault="008E7301" w:rsidP="006E55E1">
      <w:pPr>
        <w:pBdr>
          <w:top w:val="nil"/>
          <w:left w:val="nil"/>
          <w:bottom w:val="nil"/>
          <w:right w:val="nil"/>
          <w:between w:val="nil"/>
          <w:bar w:val="nil"/>
        </w:pBdr>
        <w:spacing w:line="276" w:lineRule="auto"/>
        <w:jc w:val="both"/>
        <w:rPr>
          <w:rFonts w:ascii="Verdana" w:eastAsia="Verdana" w:hAnsi="Verdana" w:cs="Verdana"/>
          <w:sz w:val="20"/>
          <w:szCs w:val="20"/>
        </w:rPr>
      </w:pPr>
      <w:r>
        <w:rPr>
          <w:rFonts w:ascii="Verdana" w:eastAsia="Verdana" w:hAnsi="Verdana" w:cs="Verdana"/>
          <w:sz w:val="20"/>
          <w:szCs w:val="20"/>
        </w:rPr>
        <w:t xml:space="preserve">Reaktīvā stratēģija tiek īstenota, ja uzbrukuma gadījumam paredzētā proaktīvā stratēģija nav bijusi rezultatīva. Reaktīvā stratēģija </w:t>
      </w:r>
      <w:r w:rsidR="006E55E1">
        <w:rPr>
          <w:rFonts w:ascii="Verdana" w:eastAsia="Verdana" w:hAnsi="Verdana" w:cs="Verdana"/>
          <w:sz w:val="20"/>
          <w:szCs w:val="20"/>
        </w:rPr>
        <w:t>definē</w:t>
      </w:r>
      <w:r>
        <w:rPr>
          <w:rFonts w:ascii="Verdana" w:eastAsia="Verdana" w:hAnsi="Verdana" w:cs="Verdana"/>
          <w:sz w:val="20"/>
          <w:szCs w:val="20"/>
        </w:rPr>
        <w:t xml:space="preserve"> pasākumus, kas ir jāveic pēc uzbrukuma. Tā palīdz noteikt kaitējumu un kādas vājās vietas vai ievainojamības tika izmantotas uzbrukumā, noteikt, kāpēc tas notika, novērst bojājumus un īstenot ārkārtas plānu, ja tāds </w:t>
      </w:r>
      <w:r w:rsidR="006E55E1">
        <w:rPr>
          <w:rFonts w:ascii="Verdana" w:eastAsia="Verdana" w:hAnsi="Verdana" w:cs="Verdana"/>
          <w:sz w:val="20"/>
          <w:szCs w:val="20"/>
        </w:rPr>
        <w:t>ir. Gan</w:t>
      </w:r>
      <w:r>
        <w:rPr>
          <w:rFonts w:ascii="Verdana" w:eastAsia="Verdana" w:hAnsi="Verdana" w:cs="Verdana"/>
          <w:sz w:val="20"/>
          <w:szCs w:val="20"/>
        </w:rPr>
        <w:t xml:space="preserve"> reaktīvās, gan proaktīvās rīcības stratēģijas </w:t>
      </w:r>
      <w:r w:rsidR="006E55E1">
        <w:rPr>
          <w:rFonts w:ascii="Verdana" w:eastAsia="Verdana" w:hAnsi="Verdana" w:cs="Verdana"/>
          <w:sz w:val="20"/>
          <w:szCs w:val="20"/>
        </w:rPr>
        <w:t>darbojas</w:t>
      </w:r>
      <w:r>
        <w:rPr>
          <w:rFonts w:ascii="Verdana" w:eastAsia="Verdana" w:hAnsi="Verdana" w:cs="Verdana"/>
          <w:sz w:val="20"/>
          <w:szCs w:val="20"/>
        </w:rPr>
        <w:t xml:space="preserve"> kopīgi, lai ieviestu drošības politikas un kontroli, lai samazinātu uzbrukumus un to izraisītos kaitējumus.</w:t>
      </w:r>
    </w:p>
    <w:p w:rsidR="00694BD4" w:rsidRPr="00080A65" w:rsidRDefault="00694BD4">
      <w:pPr>
        <w:pBdr>
          <w:top w:val="nil"/>
          <w:left w:val="nil"/>
          <w:bottom w:val="nil"/>
          <w:right w:val="nil"/>
          <w:between w:val="nil"/>
          <w:bar w:val="nil"/>
        </w:pBdr>
        <w:spacing w:line="276" w:lineRule="auto"/>
        <w:ind w:firstLine="700"/>
        <w:jc w:val="both"/>
        <w:rPr>
          <w:rFonts w:ascii="Verdana" w:eastAsia="Verdana" w:hAnsi="Verdana" w:cs="Verdana"/>
          <w:sz w:val="20"/>
          <w:szCs w:val="20"/>
        </w:rPr>
      </w:pPr>
    </w:p>
    <w:p w:rsidR="003D731C" w:rsidRPr="00080A65" w:rsidRDefault="004C7BF6" w:rsidP="006E55E1">
      <w:pPr>
        <w:pBdr>
          <w:top w:val="nil"/>
          <w:left w:val="nil"/>
          <w:bottom w:val="nil"/>
          <w:right w:val="nil"/>
          <w:between w:val="nil"/>
          <w:bar w:val="nil"/>
        </w:pBdr>
        <w:spacing w:line="276" w:lineRule="auto"/>
        <w:jc w:val="both"/>
        <w:rPr>
          <w:rFonts w:ascii="Verdana" w:eastAsia="Verdana" w:hAnsi="Verdana" w:cs="Verdana"/>
          <w:sz w:val="20"/>
          <w:szCs w:val="20"/>
        </w:rPr>
      </w:pPr>
      <w:r>
        <w:rPr>
          <w:rFonts w:ascii="Verdana" w:eastAsia="Verdana" w:hAnsi="Verdana" w:cs="Verdana"/>
          <w:sz w:val="20"/>
          <w:szCs w:val="20"/>
        </w:rPr>
        <w:t>Lai noteiktu zaudējumu cēloni, ir nepieciešams saprast, kādi resursi bija uzbrukumu mērķis un kādas ievainojamības tika izmantotas piekļuves iegūšanai vai pakalpojumu pārtraukšanai. Pārskatot sistēmas žurnālus, audita žurnālus un sistēmas objektu audita ierakstus, ir nepieciešams pēc iespējas tuvāk noskaidrot iespējamos uzbrukuma mērķus. Šī pārskatīšana bieži palīdz atklāt uzbrukuma vietu sistēmā un kādi citi resursi tika ietekmēti.</w:t>
      </w:r>
    </w:p>
    <w:p w:rsidR="00694BD4" w:rsidRPr="00080A65" w:rsidRDefault="00694BD4">
      <w:pPr>
        <w:pBdr>
          <w:top w:val="nil"/>
          <w:left w:val="nil"/>
          <w:bottom w:val="nil"/>
          <w:right w:val="nil"/>
          <w:between w:val="nil"/>
          <w:bar w:val="nil"/>
        </w:pBdr>
        <w:spacing w:line="276" w:lineRule="auto"/>
        <w:ind w:firstLine="700"/>
        <w:jc w:val="both"/>
        <w:rPr>
          <w:rFonts w:ascii="Verdana" w:eastAsia="Verdana" w:hAnsi="Verdana" w:cs="Verdana"/>
          <w:sz w:val="20"/>
          <w:szCs w:val="20"/>
        </w:rPr>
      </w:pPr>
    </w:p>
    <w:p w:rsidR="003D731C" w:rsidRPr="00080A65" w:rsidRDefault="004C7BF6" w:rsidP="006E55E1">
      <w:pPr>
        <w:pBdr>
          <w:top w:val="nil"/>
          <w:left w:val="nil"/>
          <w:bottom w:val="nil"/>
          <w:right w:val="nil"/>
          <w:between w:val="nil"/>
          <w:bar w:val="nil"/>
        </w:pBdr>
        <w:spacing w:line="276" w:lineRule="auto"/>
        <w:jc w:val="both"/>
        <w:rPr>
          <w:rFonts w:ascii="Verdana" w:eastAsia="Verdana" w:hAnsi="Verdana" w:cs="Verdana"/>
          <w:sz w:val="20"/>
          <w:szCs w:val="20"/>
        </w:rPr>
      </w:pPr>
      <w:r>
        <w:rPr>
          <w:rFonts w:ascii="Verdana" w:eastAsia="Verdana" w:hAnsi="Verdana" w:cs="Verdana"/>
          <w:sz w:val="20"/>
          <w:szCs w:val="20"/>
        </w:rPr>
        <w:t xml:space="preserve">Ja ir noticis uzbrukums, tas ir rūpīgi jādokumentē. Ideāli, ja dokumentācija par uzbrukumiem aptvertu visus aspektus, tostarp: </w:t>
      </w:r>
      <w:r w:rsidR="006075E1">
        <w:rPr>
          <w:rFonts w:ascii="Verdana" w:eastAsia="Verdana" w:hAnsi="Verdana" w:cs="Verdana"/>
          <w:sz w:val="20"/>
          <w:szCs w:val="20"/>
        </w:rPr>
        <w:t xml:space="preserve">izraisīto </w:t>
      </w:r>
      <w:r>
        <w:rPr>
          <w:rFonts w:ascii="Verdana" w:eastAsia="Verdana" w:hAnsi="Verdana" w:cs="Verdana"/>
          <w:sz w:val="20"/>
          <w:szCs w:val="20"/>
        </w:rPr>
        <w:t>kaitējumu (datortehnika, programmatūra, datu zudums, iespējams, arī produktivitātes zudums), visas ievainojamības un vājās vietas, ko izmantoja uzbrukums, zaudēto laika daudzumu un procedūras tā visa izlabošanai. Dokumentācija arī jāizmanto kā vadlīnijas, lai mainītiu proaktīvo stratēģiju, lai novērstu turpmākos uzbrukumus vai samazinot iespējamos zaudējumus.</w:t>
      </w:r>
    </w:p>
    <w:p w:rsidR="00694BD4" w:rsidRPr="00080A65" w:rsidRDefault="00694BD4">
      <w:pPr>
        <w:pBdr>
          <w:top w:val="nil"/>
          <w:left w:val="nil"/>
          <w:bottom w:val="nil"/>
          <w:right w:val="nil"/>
          <w:between w:val="nil"/>
          <w:bar w:val="nil"/>
        </w:pBdr>
        <w:spacing w:line="276" w:lineRule="auto"/>
        <w:ind w:firstLine="700"/>
        <w:jc w:val="both"/>
        <w:rPr>
          <w:rFonts w:ascii="Verdana" w:eastAsia="Verdana" w:hAnsi="Verdana" w:cs="Verdana"/>
          <w:sz w:val="20"/>
          <w:szCs w:val="20"/>
        </w:rPr>
      </w:pPr>
    </w:p>
    <w:p w:rsidR="003D731C" w:rsidRPr="00080A65" w:rsidRDefault="003D731C">
      <w:pPr>
        <w:pBdr>
          <w:top w:val="nil"/>
          <w:left w:val="nil"/>
          <w:bottom w:val="nil"/>
          <w:right w:val="nil"/>
          <w:between w:val="nil"/>
          <w:bar w:val="nil"/>
        </w:pBdr>
        <w:spacing w:line="276" w:lineRule="auto"/>
        <w:jc w:val="both"/>
        <w:rPr>
          <w:rFonts w:ascii="Verdana" w:eastAsia="Verdana" w:hAnsi="Verdana" w:cs="Verdana"/>
          <w:sz w:val="20"/>
          <w:szCs w:val="20"/>
        </w:rPr>
      </w:pPr>
    </w:p>
    <w:tbl>
      <w:tblPr>
        <w:tblW w:w="5000" w:type="pct"/>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6"/>
      </w:tblGrid>
      <w:tr w:rsidR="00A54BFC" w:rsidRPr="00080A65">
        <w:tc>
          <w:tcPr>
            <w:tcW w:w="0" w:type="auto"/>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tcPr>
          <w:p w:rsidR="003D731C" w:rsidRDefault="004C7BF6" w:rsidP="004C7BF6">
            <w:pPr>
              <w:pBdr>
                <w:top w:val="nil"/>
                <w:left w:val="nil"/>
                <w:bottom w:val="nil"/>
                <w:right w:val="nil"/>
                <w:between w:val="nil"/>
                <w:bar w:val="nil"/>
              </w:pBdr>
              <w:spacing w:line="276" w:lineRule="auto"/>
              <w:jc w:val="center"/>
              <w:rPr>
                <w:rFonts w:ascii="Verdana" w:eastAsia="Verdana" w:hAnsi="Verdana" w:cs="Verdana"/>
                <w:b/>
                <w:bCs/>
                <w:color w:val="E36C0A" w:themeColor="accent6" w:themeShade="BF"/>
                <w:sz w:val="20"/>
                <w:szCs w:val="20"/>
                <w:shd w:val="solid" w:color="F3F3F3" w:fill="F3F3F3"/>
              </w:rPr>
            </w:pPr>
            <w:r w:rsidRPr="004C7BF6">
              <w:rPr>
                <w:rFonts w:ascii="Verdana" w:eastAsia="Verdana" w:hAnsi="Verdana" w:cs="Verdana"/>
                <w:b/>
                <w:bCs/>
                <w:color w:val="E36C0A" w:themeColor="accent6" w:themeShade="BF"/>
                <w:sz w:val="20"/>
                <w:szCs w:val="20"/>
                <w:shd w:val="solid" w:color="F3F3F3" w:fill="F3F3F3"/>
              </w:rPr>
              <w:lastRenderedPageBreak/>
              <w:t>Īss kopsavilkums par galvenajiem atklātajiem punktiem</w:t>
            </w:r>
          </w:p>
          <w:p w:rsidR="004C7BF6" w:rsidRPr="00080A65" w:rsidRDefault="004C7BF6" w:rsidP="004C7BF6">
            <w:pPr>
              <w:pBdr>
                <w:top w:val="nil"/>
                <w:left w:val="nil"/>
                <w:bottom w:val="nil"/>
                <w:right w:val="nil"/>
                <w:between w:val="nil"/>
                <w:bar w:val="nil"/>
              </w:pBdr>
              <w:spacing w:line="276" w:lineRule="auto"/>
              <w:jc w:val="center"/>
              <w:rPr>
                <w:rFonts w:ascii="Verdana" w:eastAsia="Verdana" w:hAnsi="Verdana" w:cs="Verdana"/>
                <w:b/>
                <w:bCs/>
                <w:sz w:val="20"/>
                <w:szCs w:val="20"/>
                <w:shd w:val="solid" w:color="F3F3F3" w:fill="F3F3F3"/>
              </w:rPr>
            </w:pPr>
          </w:p>
          <w:p w:rsidR="003D731C" w:rsidRPr="00080A65" w:rsidRDefault="00324F25" w:rsidP="00D00343">
            <w:pPr>
              <w:pStyle w:val="ListParagraph"/>
              <w:numPr>
                <w:ilvl w:val="0"/>
                <w:numId w:val="7"/>
              </w:numPr>
              <w:pBdr>
                <w:top w:val="nil"/>
                <w:left w:val="nil"/>
                <w:bottom w:val="nil"/>
                <w:right w:val="nil"/>
                <w:between w:val="nil"/>
                <w:bar w:val="nil"/>
              </w:pBdr>
              <w:spacing w:line="276" w:lineRule="auto"/>
              <w:jc w:val="both"/>
              <w:rPr>
                <w:rFonts w:ascii="Verdana" w:eastAsia="Verdana" w:hAnsi="Verdana" w:cs="Verdana"/>
                <w:sz w:val="20"/>
                <w:szCs w:val="20"/>
                <w:shd w:val="solid" w:color="F3F3F3" w:fill="F3F3F3"/>
              </w:rPr>
            </w:pPr>
            <w:r>
              <w:rPr>
                <w:rFonts w:ascii="Verdana" w:eastAsia="Verdana" w:hAnsi="Verdana" w:cs="Verdana"/>
                <w:sz w:val="20"/>
                <w:szCs w:val="20"/>
                <w:shd w:val="solid" w:color="F3F3F3" w:fill="F3F3F3"/>
              </w:rPr>
              <w:t>Lai plānotu datu drošību jebkura veida organizācijā, ir nepieciešama sistemātiska drošības metodika un pašvaldības nav šī noteikuma izņēmums</w:t>
            </w:r>
            <w:r w:rsidR="003D731C" w:rsidRPr="00080A65">
              <w:rPr>
                <w:rFonts w:ascii="Verdana" w:eastAsia="Verdana" w:hAnsi="Verdana" w:cs="Verdana"/>
                <w:sz w:val="20"/>
                <w:szCs w:val="20"/>
                <w:shd w:val="solid" w:color="F3F3F3" w:fill="F3F3F3"/>
              </w:rPr>
              <w:t>.</w:t>
            </w:r>
            <w:r>
              <w:rPr>
                <w:rFonts w:ascii="Verdana" w:eastAsia="Verdana" w:hAnsi="Verdana" w:cs="Verdana"/>
                <w:sz w:val="20"/>
                <w:szCs w:val="20"/>
                <w:shd w:val="solid" w:color="F3F3F3" w:fill="F3F3F3"/>
              </w:rPr>
              <w:t xml:space="preserve"> Plašākā vispārējās DLA skatījumā ir skaidri jānorāda pašvaldībām, ka tās nevar izvairīties no pieejamības, integritātes un datu administrēšanas, datu konfidencialitātes jautājumu </w:t>
            </w:r>
            <w:r w:rsidR="006E55E1">
              <w:rPr>
                <w:rFonts w:ascii="Verdana" w:eastAsia="Verdana" w:hAnsi="Verdana" w:cs="Verdana"/>
                <w:sz w:val="20"/>
                <w:szCs w:val="20"/>
                <w:shd w:val="solid" w:color="F3F3F3" w:fill="F3F3F3"/>
              </w:rPr>
              <w:t>stratēģijas</w:t>
            </w:r>
            <w:r>
              <w:rPr>
                <w:rFonts w:ascii="Verdana" w:eastAsia="Verdana" w:hAnsi="Verdana" w:cs="Verdana"/>
                <w:sz w:val="20"/>
                <w:szCs w:val="20"/>
                <w:shd w:val="solid" w:color="F3F3F3" w:fill="F3F3F3"/>
              </w:rPr>
              <w:t xml:space="preserve"> pašvaldību informācijas tehnoloģiju sistēmās.</w:t>
            </w:r>
          </w:p>
          <w:p w:rsidR="00694BD4" w:rsidRPr="00080A65" w:rsidRDefault="00694BD4" w:rsidP="00694BD4">
            <w:pPr>
              <w:pStyle w:val="ListParagraph"/>
              <w:pBdr>
                <w:top w:val="nil"/>
                <w:left w:val="nil"/>
                <w:bottom w:val="nil"/>
                <w:right w:val="nil"/>
                <w:between w:val="nil"/>
                <w:bar w:val="nil"/>
              </w:pBdr>
              <w:spacing w:line="276" w:lineRule="auto"/>
              <w:jc w:val="both"/>
              <w:rPr>
                <w:rFonts w:ascii="Verdana" w:eastAsia="Verdana" w:hAnsi="Verdana" w:cs="Verdana"/>
                <w:sz w:val="20"/>
                <w:szCs w:val="20"/>
                <w:shd w:val="solid" w:color="F3F3F3" w:fill="F3F3F3"/>
              </w:rPr>
            </w:pPr>
          </w:p>
          <w:p w:rsidR="003D731C" w:rsidRPr="00080A65" w:rsidRDefault="00324F25" w:rsidP="00D00343">
            <w:pPr>
              <w:pStyle w:val="ListParagraph"/>
              <w:numPr>
                <w:ilvl w:val="0"/>
                <w:numId w:val="7"/>
              </w:numPr>
              <w:pBdr>
                <w:top w:val="nil"/>
                <w:left w:val="nil"/>
                <w:bottom w:val="nil"/>
                <w:right w:val="nil"/>
                <w:between w:val="nil"/>
                <w:bar w:val="nil"/>
              </w:pBdr>
              <w:spacing w:line="276" w:lineRule="auto"/>
              <w:jc w:val="both"/>
              <w:rPr>
                <w:rFonts w:ascii="Verdana" w:eastAsia="Verdana" w:hAnsi="Verdana" w:cs="Verdana"/>
                <w:sz w:val="20"/>
                <w:szCs w:val="20"/>
                <w:shd w:val="solid" w:color="F3F3F3" w:fill="F3F3F3"/>
              </w:rPr>
            </w:pPr>
            <w:r>
              <w:rPr>
                <w:rFonts w:ascii="Verdana" w:eastAsia="Verdana" w:hAnsi="Verdana" w:cs="Verdana"/>
                <w:sz w:val="20"/>
                <w:szCs w:val="20"/>
                <w:shd w:val="solid" w:color="F3F3F3" w:fill="F3F3F3"/>
              </w:rPr>
              <w:t>Pašvaldībām, tāpat kā jebkurām citām organizācijām, ir nepieciešama proaktīva un tāpat reaktīvā stratēģija attiecībā uz saviem datiem un tīkla drošības politiku. Proaktīvā stratēģija ir soļu kopums, kas palīdz pašvaldībām samazināt esošās politikas vājās vietas un izstrādāt ārkārtas rīcības plānus. Reaktīvās stratēģijas mērķis ir sniegt palīdzību drošības administratoriem saskatīt un izvērtēt zaudējumus</w:t>
            </w:r>
            <w:r w:rsidR="00944C96">
              <w:rPr>
                <w:rFonts w:ascii="Verdana" w:eastAsia="Verdana" w:hAnsi="Verdana" w:cs="Verdana"/>
                <w:sz w:val="20"/>
                <w:szCs w:val="20"/>
                <w:shd w:val="solid" w:color="F3F3F3" w:fill="F3F3F3"/>
              </w:rPr>
              <w:t xml:space="preserve">, ko izraisījis uzbrukums, atjaunot sistēmu vai īstenot proaktīvajā stratēģijā paredzēto ārkārtas rīcības plānu un, beidzot, atjaunot </w:t>
            </w:r>
            <w:r w:rsidR="006E55E1">
              <w:rPr>
                <w:rFonts w:ascii="Verdana" w:eastAsia="Verdana" w:hAnsi="Verdana" w:cs="Verdana"/>
                <w:sz w:val="20"/>
                <w:szCs w:val="20"/>
                <w:shd w:val="solid" w:color="F3F3F3" w:fill="F3F3F3"/>
              </w:rPr>
              <w:t>tiešsaistes</w:t>
            </w:r>
            <w:r w:rsidR="00944C96">
              <w:rPr>
                <w:rFonts w:ascii="Verdana" w:eastAsia="Verdana" w:hAnsi="Verdana" w:cs="Verdana"/>
                <w:sz w:val="20"/>
                <w:szCs w:val="20"/>
                <w:shd w:val="solid" w:color="F3F3F3" w:fill="F3F3F3"/>
              </w:rPr>
              <w:t xml:space="preserve"> un citu IKT bāzētu administratīvo pakalpojumu darbību.</w:t>
            </w:r>
          </w:p>
          <w:p w:rsidR="00694BD4" w:rsidRPr="00080A65" w:rsidRDefault="00694BD4" w:rsidP="00694BD4">
            <w:pPr>
              <w:pBdr>
                <w:top w:val="nil"/>
                <w:left w:val="nil"/>
                <w:bottom w:val="nil"/>
                <w:right w:val="nil"/>
                <w:between w:val="nil"/>
                <w:bar w:val="nil"/>
              </w:pBdr>
              <w:spacing w:line="276" w:lineRule="auto"/>
              <w:jc w:val="both"/>
              <w:rPr>
                <w:rFonts w:ascii="Verdana" w:eastAsia="Verdana" w:hAnsi="Verdana" w:cs="Verdana"/>
                <w:sz w:val="20"/>
                <w:szCs w:val="20"/>
                <w:shd w:val="solid" w:color="F3F3F3" w:fill="F3F3F3"/>
              </w:rPr>
            </w:pPr>
          </w:p>
          <w:p w:rsidR="003D731C" w:rsidRPr="00080A65" w:rsidRDefault="00944C96" w:rsidP="00D00343">
            <w:pPr>
              <w:pStyle w:val="ListParagraph"/>
              <w:numPr>
                <w:ilvl w:val="0"/>
                <w:numId w:val="7"/>
              </w:numPr>
              <w:pBdr>
                <w:top w:val="nil"/>
                <w:left w:val="nil"/>
                <w:bottom w:val="nil"/>
                <w:right w:val="nil"/>
                <w:between w:val="nil"/>
                <w:bar w:val="nil"/>
              </w:pBdr>
              <w:spacing w:line="276" w:lineRule="auto"/>
              <w:jc w:val="both"/>
              <w:rPr>
                <w:rFonts w:ascii="Verdana" w:eastAsia="Verdana" w:hAnsi="Verdana" w:cs="Verdana"/>
                <w:sz w:val="20"/>
                <w:szCs w:val="20"/>
                <w:shd w:val="solid" w:color="F3F3F3" w:fill="F3F3F3"/>
              </w:rPr>
            </w:pPr>
            <w:r>
              <w:rPr>
                <w:rFonts w:ascii="Verdana" w:eastAsia="Verdana" w:hAnsi="Verdana" w:cs="Verdana"/>
                <w:sz w:val="20"/>
                <w:szCs w:val="20"/>
                <w:shd w:val="solid" w:color="F3F3F3" w:fill="F3F3F3"/>
              </w:rPr>
              <w:t xml:space="preserve">Tika atzīmēts, ka testa datorsistēmu trūkums (budžeta uzliktie ierobežojumi) ir bieža problēma pašvaldībās un tas var neļaut drošības administratoram imitēt uzbrukumu reālai pārbaudei. To nevar uzsvērt vēl vairāk, ka jāpalielina nepieciešamie līdzekļi testēšanai, ir svarīgi, lai pašvaldību amatpersonas apzinās riskus un sekas uzbrukumam, drošības pasākumu nozīmi- ko var veikt, lai aizsargātu pārvaldes sistēmu, ieskaitot </w:t>
            </w:r>
            <w:r w:rsidR="006E55E1">
              <w:rPr>
                <w:rFonts w:ascii="Verdana" w:eastAsia="Verdana" w:hAnsi="Verdana" w:cs="Verdana"/>
                <w:sz w:val="20"/>
                <w:szCs w:val="20"/>
                <w:shd w:val="solid" w:color="F3F3F3" w:fill="F3F3F3"/>
              </w:rPr>
              <w:t>testēšanas</w:t>
            </w:r>
            <w:r>
              <w:rPr>
                <w:rFonts w:ascii="Verdana" w:eastAsia="Verdana" w:hAnsi="Verdana" w:cs="Verdana"/>
                <w:sz w:val="20"/>
                <w:szCs w:val="20"/>
                <w:shd w:val="solid" w:color="F3F3F3" w:fill="F3F3F3"/>
              </w:rPr>
              <w:t xml:space="preserve"> procedūras.</w:t>
            </w:r>
          </w:p>
          <w:p w:rsidR="00694BD4" w:rsidRPr="00080A65" w:rsidRDefault="00694BD4" w:rsidP="00694BD4">
            <w:pPr>
              <w:pBdr>
                <w:top w:val="nil"/>
                <w:left w:val="nil"/>
                <w:bottom w:val="nil"/>
                <w:right w:val="nil"/>
                <w:between w:val="nil"/>
                <w:bar w:val="nil"/>
              </w:pBdr>
              <w:spacing w:line="276" w:lineRule="auto"/>
              <w:jc w:val="both"/>
              <w:rPr>
                <w:rFonts w:ascii="Verdana" w:eastAsia="Verdana" w:hAnsi="Verdana" w:cs="Verdana"/>
                <w:sz w:val="20"/>
                <w:szCs w:val="20"/>
                <w:shd w:val="solid" w:color="F3F3F3" w:fill="F3F3F3"/>
              </w:rPr>
            </w:pPr>
          </w:p>
          <w:p w:rsidR="003D731C" w:rsidRPr="00080A65" w:rsidRDefault="00944C96" w:rsidP="00D00343">
            <w:pPr>
              <w:pStyle w:val="ListParagraph"/>
              <w:numPr>
                <w:ilvl w:val="0"/>
                <w:numId w:val="8"/>
              </w:numPr>
              <w:pBdr>
                <w:top w:val="nil"/>
                <w:left w:val="nil"/>
                <w:bottom w:val="nil"/>
                <w:right w:val="nil"/>
                <w:between w:val="nil"/>
                <w:bar w:val="nil"/>
              </w:pBdr>
              <w:spacing w:line="276" w:lineRule="auto"/>
              <w:jc w:val="both"/>
              <w:rPr>
                <w:rFonts w:ascii="Verdana" w:eastAsia="Verdana" w:hAnsi="Verdana" w:cs="Verdana"/>
                <w:sz w:val="20"/>
                <w:szCs w:val="20"/>
                <w:shd w:val="solid" w:color="F3F3F3" w:fill="F3F3F3"/>
              </w:rPr>
            </w:pPr>
            <w:r>
              <w:rPr>
                <w:rFonts w:ascii="Verdana" w:eastAsia="Verdana" w:hAnsi="Verdana" w:cs="Verdana"/>
                <w:sz w:val="20"/>
                <w:szCs w:val="20"/>
                <w:shd w:val="solid" w:color="F3F3F3" w:fill="F3F3F3"/>
              </w:rPr>
              <w:t xml:space="preserve">Tā kā pašvaldības reģistrē, saglabā un apstrādā lielu daudzumu svarīgu vai konfidenciālu datu ar ierobežotas pieejamības statusu, ir nepieciešamas piedāvāt </w:t>
            </w:r>
            <w:r w:rsidR="006E55E1">
              <w:rPr>
                <w:rFonts w:ascii="Verdana" w:eastAsia="Verdana" w:hAnsi="Verdana" w:cs="Verdana"/>
                <w:sz w:val="20"/>
                <w:szCs w:val="20"/>
                <w:shd w:val="solid" w:color="F3F3F3" w:fill="F3F3F3"/>
              </w:rPr>
              <w:t>alternatīvu</w:t>
            </w:r>
            <w:r>
              <w:rPr>
                <w:rFonts w:ascii="Verdana" w:eastAsia="Verdana" w:hAnsi="Verdana" w:cs="Verdana"/>
                <w:sz w:val="20"/>
                <w:szCs w:val="20"/>
                <w:shd w:val="solid" w:color="F3F3F3" w:fill="F3F3F3"/>
              </w:rPr>
              <w:t xml:space="preserve"> plānu, kas būtu izstrādāts tāda uzbrukuma gadījumam</w:t>
            </w:r>
            <w:r w:rsidR="005E52A8">
              <w:rPr>
                <w:rFonts w:ascii="Verdana" w:eastAsia="Verdana" w:hAnsi="Verdana" w:cs="Verdana"/>
                <w:sz w:val="20"/>
                <w:szCs w:val="20"/>
                <w:shd w:val="solid" w:color="F3F3F3" w:fill="F3F3F3"/>
              </w:rPr>
              <w:t>, ka tiek iekļūts sistēmā, sabojāti dati vai citi aktīvi, kā rezultātā organizācijas normāla darbība tiek apstādināta vai iesaldēta. Plānam ir jābūt īstenojamam un jāparedz darbība, ja sistēmu nevar atjaunot savlaicīgi. Tā galvenais mērķis ir saglabāt datu pieejamību, integritāti un konfidencialitāti.</w:t>
            </w:r>
          </w:p>
        </w:tc>
      </w:tr>
    </w:tbl>
    <w:p w:rsidR="003D731C" w:rsidRPr="00080A65" w:rsidRDefault="003D731C">
      <w:pPr>
        <w:pBdr>
          <w:top w:val="nil"/>
          <w:left w:val="nil"/>
          <w:bottom w:val="nil"/>
          <w:right w:val="nil"/>
          <w:between w:val="nil"/>
          <w:bar w:val="nil"/>
        </w:pBdr>
        <w:spacing w:line="276" w:lineRule="auto"/>
        <w:rPr>
          <w:b/>
          <w:bCs/>
          <w:sz w:val="22"/>
          <w:szCs w:val="22"/>
        </w:rPr>
      </w:pPr>
    </w:p>
    <w:p w:rsidR="003D731C" w:rsidRPr="00080A65" w:rsidRDefault="00E971F3" w:rsidP="00E971F3">
      <w:pPr>
        <w:pStyle w:val="Heading1"/>
        <w:numPr>
          <w:ilvl w:val="0"/>
          <w:numId w:val="5"/>
        </w:numPr>
        <w:pBdr>
          <w:top w:val="nil"/>
          <w:left w:val="nil"/>
          <w:bottom w:val="nil"/>
          <w:right w:val="nil"/>
          <w:between w:val="nil"/>
          <w:bar w:val="nil"/>
        </w:pBdr>
        <w:spacing w:before="480" w:after="120" w:line="276" w:lineRule="auto"/>
        <w:rPr>
          <w:rFonts w:ascii="Verdana" w:eastAsia="Verdana" w:hAnsi="Verdana" w:cs="Verdana"/>
          <w:b w:val="0"/>
          <w:bCs w:val="0"/>
          <w:color w:val="0000FF"/>
          <w:sz w:val="22"/>
          <w:szCs w:val="22"/>
        </w:rPr>
      </w:pPr>
      <w:r w:rsidRPr="00E971F3">
        <w:rPr>
          <w:rFonts w:ascii="Arial" w:eastAsia="Arial" w:hAnsi="Arial" w:cs="Arial"/>
          <w:color w:val="0000FF"/>
        </w:rPr>
        <w:t xml:space="preserve">Mājas lapu izstrāde un </w:t>
      </w:r>
      <w:r>
        <w:rPr>
          <w:rFonts w:ascii="Arial" w:eastAsia="Arial" w:hAnsi="Arial" w:cs="Arial"/>
          <w:color w:val="0000FF"/>
        </w:rPr>
        <w:t>neatkarīgi (stand- alone)</w:t>
      </w:r>
      <w:r w:rsidR="00CF39FD">
        <w:rPr>
          <w:rFonts w:ascii="Arial" w:eastAsia="Arial" w:hAnsi="Arial" w:cs="Arial"/>
          <w:color w:val="0000FF"/>
        </w:rPr>
        <w:t xml:space="preserve"> </w:t>
      </w:r>
      <w:r>
        <w:rPr>
          <w:rFonts w:ascii="Arial" w:eastAsia="Arial" w:hAnsi="Arial" w:cs="Arial"/>
          <w:color w:val="0000FF"/>
        </w:rPr>
        <w:t>tīmekļa</w:t>
      </w:r>
      <w:r w:rsidRPr="00E971F3">
        <w:rPr>
          <w:rFonts w:ascii="Arial" w:eastAsia="Arial" w:hAnsi="Arial" w:cs="Arial"/>
          <w:color w:val="0000FF"/>
        </w:rPr>
        <w:t xml:space="preserve"> pakalpojumi </w:t>
      </w:r>
    </w:p>
    <w:p w:rsidR="003D731C" w:rsidRPr="00E971F3" w:rsidRDefault="003D731C">
      <w:pPr>
        <w:pBdr>
          <w:top w:val="nil"/>
          <w:left w:val="nil"/>
          <w:bottom w:val="nil"/>
          <w:right w:val="nil"/>
          <w:between w:val="nil"/>
          <w:bar w:val="nil"/>
        </w:pBdr>
        <w:spacing w:line="276" w:lineRule="auto"/>
        <w:jc w:val="both"/>
        <w:rPr>
          <w:rFonts w:ascii="Verdana" w:eastAsia="Verdana" w:hAnsi="Verdana" w:cs="Verdana"/>
          <w:b/>
          <w:bCs/>
          <w:color w:val="0000FF"/>
          <w:sz w:val="22"/>
          <w:szCs w:val="22"/>
        </w:rPr>
      </w:pPr>
    </w:p>
    <w:p w:rsidR="003D731C" w:rsidRDefault="00E971F3">
      <w:pPr>
        <w:pBdr>
          <w:top w:val="nil"/>
          <w:left w:val="nil"/>
          <w:bottom w:val="nil"/>
          <w:right w:val="nil"/>
          <w:between w:val="nil"/>
          <w:bar w:val="nil"/>
        </w:pBdr>
        <w:spacing w:line="276" w:lineRule="auto"/>
        <w:jc w:val="both"/>
        <w:rPr>
          <w:rFonts w:ascii="Verdana" w:eastAsia="Verdana" w:hAnsi="Verdana" w:cs="Verdana"/>
          <w:sz w:val="20"/>
          <w:szCs w:val="20"/>
        </w:rPr>
      </w:pPr>
      <w:r>
        <w:rPr>
          <w:rFonts w:ascii="Verdana" w:eastAsia="Verdana" w:hAnsi="Verdana" w:cs="Verdana"/>
          <w:sz w:val="20"/>
          <w:szCs w:val="20"/>
        </w:rPr>
        <w:t xml:space="preserve">Pārvaldes informāciju un pakalpojumus tīmeklī parasti sniedz dažādas organizācijas kā savstarpēji neatkarīgas tīmekļa lapas, datu bāzes, pakalpojumus u.c. dažādās tīmekļa vietnēs. Tas rada nopietnus šķēršļus iedzīvotājiem un gala patērētājiem. Pirmkārt, atbilstoša satura atrašana ir grūta, jo tā prasa </w:t>
      </w:r>
      <w:r>
        <w:rPr>
          <w:rFonts w:ascii="Verdana" w:eastAsia="Verdana" w:hAnsi="Verdana" w:cs="Verdana"/>
          <w:sz w:val="20"/>
          <w:szCs w:val="20"/>
        </w:rPr>
        <w:lastRenderedPageBreak/>
        <w:t xml:space="preserve">iepriekšējas zināšanas par organizāciju, kas nodrošina šo saturu. Otrkārt, informācijas un pakalpojumu specifiskās vajadzības bieži vien prasa apkopot saturu no vairākiem informācijas sniedzējiem, kas ir sarežģīti, ja neviendabīgu saturu nodrošina vairākas neatkarīgas tīmekļa vietnes. </w:t>
      </w:r>
      <w:r w:rsidR="00673E3D">
        <w:rPr>
          <w:rFonts w:ascii="Verdana" w:eastAsia="Verdana" w:hAnsi="Verdana" w:cs="Verdana"/>
          <w:sz w:val="20"/>
          <w:szCs w:val="20"/>
        </w:rPr>
        <w:t xml:space="preserve">Piemēram, ja piedzimis mazulis, attiecīgo informāciju par ģimeni sniedz veselības aprūpes organizācijas, sabiedriskās organizācijas, baznīca, juridiskās administrācijas un citas. </w:t>
      </w:r>
      <w:r w:rsidR="00E157EF">
        <w:rPr>
          <w:rFonts w:ascii="Verdana" w:eastAsia="Verdana" w:hAnsi="Verdana" w:cs="Verdana"/>
          <w:sz w:val="20"/>
          <w:szCs w:val="20"/>
        </w:rPr>
        <w:t>Portāli mēģina atrisināt šīs problēmas, ievācot informatīvo saturu no dažādām organizācijām vienā vietā, organizējot to atbilstoši paredzamajām klienta informācijas vajadzībām. Portālus var vispārīgi iedalīt trīs lielās grupās pēc to funkcionalitātes</w:t>
      </w:r>
      <w:r w:rsidR="003D731C" w:rsidRPr="00080A65">
        <w:rPr>
          <w:rFonts w:ascii="Verdana" w:eastAsia="Verdana" w:hAnsi="Verdana" w:cs="Verdana"/>
          <w:sz w:val="20"/>
          <w:szCs w:val="20"/>
        </w:rPr>
        <w:t>:</w:t>
      </w:r>
    </w:p>
    <w:p w:rsidR="00E157EF" w:rsidRPr="00080A65" w:rsidRDefault="00E157EF">
      <w:pPr>
        <w:pBdr>
          <w:top w:val="nil"/>
          <w:left w:val="nil"/>
          <w:bottom w:val="nil"/>
          <w:right w:val="nil"/>
          <w:between w:val="nil"/>
          <w:bar w:val="nil"/>
        </w:pBdr>
        <w:spacing w:line="276" w:lineRule="auto"/>
        <w:jc w:val="both"/>
        <w:rPr>
          <w:rFonts w:ascii="Verdana" w:eastAsia="Verdana" w:hAnsi="Verdana" w:cs="Verdana"/>
          <w:sz w:val="20"/>
          <w:szCs w:val="20"/>
        </w:rPr>
      </w:pPr>
    </w:p>
    <w:p w:rsidR="003D731C" w:rsidRPr="00080A65" w:rsidRDefault="005A48FB" w:rsidP="00D00343">
      <w:pPr>
        <w:pStyle w:val="ListParagraph"/>
        <w:numPr>
          <w:ilvl w:val="0"/>
          <w:numId w:val="8"/>
        </w:numPr>
        <w:pBdr>
          <w:top w:val="nil"/>
          <w:left w:val="nil"/>
          <w:bottom w:val="nil"/>
          <w:right w:val="nil"/>
          <w:between w:val="nil"/>
          <w:bar w:val="nil"/>
        </w:pBdr>
        <w:spacing w:line="276" w:lineRule="auto"/>
        <w:jc w:val="both"/>
        <w:rPr>
          <w:rFonts w:ascii="Verdana" w:eastAsia="Verdana" w:hAnsi="Verdana" w:cs="Verdana"/>
          <w:sz w:val="20"/>
          <w:szCs w:val="20"/>
        </w:rPr>
      </w:pPr>
      <w:r>
        <w:rPr>
          <w:rFonts w:ascii="Verdana" w:eastAsia="Verdana" w:hAnsi="Verdana" w:cs="Verdana"/>
          <w:sz w:val="20"/>
          <w:szCs w:val="20"/>
        </w:rPr>
        <w:t>Pirmkārt, pakalpojumu portāli apvieno lielu skaitu pakalpojumu lokalizētā miniatūrā tīmekļa versijā, kas domāta plašai auditorijai. Šādi portāli ir „Yahoo” un citas „starta lapas”, ko sniedz dažādi Internet pakalpojumu sniedzēji saviem klientiem.</w:t>
      </w:r>
    </w:p>
    <w:p w:rsidR="00725D26" w:rsidRPr="00080A65" w:rsidRDefault="00725D26" w:rsidP="00725D26">
      <w:pPr>
        <w:pStyle w:val="ListParagraph"/>
        <w:pBdr>
          <w:top w:val="nil"/>
          <w:left w:val="nil"/>
          <w:bottom w:val="nil"/>
          <w:right w:val="nil"/>
          <w:between w:val="nil"/>
          <w:bar w:val="nil"/>
        </w:pBdr>
        <w:spacing w:line="276" w:lineRule="auto"/>
        <w:jc w:val="both"/>
        <w:rPr>
          <w:rFonts w:ascii="Verdana" w:eastAsia="Verdana" w:hAnsi="Verdana" w:cs="Verdana"/>
          <w:sz w:val="20"/>
          <w:szCs w:val="20"/>
        </w:rPr>
      </w:pPr>
    </w:p>
    <w:p w:rsidR="003D731C" w:rsidRPr="00080A65" w:rsidRDefault="005A48FB" w:rsidP="00D00343">
      <w:pPr>
        <w:pStyle w:val="ListParagraph"/>
        <w:numPr>
          <w:ilvl w:val="0"/>
          <w:numId w:val="8"/>
        </w:numPr>
        <w:pBdr>
          <w:top w:val="nil"/>
          <w:left w:val="nil"/>
          <w:bottom w:val="nil"/>
          <w:right w:val="nil"/>
          <w:between w:val="nil"/>
          <w:bar w:val="nil"/>
        </w:pBdr>
        <w:spacing w:line="276" w:lineRule="auto"/>
        <w:jc w:val="both"/>
        <w:rPr>
          <w:rFonts w:ascii="Verdana" w:eastAsia="Verdana" w:hAnsi="Verdana" w:cs="Verdana"/>
          <w:sz w:val="20"/>
          <w:szCs w:val="20"/>
        </w:rPr>
      </w:pPr>
      <w:r>
        <w:rPr>
          <w:rFonts w:ascii="Verdana" w:eastAsia="Verdana" w:hAnsi="Verdana" w:cs="Verdana"/>
          <w:sz w:val="20"/>
          <w:szCs w:val="20"/>
        </w:rPr>
        <w:t>Otrkārt, sociālie portāli, kas darbojas kā sabiedrības socializācijas vai tikšanās vietas tīmeklī.</w:t>
      </w:r>
    </w:p>
    <w:p w:rsidR="00725D26" w:rsidRPr="00080A65" w:rsidRDefault="00725D26" w:rsidP="00725D26">
      <w:pPr>
        <w:pStyle w:val="ListParagraph"/>
        <w:pBdr>
          <w:top w:val="nil"/>
          <w:left w:val="nil"/>
          <w:bottom w:val="nil"/>
          <w:right w:val="nil"/>
          <w:between w:val="nil"/>
          <w:bar w:val="nil"/>
        </w:pBdr>
        <w:spacing w:line="276" w:lineRule="auto"/>
        <w:jc w:val="both"/>
        <w:rPr>
          <w:rFonts w:ascii="Verdana" w:eastAsia="Verdana" w:hAnsi="Verdana" w:cs="Verdana"/>
          <w:sz w:val="20"/>
          <w:szCs w:val="20"/>
        </w:rPr>
      </w:pPr>
    </w:p>
    <w:p w:rsidR="003D731C" w:rsidRPr="00080A65" w:rsidRDefault="005A48FB" w:rsidP="00D00343">
      <w:pPr>
        <w:pStyle w:val="ListParagraph"/>
        <w:numPr>
          <w:ilvl w:val="0"/>
          <w:numId w:val="8"/>
        </w:numPr>
        <w:pBdr>
          <w:top w:val="nil"/>
          <w:left w:val="nil"/>
          <w:bottom w:val="nil"/>
          <w:right w:val="nil"/>
          <w:between w:val="nil"/>
          <w:bar w:val="nil"/>
        </w:pBdr>
        <w:spacing w:line="276" w:lineRule="auto"/>
        <w:jc w:val="both"/>
        <w:rPr>
          <w:rFonts w:ascii="Verdana" w:eastAsia="Verdana" w:hAnsi="Verdana" w:cs="Verdana"/>
          <w:sz w:val="20"/>
          <w:szCs w:val="20"/>
        </w:rPr>
      </w:pPr>
      <w:r>
        <w:rPr>
          <w:rFonts w:ascii="Verdana" w:eastAsia="Verdana" w:hAnsi="Verdana" w:cs="Verdana"/>
          <w:sz w:val="20"/>
          <w:szCs w:val="20"/>
        </w:rPr>
        <w:t xml:space="preserve">Kopiena var attīstīties pašā portālā, vai arī portāls var darboties kā </w:t>
      </w:r>
      <w:r w:rsidR="00A8520A">
        <w:rPr>
          <w:rFonts w:ascii="Verdana" w:eastAsia="Verdana" w:hAnsi="Verdana" w:cs="Verdana"/>
          <w:sz w:val="20"/>
          <w:szCs w:val="20"/>
        </w:rPr>
        <w:t>kopienas dalībnieku aktivitāšu „paplašinājums”. Sociālie portāli bieži satur forumus un citus saziņas līdzekļus.</w:t>
      </w:r>
    </w:p>
    <w:p w:rsidR="00725D26" w:rsidRPr="00080A65" w:rsidRDefault="00725D26" w:rsidP="00725D26">
      <w:pPr>
        <w:pStyle w:val="ListParagraph"/>
        <w:pBdr>
          <w:top w:val="nil"/>
          <w:left w:val="nil"/>
          <w:bottom w:val="nil"/>
          <w:right w:val="nil"/>
          <w:between w:val="nil"/>
          <w:bar w:val="nil"/>
        </w:pBdr>
        <w:spacing w:line="276" w:lineRule="auto"/>
        <w:jc w:val="both"/>
        <w:rPr>
          <w:rFonts w:ascii="Verdana" w:eastAsia="Verdana" w:hAnsi="Verdana" w:cs="Verdana"/>
          <w:sz w:val="20"/>
          <w:szCs w:val="20"/>
        </w:rPr>
      </w:pPr>
    </w:p>
    <w:p w:rsidR="003D731C" w:rsidRPr="00080A65" w:rsidRDefault="009D5F9B" w:rsidP="00D00343">
      <w:pPr>
        <w:pStyle w:val="ListParagraph"/>
        <w:numPr>
          <w:ilvl w:val="0"/>
          <w:numId w:val="8"/>
        </w:numPr>
        <w:pBdr>
          <w:top w:val="nil"/>
          <w:left w:val="nil"/>
          <w:bottom w:val="nil"/>
          <w:right w:val="nil"/>
          <w:between w:val="nil"/>
          <w:bar w:val="nil"/>
        </w:pBdr>
        <w:spacing w:line="276" w:lineRule="auto"/>
        <w:jc w:val="both"/>
        <w:rPr>
          <w:rFonts w:ascii="Verdana" w:eastAsia="Verdana" w:hAnsi="Verdana" w:cs="Verdana"/>
          <w:sz w:val="20"/>
          <w:szCs w:val="20"/>
        </w:rPr>
      </w:pPr>
      <w:r>
        <w:rPr>
          <w:rFonts w:ascii="Verdana" w:eastAsia="Verdana" w:hAnsi="Verdana" w:cs="Verdana"/>
          <w:sz w:val="20"/>
          <w:szCs w:val="20"/>
        </w:rPr>
        <w:t xml:space="preserve">Treškārt, informācijas portāli darbojas kā datu mezgli tīmeklī un satur lielu daudzumu informācijas portāla domēna ietvaros vai satur strukturētu tīmekļa saišu kopumu (hipersaites) uz </w:t>
      </w:r>
      <w:r w:rsidR="00CF39FD">
        <w:rPr>
          <w:rFonts w:ascii="Verdana" w:eastAsia="Verdana" w:hAnsi="Verdana" w:cs="Verdana"/>
          <w:sz w:val="20"/>
          <w:szCs w:val="20"/>
        </w:rPr>
        <w:t>citiem</w:t>
      </w:r>
      <w:r>
        <w:rPr>
          <w:rFonts w:ascii="Verdana" w:eastAsia="Verdana" w:hAnsi="Verdana" w:cs="Verdana"/>
          <w:sz w:val="20"/>
          <w:szCs w:val="20"/>
        </w:rPr>
        <w:t xml:space="preserve"> resursiem.</w:t>
      </w:r>
    </w:p>
    <w:p w:rsidR="003D731C" w:rsidRPr="00080A65" w:rsidRDefault="003D731C">
      <w:pPr>
        <w:pBdr>
          <w:top w:val="nil"/>
          <w:left w:val="nil"/>
          <w:bottom w:val="nil"/>
          <w:right w:val="nil"/>
          <w:between w:val="nil"/>
          <w:bar w:val="nil"/>
        </w:pBdr>
        <w:spacing w:line="276" w:lineRule="auto"/>
        <w:jc w:val="both"/>
        <w:rPr>
          <w:rFonts w:ascii="Verdana" w:eastAsia="Verdana" w:hAnsi="Verdana" w:cs="Verdana"/>
          <w:sz w:val="20"/>
          <w:szCs w:val="20"/>
        </w:rPr>
      </w:pPr>
      <w:bookmarkStart w:id="54" w:name="id.ac0a13ef697c"/>
      <w:bookmarkEnd w:id="54"/>
    </w:p>
    <w:p w:rsidR="003D731C" w:rsidRPr="00080A65" w:rsidRDefault="003D731C" w:rsidP="00725D26">
      <w:pPr>
        <w:pStyle w:val="Heading2"/>
        <w:pBdr>
          <w:top w:val="nil"/>
          <w:left w:val="nil"/>
          <w:bottom w:val="nil"/>
          <w:right w:val="nil"/>
          <w:between w:val="nil"/>
          <w:bar w:val="nil"/>
        </w:pBdr>
        <w:spacing w:before="360" w:after="80" w:line="276" w:lineRule="auto"/>
        <w:ind w:left="600"/>
        <w:rPr>
          <w:rFonts w:ascii="Calibri" w:eastAsia="Calibri" w:hAnsi="Calibri" w:cs="Calibri"/>
          <w:color w:val="0000FF"/>
          <w:sz w:val="22"/>
          <w:szCs w:val="22"/>
        </w:rPr>
      </w:pPr>
      <w:bookmarkStart w:id="55" w:name="h.a8f513007d89"/>
      <w:bookmarkEnd w:id="55"/>
      <w:r w:rsidRPr="00080A65">
        <w:rPr>
          <w:rFonts w:ascii="Calibri" w:eastAsia="Calibri" w:hAnsi="Calibri" w:cs="Calibri"/>
          <w:color w:val="0000FF"/>
          <w:sz w:val="22"/>
          <w:szCs w:val="22"/>
        </w:rPr>
        <w:t xml:space="preserve">5.1 </w:t>
      </w:r>
      <w:r w:rsidR="00047725">
        <w:rPr>
          <w:rFonts w:ascii="Calibri" w:eastAsia="Calibri" w:hAnsi="Calibri" w:cs="Calibri"/>
          <w:color w:val="0000FF"/>
          <w:sz w:val="22"/>
          <w:szCs w:val="22"/>
        </w:rPr>
        <w:t>Statiskās tīmekļa lapas</w:t>
      </w:r>
    </w:p>
    <w:p w:rsidR="003D731C" w:rsidRPr="00080A65" w:rsidRDefault="003D731C">
      <w:pPr>
        <w:pBdr>
          <w:top w:val="nil"/>
          <w:left w:val="nil"/>
          <w:bottom w:val="nil"/>
          <w:right w:val="nil"/>
          <w:between w:val="nil"/>
          <w:bar w:val="nil"/>
        </w:pBdr>
        <w:spacing w:line="276" w:lineRule="auto"/>
        <w:jc w:val="both"/>
      </w:pPr>
    </w:p>
    <w:p w:rsidR="003D731C" w:rsidRPr="00080A65" w:rsidRDefault="002C2187">
      <w:pPr>
        <w:pBdr>
          <w:top w:val="nil"/>
          <w:left w:val="nil"/>
          <w:bottom w:val="nil"/>
          <w:right w:val="nil"/>
          <w:between w:val="nil"/>
          <w:bar w:val="nil"/>
        </w:pBdr>
        <w:spacing w:line="276" w:lineRule="auto"/>
        <w:jc w:val="both"/>
        <w:rPr>
          <w:rFonts w:ascii="Verdana" w:eastAsia="Verdana" w:hAnsi="Verdana" w:cs="Verdana"/>
          <w:sz w:val="20"/>
          <w:szCs w:val="20"/>
        </w:rPr>
      </w:pPr>
      <w:r>
        <w:rPr>
          <w:rFonts w:ascii="Verdana" w:eastAsia="Verdana" w:hAnsi="Verdana" w:cs="Verdana"/>
          <w:sz w:val="20"/>
          <w:szCs w:val="20"/>
        </w:rPr>
        <w:t>Statiskās tīmekļa lapas nemaina savu saturu un plānojumu pēc katra pieprasījuma serverim. Tie mainās tikai tad, kad tīmekļa vi</w:t>
      </w:r>
      <w:r w:rsidR="008A1C0A">
        <w:rPr>
          <w:rFonts w:ascii="Verdana" w:eastAsia="Verdana" w:hAnsi="Verdana" w:cs="Verdana"/>
          <w:sz w:val="20"/>
          <w:szCs w:val="20"/>
        </w:rPr>
        <w:t>etnes autors atjaunina saturu a</w:t>
      </w:r>
      <w:r>
        <w:rPr>
          <w:rFonts w:ascii="Verdana" w:eastAsia="Verdana" w:hAnsi="Verdana" w:cs="Verdana"/>
          <w:sz w:val="20"/>
          <w:szCs w:val="20"/>
        </w:rPr>
        <w:t xml:space="preserve">r teksta redaktoru vai tīmekļa satura rediģēšanas rīku, piemēram, </w:t>
      </w:r>
      <w:r w:rsidR="008A1C0A">
        <w:rPr>
          <w:rFonts w:ascii="Verdana" w:eastAsia="Verdana" w:hAnsi="Verdana" w:cs="Verdana"/>
          <w:sz w:val="20"/>
          <w:szCs w:val="20"/>
        </w:rPr>
        <w:t>Adobe</w:t>
      </w:r>
      <w:r>
        <w:rPr>
          <w:rFonts w:ascii="Verdana" w:eastAsia="Verdana" w:hAnsi="Verdana" w:cs="Verdana"/>
          <w:sz w:val="20"/>
          <w:szCs w:val="20"/>
        </w:rPr>
        <w:t xml:space="preserve"> Dreamweaver. Lielākā tīmekļa vietņu daļa izmanto statiskas lapas un šī tehnika ir ļoti rentabls mājas lapu satura </w:t>
      </w:r>
      <w:r w:rsidR="008A1C0A">
        <w:rPr>
          <w:rFonts w:ascii="Verdana" w:eastAsia="Verdana" w:hAnsi="Verdana" w:cs="Verdana"/>
          <w:sz w:val="20"/>
          <w:szCs w:val="20"/>
        </w:rPr>
        <w:t>publicēšanas</w:t>
      </w:r>
      <w:r>
        <w:rPr>
          <w:rFonts w:ascii="Verdana" w:eastAsia="Verdana" w:hAnsi="Verdana" w:cs="Verdana"/>
          <w:sz w:val="20"/>
          <w:szCs w:val="20"/>
        </w:rPr>
        <w:t xml:space="preserve"> veids, piemērots informācijai, kas nemainās ievērojami pat mēnešu un gadu laikā. Daudzas tīmekļa satura vadības sistēmas arī izmanto statisku publicēšanu tīmekļa lapas satura nodrošināšanai. Satura vadības sistēmās (CMS) lapas tiek izveidotas un pārveidotas dinamiski ar uz datu bāzi balstītas rediģēšanas vides palīdzību</w:t>
      </w:r>
      <w:r w:rsidR="002F0141">
        <w:rPr>
          <w:rFonts w:ascii="Verdana" w:eastAsia="Verdana" w:hAnsi="Verdana" w:cs="Verdana"/>
          <w:sz w:val="20"/>
          <w:szCs w:val="20"/>
        </w:rPr>
        <w:t xml:space="preserve">, pēc tam serveris „uzraksta” tās un publicē kā </w:t>
      </w:r>
      <w:r w:rsidR="008A1C0A">
        <w:rPr>
          <w:rFonts w:ascii="Verdana" w:eastAsia="Verdana" w:hAnsi="Verdana" w:cs="Verdana"/>
          <w:sz w:val="20"/>
          <w:szCs w:val="20"/>
        </w:rPr>
        <w:t>pārstās</w:t>
      </w:r>
      <w:r w:rsidR="002F0141">
        <w:rPr>
          <w:rFonts w:ascii="Verdana" w:eastAsia="Verdana" w:hAnsi="Verdana" w:cs="Verdana"/>
          <w:sz w:val="20"/>
          <w:szCs w:val="20"/>
        </w:rPr>
        <w:t xml:space="preserve"> statiskās lapas. Statiskās lapas ir vienkāršas, drošas, mazāk pakļautas tehnoloģiju kļūdām un bojājumiem, tās viegli „redz” meklētājdienesti.</w:t>
      </w:r>
    </w:p>
    <w:p w:rsidR="003D731C" w:rsidRPr="00080A65" w:rsidRDefault="003D731C">
      <w:pPr>
        <w:pBdr>
          <w:top w:val="nil"/>
          <w:left w:val="nil"/>
          <w:bottom w:val="nil"/>
          <w:right w:val="nil"/>
          <w:between w:val="nil"/>
          <w:bar w:val="nil"/>
        </w:pBdr>
        <w:spacing w:line="276" w:lineRule="auto"/>
        <w:jc w:val="both"/>
        <w:rPr>
          <w:rFonts w:ascii="Verdana" w:eastAsia="Verdana" w:hAnsi="Verdana" w:cs="Verdana"/>
          <w:sz w:val="20"/>
          <w:szCs w:val="20"/>
        </w:rPr>
      </w:pPr>
      <w:bookmarkStart w:id="56" w:name="id.2fa137ca1098"/>
      <w:bookmarkEnd w:id="56"/>
    </w:p>
    <w:p w:rsidR="003D731C" w:rsidRPr="00080A65" w:rsidRDefault="003D731C" w:rsidP="00725D26">
      <w:pPr>
        <w:pStyle w:val="Heading2"/>
        <w:pBdr>
          <w:top w:val="nil"/>
          <w:left w:val="nil"/>
          <w:bottom w:val="nil"/>
          <w:right w:val="nil"/>
          <w:between w:val="nil"/>
          <w:bar w:val="nil"/>
        </w:pBdr>
        <w:spacing w:before="360" w:after="80" w:line="276" w:lineRule="auto"/>
        <w:ind w:left="600"/>
        <w:rPr>
          <w:rFonts w:ascii="Calibri" w:eastAsia="Calibri" w:hAnsi="Calibri" w:cs="Calibri"/>
          <w:color w:val="0000FF"/>
          <w:sz w:val="22"/>
          <w:szCs w:val="22"/>
        </w:rPr>
      </w:pPr>
      <w:bookmarkStart w:id="57" w:name="h.e68668a979b7"/>
      <w:bookmarkEnd w:id="57"/>
      <w:r w:rsidRPr="00080A65">
        <w:rPr>
          <w:rFonts w:ascii="Calibri" w:eastAsia="Calibri" w:hAnsi="Calibri" w:cs="Calibri"/>
          <w:color w:val="0000FF"/>
          <w:sz w:val="22"/>
          <w:szCs w:val="22"/>
        </w:rPr>
        <w:t xml:space="preserve">5.2 </w:t>
      </w:r>
      <w:r w:rsidR="002F0141">
        <w:rPr>
          <w:rFonts w:ascii="Calibri" w:eastAsia="Calibri" w:hAnsi="Calibri" w:cs="Calibri"/>
          <w:color w:val="0000FF"/>
          <w:sz w:val="22"/>
          <w:szCs w:val="22"/>
        </w:rPr>
        <w:t>Dinamiskās tīmekļa lapas</w:t>
      </w:r>
    </w:p>
    <w:p w:rsidR="003D731C" w:rsidRPr="00080A65" w:rsidRDefault="003D731C">
      <w:pPr>
        <w:pBdr>
          <w:top w:val="nil"/>
          <w:left w:val="nil"/>
          <w:bottom w:val="nil"/>
          <w:right w:val="nil"/>
          <w:between w:val="nil"/>
          <w:bar w:val="nil"/>
        </w:pBdr>
      </w:pPr>
    </w:p>
    <w:p w:rsidR="003D731C" w:rsidRPr="00080A65" w:rsidRDefault="00F54456">
      <w:pPr>
        <w:pBdr>
          <w:top w:val="nil"/>
          <w:left w:val="nil"/>
          <w:bottom w:val="nil"/>
          <w:right w:val="nil"/>
          <w:between w:val="nil"/>
          <w:bar w:val="nil"/>
        </w:pBdr>
        <w:spacing w:line="276" w:lineRule="auto"/>
        <w:jc w:val="both"/>
        <w:rPr>
          <w:rFonts w:ascii="Verdana" w:eastAsia="Verdana" w:hAnsi="Verdana" w:cs="Verdana"/>
          <w:sz w:val="20"/>
          <w:szCs w:val="20"/>
        </w:rPr>
      </w:pPr>
      <w:r>
        <w:rPr>
          <w:rFonts w:ascii="Verdana" w:eastAsia="Verdana" w:hAnsi="Verdana" w:cs="Verdana"/>
          <w:sz w:val="20"/>
          <w:szCs w:val="20"/>
        </w:rPr>
        <w:t xml:space="preserve">Dinamiskās tīmekļa lapas var pielāgot savu saturu vai izskatu atkarībā no lietotāja mijiedarbības, aplikācijas datu maiņas vai arī laika gaitā, kā, piemēram, tīmekļa ziņu lapa. Izmantojot klienta puses izpildāmo scenāriju metodes (XML, Ajax metodes, Flash Action Script), saturu var mainīt ātri lietotāja datorā bez jaunu lapu pieprasījuma tīmekļa serverim. Dinamiskāko tīmekļa saturu tomēr veido serveri, izmantojot servera puses izpildāmo scenāriju (skriptu) valodas (ASP, PHP, Python). Abas, gan klienta, gan servera puses pieejas tiek izmantotas daudzveidīgās tīmekļa vietnēs ar pastāvīgi mainīgu saturu un sarežģītām interaktīvām </w:t>
      </w:r>
      <w:r w:rsidR="00C57FD0">
        <w:rPr>
          <w:rFonts w:ascii="Verdana" w:eastAsia="Verdana" w:hAnsi="Verdana" w:cs="Verdana"/>
          <w:sz w:val="20"/>
          <w:szCs w:val="20"/>
        </w:rPr>
        <w:t>funkcijām. dinamiskās</w:t>
      </w:r>
      <w:r>
        <w:rPr>
          <w:rFonts w:ascii="Verdana" w:eastAsia="Verdana" w:hAnsi="Verdana" w:cs="Verdana"/>
          <w:sz w:val="20"/>
          <w:szCs w:val="20"/>
        </w:rPr>
        <w:t xml:space="preserve"> tīmekļa lapas piedāvā ļoti lielu elastību</w:t>
      </w:r>
      <w:r w:rsidR="00946B73">
        <w:rPr>
          <w:rFonts w:ascii="Verdana" w:eastAsia="Verdana" w:hAnsi="Verdana" w:cs="Verdana"/>
          <w:sz w:val="20"/>
          <w:szCs w:val="20"/>
        </w:rPr>
        <w:t xml:space="preserve">, bet unikāla satura tīmekļa lapas izveidošana pēc katra pieprasījuma prasa ātru, augstas klases tīmekļa serveri un pat visspējīgākais serveris var iestigt, ja ļoti daudz pieprasījumu notiek ierobežotā laika intervālā. Ja vien tie nav rūpīgi optimizēt, dinamiskā tīmekļa satura nodrošināšanas sistēmas bieži vien ir mazāk „redzamas” </w:t>
      </w:r>
      <w:r w:rsidR="00C57FD0">
        <w:rPr>
          <w:rFonts w:ascii="Verdana" w:eastAsia="Verdana" w:hAnsi="Verdana" w:cs="Verdana"/>
          <w:sz w:val="20"/>
          <w:szCs w:val="20"/>
        </w:rPr>
        <w:t>tīmekļa</w:t>
      </w:r>
      <w:r w:rsidR="00946B73">
        <w:rPr>
          <w:rFonts w:ascii="Verdana" w:eastAsia="Verdana" w:hAnsi="Verdana" w:cs="Verdana"/>
          <w:sz w:val="20"/>
          <w:szCs w:val="20"/>
        </w:rPr>
        <w:t xml:space="preserve"> meklētājdienestiem nekā statiskās lapas. </w:t>
      </w:r>
      <w:r w:rsidR="00C57FD0">
        <w:rPr>
          <w:rFonts w:ascii="Verdana" w:eastAsia="Verdana" w:hAnsi="Verdana" w:cs="Verdana"/>
          <w:sz w:val="20"/>
          <w:szCs w:val="20"/>
        </w:rPr>
        <w:t>Vienmēr</w:t>
      </w:r>
      <w:r w:rsidR="00946B73">
        <w:rPr>
          <w:rFonts w:ascii="Verdana" w:eastAsia="Verdana" w:hAnsi="Verdana" w:cs="Verdana"/>
          <w:sz w:val="20"/>
          <w:szCs w:val="20"/>
        </w:rPr>
        <w:t xml:space="preserve"> jāņem vērā meklēšanas dienestu iespēja atrast šīs lapas, ja apsver ieguvumus no dinamiskā tīmekļa satura sistēmas.</w:t>
      </w:r>
    </w:p>
    <w:p w:rsidR="003D731C" w:rsidRPr="00080A65" w:rsidRDefault="003D731C">
      <w:pPr>
        <w:pBdr>
          <w:top w:val="nil"/>
          <w:left w:val="nil"/>
          <w:bottom w:val="nil"/>
          <w:right w:val="nil"/>
          <w:between w:val="nil"/>
          <w:bar w:val="nil"/>
        </w:pBdr>
        <w:spacing w:line="276" w:lineRule="auto"/>
        <w:jc w:val="both"/>
        <w:rPr>
          <w:rFonts w:ascii="Verdana" w:eastAsia="Verdana" w:hAnsi="Verdana" w:cs="Verdana"/>
          <w:sz w:val="20"/>
          <w:szCs w:val="20"/>
        </w:rPr>
      </w:pPr>
      <w:bookmarkStart w:id="58" w:name="id.f3db0919eb57"/>
      <w:bookmarkEnd w:id="58"/>
    </w:p>
    <w:p w:rsidR="003D731C" w:rsidRPr="00080A65" w:rsidRDefault="003D731C" w:rsidP="00725D26">
      <w:pPr>
        <w:pStyle w:val="Heading2"/>
        <w:pBdr>
          <w:top w:val="nil"/>
          <w:left w:val="nil"/>
          <w:bottom w:val="nil"/>
          <w:right w:val="nil"/>
          <w:between w:val="nil"/>
          <w:bar w:val="nil"/>
        </w:pBdr>
        <w:spacing w:before="360" w:after="80" w:line="276" w:lineRule="auto"/>
        <w:ind w:left="600"/>
        <w:rPr>
          <w:rFonts w:ascii="Calibri" w:eastAsia="Calibri" w:hAnsi="Calibri" w:cs="Calibri"/>
          <w:color w:val="0000FF"/>
          <w:sz w:val="22"/>
          <w:szCs w:val="22"/>
        </w:rPr>
      </w:pPr>
      <w:bookmarkStart w:id="59" w:name="h.9d2ba91a49ae"/>
      <w:bookmarkEnd w:id="59"/>
      <w:r w:rsidRPr="00080A65">
        <w:rPr>
          <w:rFonts w:ascii="Calibri" w:eastAsia="Calibri" w:hAnsi="Calibri" w:cs="Calibri"/>
          <w:color w:val="0000FF"/>
          <w:sz w:val="22"/>
          <w:szCs w:val="22"/>
        </w:rPr>
        <w:t xml:space="preserve">5.3 </w:t>
      </w:r>
      <w:r w:rsidR="00946B73">
        <w:rPr>
          <w:rFonts w:ascii="Calibri" w:eastAsia="Calibri" w:hAnsi="Calibri" w:cs="Calibri"/>
          <w:color w:val="0000FF"/>
          <w:sz w:val="22"/>
          <w:szCs w:val="22"/>
        </w:rPr>
        <w:t>Tīmekļa portālu definīcija</w:t>
      </w:r>
    </w:p>
    <w:p w:rsidR="003D731C" w:rsidRPr="00080A65" w:rsidRDefault="003D731C">
      <w:pPr>
        <w:pStyle w:val="Heading2"/>
        <w:pBdr>
          <w:top w:val="nil"/>
          <w:left w:val="nil"/>
          <w:bottom w:val="nil"/>
          <w:right w:val="nil"/>
          <w:between w:val="nil"/>
          <w:bar w:val="nil"/>
        </w:pBdr>
        <w:spacing w:line="276" w:lineRule="auto"/>
        <w:jc w:val="both"/>
      </w:pPr>
    </w:p>
    <w:p w:rsidR="003D731C" w:rsidRPr="00080A65" w:rsidRDefault="004F4FA9">
      <w:pPr>
        <w:pBdr>
          <w:top w:val="nil"/>
          <w:left w:val="nil"/>
          <w:bottom w:val="nil"/>
          <w:right w:val="nil"/>
          <w:between w:val="nil"/>
          <w:bar w:val="nil"/>
        </w:pBdr>
        <w:spacing w:line="276" w:lineRule="auto"/>
        <w:jc w:val="both"/>
        <w:rPr>
          <w:rFonts w:ascii="Verdana" w:eastAsia="Verdana" w:hAnsi="Verdana" w:cs="Verdana"/>
          <w:sz w:val="20"/>
          <w:szCs w:val="20"/>
        </w:rPr>
      </w:pPr>
      <w:r>
        <w:rPr>
          <w:rFonts w:ascii="Verdana" w:eastAsia="Verdana" w:hAnsi="Verdana" w:cs="Verdana"/>
          <w:sz w:val="20"/>
          <w:szCs w:val="20"/>
        </w:rPr>
        <w:t xml:space="preserve">Tradicionāli ar vārdu portāls apzīmē vārtus, durvis vai ieeju. Vispasaules tīmekļa kontekstā tas ir nākamais solis attiecībā uz digitālās kultūras attīstību. Tīmekļa lapas vairs nav pilnībā pašpietiekamas, bet atļauj personalizāciju, darbplūsmas, paziņojumus, zināšanu pārvaldību, koplietošanas programmatūru, infrastruktūras funkcionalitātes un lietojumprogrammu integrāciju. Portāla ideja ir apkopot informāciju no dažādiem avotiem un izveidot vienotu </w:t>
      </w:r>
      <w:r w:rsidR="00C57FD0">
        <w:rPr>
          <w:rFonts w:ascii="Verdana" w:eastAsia="Verdana" w:hAnsi="Verdana" w:cs="Verdana"/>
          <w:sz w:val="20"/>
          <w:szCs w:val="20"/>
        </w:rPr>
        <w:t>piekļuves</w:t>
      </w:r>
      <w:r>
        <w:rPr>
          <w:rFonts w:ascii="Verdana" w:eastAsia="Verdana" w:hAnsi="Verdana" w:cs="Verdana"/>
          <w:sz w:val="20"/>
          <w:szCs w:val="20"/>
        </w:rPr>
        <w:t xml:space="preserve"> punktu informācijai- kategorizēta un </w:t>
      </w:r>
      <w:r w:rsidR="00C57FD0">
        <w:rPr>
          <w:rFonts w:ascii="Verdana" w:eastAsia="Verdana" w:hAnsi="Verdana" w:cs="Verdana"/>
          <w:sz w:val="20"/>
          <w:szCs w:val="20"/>
        </w:rPr>
        <w:t>personalizēta satura</w:t>
      </w:r>
      <w:r>
        <w:rPr>
          <w:rFonts w:ascii="Verdana" w:eastAsia="Verdana" w:hAnsi="Verdana" w:cs="Verdana"/>
          <w:sz w:val="20"/>
          <w:szCs w:val="20"/>
        </w:rPr>
        <w:t xml:space="preserve"> bibliotēku. Tas ir līdzīgs idejai par personalizētu tīmekļa satura </w:t>
      </w:r>
      <w:r w:rsidR="00C57FD0">
        <w:rPr>
          <w:rFonts w:ascii="Verdana" w:eastAsia="Verdana" w:hAnsi="Verdana" w:cs="Verdana"/>
          <w:sz w:val="20"/>
          <w:szCs w:val="20"/>
        </w:rPr>
        <w:t>filtru.</w:t>
      </w:r>
      <w:r w:rsidR="00C57FD0" w:rsidRPr="00753FDF">
        <w:rPr>
          <w:rFonts w:ascii="Verdana" w:eastAsia="Verdana" w:hAnsi="Verdana" w:cs="Verdana"/>
          <w:sz w:val="20"/>
          <w:szCs w:val="20"/>
        </w:rPr>
        <w:t xml:space="preserve"> Portāli</w:t>
      </w:r>
      <w:r w:rsidR="00753FDF" w:rsidRPr="00753FDF">
        <w:rPr>
          <w:rFonts w:ascii="Verdana" w:eastAsia="Verdana" w:hAnsi="Verdana" w:cs="Verdana"/>
          <w:sz w:val="20"/>
          <w:szCs w:val="20"/>
        </w:rPr>
        <w:t xml:space="preserve"> bieži vien ir pirmā lapa, ko ielādē tīmekļa pārlūkprogramma, kad lietotājs pieslēdzas tīmeklim vai izvēlas no grāmatzīmēm. Kā papildus vērtību tie piedāvā meklēšanas pakalpojumus, kas bāzējas uz „klasisko” tīmekļa meklētājdienestu iespējām: labi trenētu palīgu, kas zina kur meklēt un atrast, labi apgādātu laikrakstu kiosku, kurā ir pieejama jaunākā informācija uz apmeklētāja personālajiem pieprasījumiem; bezmaksas saziņas iespējas, tādas kā e- pasts un diskusijas. Tādejādi, tradicionāli virtuāli ceļrāži- meklēšanas dienesti, pārtop ieejas zālēs, vārtejās uz Internet, viegli lietojamiem vienas pieturas punktiem ikdienas tīmekļa pārlūkošanā. Portāla idejas vēlme: tīmekļa pārlūkotājs uzsāk savu ceļojumu tīmeklī modernā gaitenī un atrod vēlamo veļu atpakaļ uz sākuma punktu bez lielām grūtībām.</w:t>
      </w:r>
    </w:p>
    <w:p w:rsidR="003D731C" w:rsidRPr="00080A65" w:rsidRDefault="003D731C">
      <w:pPr>
        <w:pBdr>
          <w:top w:val="nil"/>
          <w:left w:val="nil"/>
          <w:bottom w:val="nil"/>
          <w:right w:val="nil"/>
          <w:between w:val="nil"/>
          <w:bar w:val="nil"/>
        </w:pBdr>
        <w:spacing w:line="276" w:lineRule="auto"/>
        <w:jc w:val="both"/>
        <w:rPr>
          <w:rFonts w:ascii="Verdana" w:eastAsia="Verdana" w:hAnsi="Verdana" w:cs="Verdana"/>
          <w:sz w:val="20"/>
          <w:szCs w:val="20"/>
        </w:rPr>
      </w:pPr>
      <w:bookmarkStart w:id="60" w:name="id.11b60e91845d"/>
      <w:bookmarkEnd w:id="60"/>
    </w:p>
    <w:p w:rsidR="003D731C" w:rsidRPr="00080A65" w:rsidRDefault="003D731C" w:rsidP="00725D26">
      <w:pPr>
        <w:pStyle w:val="Heading2"/>
        <w:pBdr>
          <w:top w:val="nil"/>
          <w:left w:val="nil"/>
          <w:bottom w:val="nil"/>
          <w:right w:val="nil"/>
          <w:between w:val="nil"/>
          <w:bar w:val="nil"/>
        </w:pBdr>
        <w:spacing w:before="360" w:after="80" w:line="276" w:lineRule="auto"/>
        <w:ind w:left="600"/>
        <w:rPr>
          <w:rFonts w:ascii="Calibri" w:eastAsia="Calibri" w:hAnsi="Calibri" w:cs="Calibri"/>
          <w:color w:val="0000FF"/>
          <w:sz w:val="22"/>
          <w:szCs w:val="22"/>
        </w:rPr>
      </w:pPr>
      <w:bookmarkStart w:id="61" w:name="h.5a6f2bc431be"/>
      <w:bookmarkEnd w:id="61"/>
      <w:r w:rsidRPr="00080A65">
        <w:rPr>
          <w:rFonts w:ascii="Calibri" w:eastAsia="Calibri" w:hAnsi="Calibri" w:cs="Calibri"/>
          <w:color w:val="0000FF"/>
          <w:sz w:val="22"/>
          <w:szCs w:val="22"/>
        </w:rPr>
        <w:t xml:space="preserve">5.4 </w:t>
      </w:r>
      <w:r w:rsidR="009A7BE9">
        <w:rPr>
          <w:rFonts w:ascii="Calibri" w:eastAsia="Calibri" w:hAnsi="Calibri" w:cs="Calibri"/>
          <w:color w:val="0000FF"/>
          <w:sz w:val="22"/>
          <w:szCs w:val="22"/>
        </w:rPr>
        <w:t>Portālu funkcionalitātes jomas</w:t>
      </w:r>
    </w:p>
    <w:p w:rsidR="003D731C" w:rsidRPr="00080A65" w:rsidRDefault="003D731C">
      <w:pPr>
        <w:pBdr>
          <w:top w:val="nil"/>
          <w:left w:val="nil"/>
          <w:bottom w:val="nil"/>
          <w:right w:val="nil"/>
          <w:between w:val="nil"/>
          <w:bar w:val="nil"/>
        </w:pBdr>
        <w:spacing w:line="276" w:lineRule="auto"/>
        <w:jc w:val="both"/>
      </w:pPr>
    </w:p>
    <w:p w:rsidR="003D731C" w:rsidRDefault="009A7BE9" w:rsidP="00D00343">
      <w:pPr>
        <w:pStyle w:val="ListParagraph"/>
        <w:numPr>
          <w:ilvl w:val="0"/>
          <w:numId w:val="9"/>
        </w:numPr>
        <w:pBdr>
          <w:top w:val="nil"/>
          <w:left w:val="nil"/>
          <w:bottom w:val="nil"/>
          <w:right w:val="nil"/>
          <w:between w:val="nil"/>
          <w:bar w:val="nil"/>
        </w:pBdr>
        <w:spacing w:line="276" w:lineRule="auto"/>
        <w:jc w:val="both"/>
        <w:rPr>
          <w:rFonts w:ascii="Verdana" w:eastAsia="Verdana" w:hAnsi="Verdana" w:cs="Verdana"/>
          <w:sz w:val="20"/>
          <w:szCs w:val="20"/>
        </w:rPr>
      </w:pPr>
      <w:r>
        <w:rPr>
          <w:rFonts w:ascii="Verdana" w:eastAsia="Verdana" w:hAnsi="Verdana" w:cs="Verdana"/>
          <w:sz w:val="20"/>
          <w:szCs w:val="20"/>
        </w:rPr>
        <w:lastRenderedPageBreak/>
        <w:t>Informācijas kataloga pārvaldība. Portāliem jānodrošina mehānisms satura organizēšanai kategorijās, kas ir jēgpilnas lietotājam (piemēram, Yahoo portāla kategoriju „koks”);</w:t>
      </w:r>
    </w:p>
    <w:p w:rsidR="009A7BE9" w:rsidRDefault="009A7BE9" w:rsidP="009A7BE9">
      <w:pPr>
        <w:pStyle w:val="ListParagraph"/>
        <w:numPr>
          <w:ilvl w:val="0"/>
          <w:numId w:val="9"/>
        </w:numPr>
        <w:pBdr>
          <w:top w:val="nil"/>
          <w:left w:val="nil"/>
          <w:bottom w:val="nil"/>
          <w:right w:val="nil"/>
          <w:between w:val="nil"/>
          <w:bar w:val="nil"/>
        </w:pBdr>
        <w:spacing w:line="276" w:lineRule="auto"/>
        <w:jc w:val="both"/>
        <w:rPr>
          <w:rFonts w:ascii="Verdana" w:eastAsia="Verdana" w:hAnsi="Verdana" w:cs="Verdana"/>
          <w:sz w:val="20"/>
          <w:szCs w:val="20"/>
        </w:rPr>
      </w:pPr>
      <w:r>
        <w:rPr>
          <w:rFonts w:ascii="Verdana" w:eastAsia="Verdana" w:hAnsi="Verdana" w:cs="Verdana"/>
          <w:sz w:val="20"/>
          <w:szCs w:val="20"/>
        </w:rPr>
        <w:t xml:space="preserve">Satura vadība. Tāpat kā palielinās portālu skaits, arī to satura apjomi </w:t>
      </w:r>
      <w:r w:rsidR="00C57FD0">
        <w:rPr>
          <w:rFonts w:ascii="Verdana" w:eastAsia="Verdana" w:hAnsi="Verdana" w:cs="Verdana"/>
          <w:sz w:val="20"/>
          <w:szCs w:val="20"/>
        </w:rPr>
        <w:t>palielinās</w:t>
      </w:r>
      <w:r>
        <w:rPr>
          <w:rFonts w:ascii="Verdana" w:eastAsia="Verdana" w:hAnsi="Verdana" w:cs="Verdana"/>
          <w:sz w:val="20"/>
          <w:szCs w:val="20"/>
        </w:rPr>
        <w:t xml:space="preserve">. Satura vadība kļūst kritiska jo īpaši </w:t>
      </w:r>
      <w:r w:rsidR="00C57FD0">
        <w:rPr>
          <w:rFonts w:ascii="Verdana" w:eastAsia="Verdana" w:hAnsi="Verdana" w:cs="Verdana"/>
          <w:sz w:val="20"/>
          <w:szCs w:val="20"/>
        </w:rPr>
        <w:t>tādēļ</w:t>
      </w:r>
      <w:r>
        <w:rPr>
          <w:rFonts w:ascii="Verdana" w:eastAsia="Verdana" w:hAnsi="Verdana" w:cs="Verdana"/>
          <w:sz w:val="20"/>
          <w:szCs w:val="20"/>
        </w:rPr>
        <w:t xml:space="preserve">, ka saturs dinamiski tiek izvietots portālā gandrīz reālā laikā. Spēja pārvaldīt šo saturu kļūst par </w:t>
      </w:r>
      <w:r w:rsidR="00C57FD0">
        <w:rPr>
          <w:rFonts w:ascii="Verdana" w:eastAsia="Verdana" w:hAnsi="Verdana" w:cs="Verdana"/>
          <w:sz w:val="20"/>
          <w:szCs w:val="20"/>
        </w:rPr>
        <w:t>svarīgu</w:t>
      </w:r>
      <w:r>
        <w:rPr>
          <w:rFonts w:ascii="Verdana" w:eastAsia="Verdana" w:hAnsi="Verdana" w:cs="Verdana"/>
          <w:sz w:val="20"/>
          <w:szCs w:val="20"/>
        </w:rPr>
        <w:t xml:space="preserve"> portāla pakalpojumu.</w:t>
      </w:r>
    </w:p>
    <w:p w:rsidR="009A7BE9" w:rsidRDefault="009A7BE9" w:rsidP="009A7BE9">
      <w:pPr>
        <w:pStyle w:val="ListParagraph"/>
        <w:numPr>
          <w:ilvl w:val="0"/>
          <w:numId w:val="9"/>
        </w:numPr>
        <w:pBdr>
          <w:top w:val="nil"/>
          <w:left w:val="nil"/>
          <w:bottom w:val="nil"/>
          <w:right w:val="nil"/>
          <w:between w:val="nil"/>
          <w:bar w:val="nil"/>
        </w:pBdr>
        <w:spacing w:line="276" w:lineRule="auto"/>
        <w:jc w:val="both"/>
        <w:rPr>
          <w:rFonts w:ascii="Verdana" w:eastAsia="Verdana" w:hAnsi="Verdana" w:cs="Verdana"/>
          <w:sz w:val="20"/>
          <w:szCs w:val="20"/>
        </w:rPr>
      </w:pPr>
      <w:r>
        <w:rPr>
          <w:rFonts w:ascii="Verdana" w:eastAsia="Verdana" w:hAnsi="Verdana" w:cs="Verdana"/>
          <w:sz w:val="20"/>
          <w:szCs w:val="20"/>
        </w:rPr>
        <w:t>Krātuves vadība. Portālu sistēmās jāiekļauj glabātavas informācijas uzglabāšanai tāpat arī jānodrošina piekļuve citai informācijai, kas tiek glabāta failu sistēmās un citās krātuvēs (piemēram, atskaišu serveros, dokumentu krātuvēs);</w:t>
      </w:r>
    </w:p>
    <w:p w:rsidR="00374CF4" w:rsidRDefault="009A7BE9" w:rsidP="00374CF4">
      <w:pPr>
        <w:pStyle w:val="ListParagraph"/>
        <w:numPr>
          <w:ilvl w:val="0"/>
          <w:numId w:val="9"/>
        </w:numPr>
        <w:pBdr>
          <w:top w:val="nil"/>
          <w:left w:val="nil"/>
          <w:bottom w:val="nil"/>
          <w:right w:val="nil"/>
          <w:between w:val="nil"/>
          <w:bar w:val="nil"/>
        </w:pBdr>
        <w:spacing w:line="276" w:lineRule="auto"/>
        <w:jc w:val="both"/>
        <w:rPr>
          <w:rFonts w:ascii="Verdana" w:eastAsia="Verdana" w:hAnsi="Verdana" w:cs="Verdana"/>
          <w:sz w:val="20"/>
          <w:szCs w:val="20"/>
        </w:rPr>
      </w:pPr>
      <w:r>
        <w:rPr>
          <w:rFonts w:ascii="Verdana" w:eastAsia="Verdana" w:hAnsi="Verdana" w:cs="Verdana"/>
          <w:sz w:val="20"/>
          <w:szCs w:val="20"/>
        </w:rPr>
        <w:t xml:space="preserve">Meta datu pārvaldība. Ārpus paša </w:t>
      </w:r>
      <w:r w:rsidR="00EA0D30">
        <w:rPr>
          <w:rFonts w:ascii="Verdana" w:eastAsia="Verdana" w:hAnsi="Verdana" w:cs="Verdana"/>
          <w:sz w:val="20"/>
          <w:szCs w:val="20"/>
        </w:rPr>
        <w:t>satur</w:t>
      </w:r>
      <w:r w:rsidR="00EA0D30">
        <w:rPr>
          <w:rFonts w:ascii="Verdana" w:eastAsia="Verdana" w:hAnsi="Verdana" w:cs="Verdana"/>
          <w:sz w:val="20"/>
          <w:szCs w:val="20"/>
        </w:rPr>
        <w:t>a</w:t>
      </w:r>
      <w:r>
        <w:rPr>
          <w:rFonts w:ascii="Verdana" w:eastAsia="Verdana" w:hAnsi="Verdana" w:cs="Verdana"/>
          <w:sz w:val="20"/>
          <w:szCs w:val="20"/>
        </w:rPr>
        <w:t xml:space="preserve">, meta dati ir kļuvuši kritiski, lai palīdzētu organizācijām </w:t>
      </w:r>
      <w:r w:rsidR="00374CF4">
        <w:rPr>
          <w:rFonts w:ascii="Verdana" w:eastAsia="Verdana" w:hAnsi="Verdana" w:cs="Verdana"/>
          <w:sz w:val="20"/>
          <w:szCs w:val="20"/>
        </w:rPr>
        <w:t>piemērot taksonomiju lieliem informācijas uzkrājumiem;</w:t>
      </w:r>
    </w:p>
    <w:p w:rsidR="00374CF4" w:rsidRDefault="00374CF4" w:rsidP="00374CF4">
      <w:pPr>
        <w:pStyle w:val="ListParagraph"/>
        <w:numPr>
          <w:ilvl w:val="0"/>
          <w:numId w:val="9"/>
        </w:numPr>
        <w:pBdr>
          <w:top w:val="nil"/>
          <w:left w:val="nil"/>
          <w:bottom w:val="nil"/>
          <w:right w:val="nil"/>
          <w:between w:val="nil"/>
          <w:bar w:val="nil"/>
        </w:pBdr>
        <w:spacing w:line="276" w:lineRule="auto"/>
        <w:jc w:val="both"/>
        <w:rPr>
          <w:rFonts w:ascii="Verdana" w:eastAsia="Verdana" w:hAnsi="Verdana" w:cs="Verdana"/>
          <w:sz w:val="20"/>
          <w:szCs w:val="20"/>
        </w:rPr>
      </w:pPr>
      <w:r>
        <w:rPr>
          <w:rFonts w:ascii="Verdana" w:eastAsia="Verdana" w:hAnsi="Verdana" w:cs="Verdana"/>
          <w:sz w:val="20"/>
          <w:szCs w:val="20"/>
        </w:rPr>
        <w:t xml:space="preserve">Personalizācijas dzinis. Portāli var piedāvāt unikālu saskarni katram lietotājam, </w:t>
      </w:r>
      <w:r w:rsidR="008167E4">
        <w:rPr>
          <w:rFonts w:ascii="Verdana" w:eastAsia="Verdana" w:hAnsi="Verdana" w:cs="Verdana"/>
          <w:sz w:val="20"/>
          <w:szCs w:val="20"/>
        </w:rPr>
        <w:t>izveidojot</w:t>
      </w:r>
      <w:r>
        <w:rPr>
          <w:rFonts w:ascii="Verdana" w:eastAsia="Verdana" w:hAnsi="Verdana" w:cs="Verdana"/>
          <w:sz w:val="20"/>
          <w:szCs w:val="20"/>
        </w:rPr>
        <w:t xml:space="preserve"> pielāgotas navigācijas struktūras, satura un pieteikumu saskarnes;</w:t>
      </w:r>
    </w:p>
    <w:p w:rsidR="00374CF4" w:rsidRDefault="00374CF4" w:rsidP="00374CF4">
      <w:pPr>
        <w:pStyle w:val="ListParagraph"/>
        <w:numPr>
          <w:ilvl w:val="0"/>
          <w:numId w:val="9"/>
        </w:numPr>
        <w:pBdr>
          <w:top w:val="nil"/>
          <w:left w:val="nil"/>
          <w:bottom w:val="nil"/>
          <w:right w:val="nil"/>
          <w:between w:val="nil"/>
          <w:bar w:val="nil"/>
        </w:pBdr>
        <w:spacing w:line="276" w:lineRule="auto"/>
        <w:jc w:val="both"/>
        <w:rPr>
          <w:rFonts w:ascii="Verdana" w:eastAsia="Verdana" w:hAnsi="Verdana" w:cs="Verdana"/>
          <w:sz w:val="20"/>
          <w:szCs w:val="20"/>
        </w:rPr>
      </w:pPr>
      <w:r>
        <w:rPr>
          <w:rFonts w:ascii="Verdana" w:eastAsia="Verdana" w:hAnsi="Verdana" w:cs="Verdana"/>
          <w:sz w:val="20"/>
          <w:szCs w:val="20"/>
        </w:rPr>
        <w:t>Lietotāja profils/ dalības vadība. Ejot roku rokā ar personalizāciju, profila pārvaldība ļauj lietotājam mainīt ekrāntapetes, fonu, lokalizācijas parametrus un citas īpašības. Šie personalizācijas raksturlielumi būs pieejami citām lietojumprogrammām un pakalpojumiem, kas integrēti portālā;</w:t>
      </w:r>
    </w:p>
    <w:p w:rsidR="00374CF4" w:rsidRDefault="00374CF4" w:rsidP="00374CF4">
      <w:pPr>
        <w:pStyle w:val="ListParagraph"/>
        <w:numPr>
          <w:ilvl w:val="0"/>
          <w:numId w:val="9"/>
        </w:numPr>
        <w:pBdr>
          <w:top w:val="nil"/>
          <w:left w:val="nil"/>
          <w:bottom w:val="nil"/>
          <w:right w:val="nil"/>
          <w:between w:val="nil"/>
          <w:bar w:val="nil"/>
        </w:pBdr>
        <w:spacing w:line="276" w:lineRule="auto"/>
        <w:jc w:val="both"/>
        <w:rPr>
          <w:rFonts w:ascii="Verdana" w:eastAsia="Verdana" w:hAnsi="Verdana" w:cs="Verdana"/>
          <w:sz w:val="20"/>
          <w:szCs w:val="20"/>
        </w:rPr>
      </w:pPr>
      <w:r>
        <w:rPr>
          <w:rFonts w:ascii="Verdana" w:eastAsia="Verdana" w:hAnsi="Verdana" w:cs="Verdana"/>
          <w:sz w:val="20"/>
          <w:szCs w:val="20"/>
        </w:rPr>
        <w:t>Sekošana aktivitātēm. Vietnes darbības uzraudzība ļauj ieteikumu mehānismam ieteikt citus informācijas un pieteikuma mijiedarbības veidus, pamatojoties uz tiešām un netiešām asociācijām, kamēr lietotājs apmeklē tīmekļa vietni;</w:t>
      </w:r>
    </w:p>
    <w:p w:rsidR="00374CF4" w:rsidRPr="00374CF4" w:rsidRDefault="00374CF4" w:rsidP="00374CF4">
      <w:pPr>
        <w:pStyle w:val="ListParagraph"/>
        <w:numPr>
          <w:ilvl w:val="0"/>
          <w:numId w:val="9"/>
        </w:numPr>
        <w:pBdr>
          <w:top w:val="nil"/>
          <w:left w:val="nil"/>
          <w:bottom w:val="nil"/>
          <w:right w:val="nil"/>
          <w:between w:val="nil"/>
          <w:bar w:val="nil"/>
        </w:pBdr>
        <w:spacing w:line="276" w:lineRule="auto"/>
        <w:jc w:val="both"/>
        <w:rPr>
          <w:rFonts w:ascii="Verdana" w:eastAsia="Verdana" w:hAnsi="Verdana" w:cs="Verdana"/>
          <w:sz w:val="20"/>
          <w:szCs w:val="20"/>
        </w:rPr>
      </w:pPr>
      <w:r>
        <w:rPr>
          <w:rFonts w:ascii="Verdana" w:eastAsia="Verdana" w:hAnsi="Verdana" w:cs="Verdana"/>
          <w:sz w:val="20"/>
          <w:szCs w:val="20"/>
        </w:rPr>
        <w:t xml:space="preserve">Piekļuves kontrole. Autentifikācijas un piekļuves kontrole ir būtiska portāla īpašība. </w:t>
      </w:r>
      <w:r w:rsidR="00EE670F">
        <w:rPr>
          <w:rFonts w:ascii="Verdana" w:eastAsia="Verdana" w:hAnsi="Verdana" w:cs="Verdana"/>
          <w:sz w:val="20"/>
          <w:szCs w:val="20"/>
        </w:rPr>
        <w:t xml:space="preserve">Lietotājs cer sagaidīt vienotu pieteikšanās iespēju, kas </w:t>
      </w:r>
      <w:r w:rsidR="008167E4">
        <w:rPr>
          <w:rFonts w:ascii="Verdana" w:eastAsia="Verdana" w:hAnsi="Verdana" w:cs="Verdana"/>
          <w:sz w:val="20"/>
          <w:szCs w:val="20"/>
        </w:rPr>
        <w:t>mijiedarbojas</w:t>
      </w:r>
      <w:r w:rsidR="00EE670F">
        <w:rPr>
          <w:rFonts w:ascii="Verdana" w:eastAsia="Verdana" w:hAnsi="Verdana" w:cs="Verdana"/>
          <w:sz w:val="20"/>
          <w:szCs w:val="20"/>
        </w:rPr>
        <w:t xml:space="preserve"> ar visu aplikāciju spektru, saturu un pakalpojumiem, kas portālā iespējami.</w:t>
      </w:r>
    </w:p>
    <w:p w:rsidR="003D731C" w:rsidRPr="00080A65" w:rsidRDefault="003D731C">
      <w:pPr>
        <w:pBdr>
          <w:top w:val="nil"/>
          <w:left w:val="nil"/>
          <w:bottom w:val="nil"/>
          <w:right w:val="nil"/>
          <w:between w:val="nil"/>
          <w:bar w:val="nil"/>
        </w:pBdr>
        <w:spacing w:line="276" w:lineRule="auto"/>
        <w:jc w:val="both"/>
        <w:rPr>
          <w:rFonts w:ascii="Verdana" w:eastAsia="Verdana" w:hAnsi="Verdana" w:cs="Verdana"/>
          <w:sz w:val="20"/>
          <w:szCs w:val="20"/>
        </w:rPr>
      </w:pPr>
      <w:bookmarkStart w:id="62" w:name="id.04f0cf5d97cf"/>
      <w:bookmarkEnd w:id="62"/>
    </w:p>
    <w:p w:rsidR="003D731C" w:rsidRPr="00080A65" w:rsidRDefault="003D731C" w:rsidP="00725D26">
      <w:pPr>
        <w:pStyle w:val="Heading2"/>
        <w:pBdr>
          <w:top w:val="nil"/>
          <w:left w:val="nil"/>
          <w:bottom w:val="nil"/>
          <w:right w:val="nil"/>
          <w:between w:val="nil"/>
          <w:bar w:val="nil"/>
        </w:pBdr>
        <w:spacing w:before="360" w:after="80" w:line="276" w:lineRule="auto"/>
        <w:ind w:left="600"/>
        <w:rPr>
          <w:rFonts w:ascii="Calibri" w:eastAsia="Calibri" w:hAnsi="Calibri" w:cs="Calibri"/>
          <w:color w:val="0000FF"/>
          <w:sz w:val="22"/>
          <w:szCs w:val="22"/>
        </w:rPr>
      </w:pPr>
      <w:bookmarkStart w:id="63" w:name="h.263a806f65a8"/>
      <w:bookmarkEnd w:id="63"/>
      <w:r w:rsidRPr="00080A65">
        <w:rPr>
          <w:rFonts w:ascii="Calibri" w:eastAsia="Calibri" w:hAnsi="Calibri" w:cs="Calibri"/>
          <w:color w:val="0000FF"/>
          <w:sz w:val="22"/>
          <w:szCs w:val="22"/>
        </w:rPr>
        <w:t xml:space="preserve">5.5 </w:t>
      </w:r>
      <w:r w:rsidR="008034AE">
        <w:rPr>
          <w:rFonts w:ascii="Calibri" w:eastAsia="Calibri" w:hAnsi="Calibri" w:cs="Calibri"/>
          <w:color w:val="0000FF"/>
          <w:sz w:val="22"/>
          <w:szCs w:val="22"/>
        </w:rPr>
        <w:t>Publisko tīmekļa portālu standarti</w:t>
      </w:r>
    </w:p>
    <w:p w:rsidR="003D731C" w:rsidRPr="00080A65" w:rsidRDefault="003D731C">
      <w:pPr>
        <w:pBdr>
          <w:top w:val="nil"/>
          <w:left w:val="nil"/>
          <w:bottom w:val="nil"/>
          <w:right w:val="nil"/>
          <w:between w:val="nil"/>
          <w:bar w:val="nil"/>
        </w:pBdr>
      </w:pPr>
    </w:p>
    <w:p w:rsidR="003D731C" w:rsidRPr="00080A65" w:rsidRDefault="000D7BFD">
      <w:pPr>
        <w:pBdr>
          <w:top w:val="nil"/>
          <w:left w:val="nil"/>
          <w:bottom w:val="nil"/>
          <w:right w:val="nil"/>
          <w:between w:val="nil"/>
          <w:bar w:val="nil"/>
        </w:pBdr>
        <w:spacing w:line="276" w:lineRule="auto"/>
        <w:jc w:val="both"/>
        <w:rPr>
          <w:rFonts w:ascii="Verdana" w:eastAsia="Verdana" w:hAnsi="Verdana" w:cs="Verdana"/>
          <w:sz w:val="20"/>
          <w:szCs w:val="20"/>
        </w:rPr>
      </w:pPr>
      <w:r w:rsidRPr="000D7BFD">
        <w:rPr>
          <w:rFonts w:ascii="Verdana" w:eastAsia="Verdana" w:hAnsi="Verdana" w:cs="Verdana"/>
          <w:sz w:val="20"/>
          <w:szCs w:val="20"/>
        </w:rPr>
        <w:t xml:space="preserve">Vietējās pašvaldības piedāvā lielu skaitu sabiedrisku labumu un pakalpojumu, iekļaujot izglītību, sabiedrisko drošību, infrastruktūru un sabiedriskos pakalpojumus. Daudziem no šiem pakalpojumiem ir uz tīmekļa tehnoloģijām bāzētas sastāvdaļas ar mērķi piedāvāt vienas pieturas sabiedrisko pakalpojumu portālus. </w:t>
      </w:r>
    </w:p>
    <w:p w:rsidR="00725D26" w:rsidRPr="00080A65" w:rsidRDefault="00725D26">
      <w:pPr>
        <w:pBdr>
          <w:top w:val="nil"/>
          <w:left w:val="nil"/>
          <w:bottom w:val="nil"/>
          <w:right w:val="nil"/>
          <w:between w:val="nil"/>
          <w:bar w:val="nil"/>
        </w:pBdr>
        <w:spacing w:line="276" w:lineRule="auto"/>
        <w:jc w:val="both"/>
        <w:rPr>
          <w:rFonts w:ascii="Verdana" w:eastAsia="Verdana" w:hAnsi="Verdana" w:cs="Verdana"/>
          <w:sz w:val="20"/>
          <w:szCs w:val="20"/>
        </w:rPr>
      </w:pPr>
    </w:p>
    <w:p w:rsidR="00725D26" w:rsidRDefault="000D7BFD">
      <w:pPr>
        <w:pBdr>
          <w:top w:val="nil"/>
          <w:left w:val="nil"/>
          <w:bottom w:val="nil"/>
          <w:right w:val="nil"/>
          <w:between w:val="nil"/>
          <w:bar w:val="nil"/>
        </w:pBdr>
        <w:spacing w:line="276" w:lineRule="auto"/>
        <w:jc w:val="both"/>
        <w:rPr>
          <w:rFonts w:ascii="Verdana" w:eastAsia="Verdana" w:hAnsi="Verdana" w:cs="Verdana"/>
          <w:sz w:val="20"/>
          <w:szCs w:val="20"/>
        </w:rPr>
      </w:pPr>
      <w:r w:rsidRPr="000D7BFD">
        <w:rPr>
          <w:rFonts w:ascii="Verdana" w:eastAsia="Verdana" w:hAnsi="Verdana" w:cs="Verdana"/>
          <w:sz w:val="20"/>
          <w:szCs w:val="20"/>
        </w:rPr>
        <w:t>Vietējo pašvaldību tīmekļa portāliem pievērsta mazāka uzmanība e- pārvaldes aprakstos, bet tiem ir dažas lielākās problēmas. Piemēram, sabiedriskie pakalpojumi ir komplicēti un var iegūt lielāku efektivitāti pareizi izstrādātos un integrētos tīmekļa portālos.</w:t>
      </w:r>
    </w:p>
    <w:p w:rsidR="000D7BFD" w:rsidRPr="00080A65" w:rsidRDefault="000D7BFD">
      <w:pPr>
        <w:pBdr>
          <w:top w:val="nil"/>
          <w:left w:val="nil"/>
          <w:bottom w:val="nil"/>
          <w:right w:val="nil"/>
          <w:between w:val="nil"/>
          <w:bar w:val="nil"/>
        </w:pBdr>
        <w:spacing w:line="276" w:lineRule="auto"/>
        <w:jc w:val="both"/>
        <w:rPr>
          <w:rFonts w:ascii="Verdana" w:eastAsia="Verdana" w:hAnsi="Verdana" w:cs="Verdana"/>
          <w:sz w:val="20"/>
          <w:szCs w:val="20"/>
        </w:rPr>
      </w:pPr>
    </w:p>
    <w:p w:rsidR="000D7BFD" w:rsidRDefault="000D7BFD" w:rsidP="000D7BFD">
      <w:pPr>
        <w:pBdr>
          <w:top w:val="nil"/>
          <w:left w:val="nil"/>
          <w:bottom w:val="nil"/>
          <w:right w:val="nil"/>
          <w:between w:val="nil"/>
          <w:bar w:val="nil"/>
        </w:pBdr>
        <w:spacing w:line="276" w:lineRule="auto"/>
        <w:jc w:val="both"/>
        <w:rPr>
          <w:rFonts w:ascii="Verdana" w:eastAsia="Verdana" w:hAnsi="Verdana" w:cs="Verdana"/>
          <w:sz w:val="20"/>
          <w:szCs w:val="20"/>
        </w:rPr>
      </w:pPr>
      <w:r w:rsidRPr="000D7BFD">
        <w:rPr>
          <w:rFonts w:ascii="Verdana" w:eastAsia="Verdana" w:hAnsi="Verdana" w:cs="Verdana"/>
          <w:sz w:val="20"/>
          <w:szCs w:val="20"/>
        </w:rPr>
        <w:lastRenderedPageBreak/>
        <w:t>Sabiedriskajai administrācijai un vietējām pašvaldībām ir nepieciešams izveidot un uzturēt tematiskos portālus. Šiem portāliem jāatbilst sekojošām pamatprasībām:</w:t>
      </w:r>
    </w:p>
    <w:p w:rsidR="000D7BFD" w:rsidRPr="000D7BFD" w:rsidRDefault="000D7BFD" w:rsidP="000D7BFD">
      <w:pPr>
        <w:pBdr>
          <w:top w:val="nil"/>
          <w:left w:val="nil"/>
          <w:bottom w:val="nil"/>
          <w:right w:val="nil"/>
          <w:between w:val="nil"/>
          <w:bar w:val="nil"/>
        </w:pBdr>
        <w:spacing w:line="276" w:lineRule="auto"/>
        <w:jc w:val="both"/>
        <w:rPr>
          <w:rFonts w:ascii="Verdana" w:eastAsia="Verdana" w:hAnsi="Verdana" w:cs="Verdana"/>
          <w:sz w:val="20"/>
          <w:szCs w:val="20"/>
        </w:rPr>
      </w:pPr>
    </w:p>
    <w:p w:rsidR="000D7BFD" w:rsidRPr="000D7BFD" w:rsidRDefault="000D7BFD" w:rsidP="000D7BFD">
      <w:pPr>
        <w:pStyle w:val="ListParagraph"/>
        <w:numPr>
          <w:ilvl w:val="0"/>
          <w:numId w:val="10"/>
        </w:numPr>
        <w:pBdr>
          <w:top w:val="nil"/>
          <w:left w:val="nil"/>
          <w:bottom w:val="nil"/>
          <w:right w:val="nil"/>
          <w:between w:val="nil"/>
          <w:bar w:val="nil"/>
        </w:pBdr>
        <w:spacing w:line="276" w:lineRule="auto"/>
        <w:jc w:val="both"/>
        <w:rPr>
          <w:rFonts w:ascii="Verdana" w:eastAsia="Verdana" w:hAnsi="Verdana" w:cs="Verdana"/>
          <w:sz w:val="20"/>
          <w:szCs w:val="20"/>
        </w:rPr>
      </w:pPr>
      <w:r w:rsidRPr="000D7BFD">
        <w:rPr>
          <w:rFonts w:ascii="Verdana" w:eastAsia="Verdana" w:hAnsi="Verdana" w:cs="Verdana"/>
          <w:sz w:val="20"/>
          <w:szCs w:val="20"/>
        </w:rPr>
        <w:t>viegla piekļuve;</w:t>
      </w:r>
    </w:p>
    <w:p w:rsidR="000D7BFD" w:rsidRPr="000D7BFD" w:rsidRDefault="000D7BFD" w:rsidP="000D7BFD">
      <w:pPr>
        <w:pStyle w:val="ListParagraph"/>
        <w:numPr>
          <w:ilvl w:val="0"/>
          <w:numId w:val="10"/>
        </w:numPr>
        <w:pBdr>
          <w:top w:val="nil"/>
          <w:left w:val="nil"/>
          <w:bottom w:val="nil"/>
          <w:right w:val="nil"/>
          <w:between w:val="nil"/>
          <w:bar w:val="nil"/>
        </w:pBdr>
        <w:spacing w:line="276" w:lineRule="auto"/>
        <w:jc w:val="both"/>
        <w:rPr>
          <w:rFonts w:ascii="Verdana" w:eastAsia="Verdana" w:hAnsi="Verdana" w:cs="Verdana"/>
          <w:sz w:val="20"/>
          <w:szCs w:val="20"/>
        </w:rPr>
      </w:pPr>
      <w:r w:rsidRPr="000D7BFD">
        <w:rPr>
          <w:rFonts w:ascii="Verdana" w:eastAsia="Verdana" w:hAnsi="Verdana" w:cs="Verdana"/>
          <w:sz w:val="20"/>
          <w:szCs w:val="20"/>
        </w:rPr>
        <w:t>uz apmeklētāju orientēta, lietotājam draudzīga grafiskajai saskarne;</w:t>
      </w:r>
    </w:p>
    <w:p w:rsidR="000D7BFD" w:rsidRPr="000D7BFD" w:rsidRDefault="000D7BFD" w:rsidP="000D7BFD">
      <w:pPr>
        <w:pStyle w:val="ListParagraph"/>
        <w:numPr>
          <w:ilvl w:val="0"/>
          <w:numId w:val="10"/>
        </w:numPr>
        <w:pBdr>
          <w:top w:val="nil"/>
          <w:left w:val="nil"/>
          <w:bottom w:val="nil"/>
          <w:right w:val="nil"/>
          <w:between w:val="nil"/>
          <w:bar w:val="nil"/>
        </w:pBdr>
        <w:spacing w:line="276" w:lineRule="auto"/>
        <w:jc w:val="both"/>
        <w:rPr>
          <w:rFonts w:ascii="Verdana" w:eastAsia="Verdana" w:hAnsi="Verdana" w:cs="Verdana"/>
          <w:sz w:val="20"/>
          <w:szCs w:val="20"/>
        </w:rPr>
      </w:pPr>
      <w:r w:rsidRPr="000D7BFD">
        <w:rPr>
          <w:rFonts w:ascii="Verdana" w:eastAsia="Verdana" w:hAnsi="Verdana" w:cs="Verdana"/>
          <w:sz w:val="20"/>
          <w:szCs w:val="20"/>
        </w:rPr>
        <w:t>skaidrība, vienkāršība;</w:t>
      </w:r>
    </w:p>
    <w:p w:rsidR="000D7BFD" w:rsidRPr="000D7BFD" w:rsidRDefault="000D7BFD" w:rsidP="000D7BFD">
      <w:pPr>
        <w:pStyle w:val="ListParagraph"/>
        <w:numPr>
          <w:ilvl w:val="0"/>
          <w:numId w:val="10"/>
        </w:numPr>
        <w:pBdr>
          <w:top w:val="nil"/>
          <w:left w:val="nil"/>
          <w:bottom w:val="nil"/>
          <w:right w:val="nil"/>
          <w:between w:val="nil"/>
          <w:bar w:val="nil"/>
        </w:pBdr>
        <w:spacing w:line="276" w:lineRule="auto"/>
        <w:jc w:val="both"/>
        <w:rPr>
          <w:rFonts w:ascii="Verdana" w:eastAsia="Verdana" w:hAnsi="Verdana" w:cs="Verdana"/>
          <w:sz w:val="20"/>
          <w:szCs w:val="20"/>
        </w:rPr>
      </w:pPr>
      <w:r w:rsidRPr="000D7BFD">
        <w:rPr>
          <w:rFonts w:ascii="Verdana" w:eastAsia="Verdana" w:hAnsi="Verdana" w:cs="Verdana"/>
          <w:sz w:val="20"/>
          <w:szCs w:val="20"/>
        </w:rPr>
        <w:t>tematiski strukturētas iespējas;</w:t>
      </w:r>
    </w:p>
    <w:p w:rsidR="000D7BFD" w:rsidRPr="000D7BFD" w:rsidRDefault="000D7BFD" w:rsidP="000D7BFD">
      <w:pPr>
        <w:pStyle w:val="ListParagraph"/>
        <w:numPr>
          <w:ilvl w:val="0"/>
          <w:numId w:val="10"/>
        </w:numPr>
        <w:pBdr>
          <w:top w:val="nil"/>
          <w:left w:val="nil"/>
          <w:bottom w:val="nil"/>
          <w:right w:val="nil"/>
          <w:between w:val="nil"/>
          <w:bar w:val="nil"/>
        </w:pBdr>
        <w:spacing w:line="276" w:lineRule="auto"/>
        <w:jc w:val="both"/>
        <w:rPr>
          <w:rFonts w:ascii="Verdana" w:eastAsia="Verdana" w:hAnsi="Verdana" w:cs="Verdana"/>
          <w:sz w:val="20"/>
          <w:szCs w:val="20"/>
        </w:rPr>
      </w:pPr>
      <w:r w:rsidRPr="000D7BFD">
        <w:rPr>
          <w:rFonts w:ascii="Verdana" w:eastAsia="Verdana" w:hAnsi="Verdana" w:cs="Verdana"/>
          <w:sz w:val="20"/>
          <w:szCs w:val="20"/>
        </w:rPr>
        <w:t>ticama, atjaunināta informācija un pakalpojumi- vietējo pašvaldību gadījumā atbilstoši sekojošām pamatprasībām:</w:t>
      </w:r>
    </w:p>
    <w:p w:rsidR="000D7BFD" w:rsidRPr="000D7BFD" w:rsidRDefault="000D7BFD" w:rsidP="000D7BFD">
      <w:pPr>
        <w:pStyle w:val="ListParagraph"/>
        <w:numPr>
          <w:ilvl w:val="0"/>
          <w:numId w:val="10"/>
        </w:numPr>
        <w:pBdr>
          <w:top w:val="nil"/>
          <w:left w:val="nil"/>
          <w:bottom w:val="nil"/>
          <w:right w:val="nil"/>
          <w:between w:val="nil"/>
          <w:bar w:val="nil"/>
        </w:pBdr>
        <w:spacing w:line="276" w:lineRule="auto"/>
        <w:jc w:val="both"/>
        <w:rPr>
          <w:rFonts w:ascii="Verdana" w:eastAsia="Verdana" w:hAnsi="Verdana" w:cs="Verdana"/>
          <w:sz w:val="20"/>
          <w:szCs w:val="20"/>
        </w:rPr>
      </w:pPr>
      <w:r w:rsidRPr="000D7BFD">
        <w:rPr>
          <w:rFonts w:ascii="Verdana" w:eastAsia="Verdana" w:hAnsi="Verdana" w:cs="Verdana"/>
          <w:sz w:val="20"/>
          <w:szCs w:val="20"/>
        </w:rPr>
        <w:t>informācija par dzīvesvietām, dzīvesvietu tirgus;</w:t>
      </w:r>
    </w:p>
    <w:p w:rsidR="000D7BFD" w:rsidRPr="000D7BFD" w:rsidRDefault="000D7BFD" w:rsidP="000D7BFD">
      <w:pPr>
        <w:pStyle w:val="ListParagraph"/>
        <w:numPr>
          <w:ilvl w:val="0"/>
          <w:numId w:val="10"/>
        </w:numPr>
        <w:pBdr>
          <w:top w:val="nil"/>
          <w:left w:val="nil"/>
          <w:bottom w:val="nil"/>
          <w:right w:val="nil"/>
          <w:between w:val="nil"/>
          <w:bar w:val="nil"/>
        </w:pBdr>
        <w:spacing w:line="276" w:lineRule="auto"/>
        <w:jc w:val="both"/>
        <w:rPr>
          <w:rFonts w:ascii="Verdana" w:eastAsia="Verdana" w:hAnsi="Verdana" w:cs="Verdana"/>
          <w:sz w:val="20"/>
          <w:szCs w:val="20"/>
        </w:rPr>
      </w:pPr>
      <w:r w:rsidRPr="000D7BFD">
        <w:rPr>
          <w:rFonts w:ascii="Verdana" w:eastAsia="Verdana" w:hAnsi="Verdana" w:cs="Verdana"/>
          <w:sz w:val="20"/>
          <w:szCs w:val="20"/>
        </w:rPr>
        <w:t>informācija par vietējās pašvaldības un saistītām institūcijām un vietējās pašvaldības aģentūrām;</w:t>
      </w:r>
    </w:p>
    <w:p w:rsidR="000D7BFD" w:rsidRPr="000D7BFD" w:rsidRDefault="000D7BFD" w:rsidP="000D7BFD">
      <w:pPr>
        <w:pStyle w:val="ListParagraph"/>
        <w:numPr>
          <w:ilvl w:val="0"/>
          <w:numId w:val="10"/>
        </w:numPr>
        <w:pBdr>
          <w:top w:val="nil"/>
          <w:left w:val="nil"/>
          <w:bottom w:val="nil"/>
          <w:right w:val="nil"/>
          <w:between w:val="nil"/>
          <w:bar w:val="nil"/>
        </w:pBdr>
        <w:spacing w:line="276" w:lineRule="auto"/>
        <w:jc w:val="both"/>
        <w:rPr>
          <w:rFonts w:ascii="Verdana" w:eastAsia="Verdana" w:hAnsi="Verdana" w:cs="Verdana"/>
          <w:sz w:val="20"/>
          <w:szCs w:val="20"/>
        </w:rPr>
      </w:pPr>
      <w:r w:rsidRPr="000D7BFD">
        <w:rPr>
          <w:rFonts w:ascii="Verdana" w:eastAsia="Verdana" w:hAnsi="Verdana" w:cs="Verdana"/>
          <w:sz w:val="20"/>
          <w:szCs w:val="20"/>
        </w:rPr>
        <w:t>jāsatur iespēja izmantot elektroniskos administratīvos pakalpojumus;</w:t>
      </w:r>
    </w:p>
    <w:p w:rsidR="000D7BFD" w:rsidRPr="000D7BFD" w:rsidRDefault="008167E4" w:rsidP="000D7BFD">
      <w:pPr>
        <w:pStyle w:val="ListParagraph"/>
        <w:numPr>
          <w:ilvl w:val="0"/>
          <w:numId w:val="10"/>
        </w:numPr>
        <w:pBdr>
          <w:top w:val="nil"/>
          <w:left w:val="nil"/>
          <w:bottom w:val="nil"/>
          <w:right w:val="nil"/>
          <w:between w:val="nil"/>
          <w:bar w:val="nil"/>
        </w:pBdr>
        <w:spacing w:line="276" w:lineRule="auto"/>
        <w:jc w:val="both"/>
        <w:rPr>
          <w:rFonts w:ascii="Verdana" w:eastAsia="Verdana" w:hAnsi="Verdana" w:cs="Verdana"/>
          <w:sz w:val="20"/>
          <w:szCs w:val="20"/>
        </w:rPr>
      </w:pPr>
      <w:r w:rsidRPr="000D7BFD">
        <w:rPr>
          <w:rFonts w:ascii="Verdana" w:eastAsia="Verdana" w:hAnsi="Verdana" w:cs="Verdana"/>
          <w:sz w:val="20"/>
          <w:szCs w:val="20"/>
        </w:rPr>
        <w:t>uzņēmējdarbības</w:t>
      </w:r>
      <w:r w:rsidR="000D7BFD" w:rsidRPr="000D7BFD">
        <w:rPr>
          <w:rFonts w:ascii="Verdana" w:eastAsia="Verdana" w:hAnsi="Verdana" w:cs="Verdana"/>
          <w:sz w:val="20"/>
          <w:szCs w:val="20"/>
        </w:rPr>
        <w:t>, komerciālā, sabiedriskā un cita informācija;</w:t>
      </w:r>
    </w:p>
    <w:p w:rsidR="000D7BFD" w:rsidRPr="000D7BFD" w:rsidRDefault="000D7BFD" w:rsidP="000D7BFD">
      <w:pPr>
        <w:pStyle w:val="ListParagraph"/>
        <w:numPr>
          <w:ilvl w:val="0"/>
          <w:numId w:val="10"/>
        </w:numPr>
        <w:pBdr>
          <w:top w:val="nil"/>
          <w:left w:val="nil"/>
          <w:bottom w:val="nil"/>
          <w:right w:val="nil"/>
          <w:between w:val="nil"/>
          <w:bar w:val="nil"/>
        </w:pBdr>
        <w:spacing w:line="276" w:lineRule="auto"/>
        <w:jc w:val="both"/>
        <w:rPr>
          <w:rFonts w:ascii="Verdana" w:eastAsia="Verdana" w:hAnsi="Verdana" w:cs="Verdana"/>
          <w:sz w:val="20"/>
          <w:szCs w:val="20"/>
        </w:rPr>
      </w:pPr>
      <w:r w:rsidRPr="000D7BFD">
        <w:rPr>
          <w:rFonts w:ascii="Verdana" w:eastAsia="Verdana" w:hAnsi="Verdana" w:cs="Verdana"/>
          <w:sz w:val="20"/>
          <w:szCs w:val="20"/>
        </w:rPr>
        <w:t>darbība bez kļūdām, ātra;</w:t>
      </w:r>
    </w:p>
    <w:p w:rsidR="000D7BFD" w:rsidRPr="000D7BFD" w:rsidRDefault="000D7BFD" w:rsidP="000D7BFD">
      <w:pPr>
        <w:pStyle w:val="ListParagraph"/>
        <w:numPr>
          <w:ilvl w:val="0"/>
          <w:numId w:val="10"/>
        </w:numPr>
        <w:pBdr>
          <w:top w:val="nil"/>
          <w:left w:val="nil"/>
          <w:bottom w:val="nil"/>
          <w:right w:val="nil"/>
          <w:between w:val="nil"/>
          <w:bar w:val="nil"/>
        </w:pBdr>
        <w:spacing w:line="276" w:lineRule="auto"/>
        <w:jc w:val="both"/>
        <w:rPr>
          <w:rFonts w:ascii="Verdana" w:eastAsia="Verdana" w:hAnsi="Verdana" w:cs="Verdana"/>
          <w:sz w:val="20"/>
          <w:szCs w:val="20"/>
        </w:rPr>
      </w:pPr>
      <w:r w:rsidRPr="000D7BFD">
        <w:rPr>
          <w:rFonts w:ascii="Verdana" w:eastAsia="Verdana" w:hAnsi="Verdana" w:cs="Verdana"/>
          <w:sz w:val="20"/>
          <w:szCs w:val="20"/>
        </w:rPr>
        <w:t>satura pārvalde, pamatojoties uz monitoringu un lietotāju izvēles analīzi;</w:t>
      </w:r>
    </w:p>
    <w:p w:rsidR="000D7BFD" w:rsidRPr="000D7BFD" w:rsidRDefault="000D7BFD" w:rsidP="000D7BFD">
      <w:pPr>
        <w:pStyle w:val="ListParagraph"/>
        <w:numPr>
          <w:ilvl w:val="0"/>
          <w:numId w:val="10"/>
        </w:numPr>
        <w:pBdr>
          <w:top w:val="nil"/>
          <w:left w:val="nil"/>
          <w:bottom w:val="nil"/>
          <w:right w:val="nil"/>
          <w:between w:val="nil"/>
          <w:bar w:val="nil"/>
        </w:pBdr>
        <w:spacing w:line="276" w:lineRule="auto"/>
        <w:jc w:val="both"/>
        <w:rPr>
          <w:rFonts w:ascii="Verdana" w:eastAsia="Verdana" w:hAnsi="Verdana" w:cs="Verdana"/>
          <w:sz w:val="20"/>
          <w:szCs w:val="20"/>
        </w:rPr>
      </w:pPr>
      <w:r w:rsidRPr="000D7BFD">
        <w:rPr>
          <w:rFonts w:ascii="Verdana" w:eastAsia="Verdana" w:hAnsi="Verdana" w:cs="Verdana"/>
          <w:sz w:val="20"/>
          <w:szCs w:val="20"/>
        </w:rPr>
        <w:t>datu drošība, personas datu aizsardzība;</w:t>
      </w:r>
    </w:p>
    <w:p w:rsidR="000D7BFD" w:rsidRPr="000D7BFD" w:rsidRDefault="000D7BFD" w:rsidP="000D7BFD">
      <w:pPr>
        <w:pStyle w:val="ListParagraph"/>
        <w:numPr>
          <w:ilvl w:val="0"/>
          <w:numId w:val="10"/>
        </w:numPr>
        <w:pBdr>
          <w:top w:val="nil"/>
          <w:left w:val="nil"/>
          <w:bottom w:val="nil"/>
          <w:right w:val="nil"/>
          <w:between w:val="nil"/>
          <w:bar w:val="nil"/>
        </w:pBdr>
        <w:spacing w:line="276" w:lineRule="auto"/>
        <w:jc w:val="both"/>
        <w:rPr>
          <w:rFonts w:ascii="Verdana" w:eastAsia="Verdana" w:hAnsi="Verdana" w:cs="Verdana"/>
          <w:sz w:val="20"/>
          <w:szCs w:val="20"/>
        </w:rPr>
      </w:pPr>
      <w:r w:rsidRPr="000D7BFD">
        <w:rPr>
          <w:rFonts w:ascii="Verdana" w:eastAsia="Verdana" w:hAnsi="Verdana" w:cs="Verdana"/>
          <w:sz w:val="20"/>
          <w:szCs w:val="20"/>
        </w:rPr>
        <w:t>satura nodrošināšana vairākās valodās (tūrismam, nacionālajām minoritātēm, sadraudzības pilsētām);</w:t>
      </w:r>
    </w:p>
    <w:p w:rsidR="003D731C" w:rsidRPr="00080A65" w:rsidRDefault="000D7BFD" w:rsidP="000D7BFD">
      <w:pPr>
        <w:pStyle w:val="ListParagraph"/>
        <w:numPr>
          <w:ilvl w:val="0"/>
          <w:numId w:val="10"/>
        </w:numPr>
        <w:pBdr>
          <w:top w:val="nil"/>
          <w:left w:val="nil"/>
          <w:bottom w:val="nil"/>
          <w:right w:val="nil"/>
          <w:between w:val="nil"/>
          <w:bar w:val="nil"/>
        </w:pBdr>
        <w:spacing w:line="276" w:lineRule="auto"/>
        <w:jc w:val="both"/>
        <w:rPr>
          <w:rFonts w:ascii="Verdana" w:eastAsia="Verdana" w:hAnsi="Verdana" w:cs="Verdana"/>
          <w:sz w:val="20"/>
          <w:szCs w:val="20"/>
        </w:rPr>
      </w:pPr>
      <w:r w:rsidRPr="000D7BFD">
        <w:rPr>
          <w:rFonts w:ascii="Verdana" w:eastAsia="Verdana" w:hAnsi="Verdana" w:cs="Verdana"/>
          <w:sz w:val="20"/>
          <w:szCs w:val="20"/>
        </w:rPr>
        <w:t>saderība ar W3C WAI rekomendācijām ietveramības kontekstā.</w:t>
      </w:r>
      <w:r w:rsidR="003D731C" w:rsidRPr="00080A65">
        <w:rPr>
          <w:rFonts w:ascii="Verdana" w:eastAsia="Verdana" w:hAnsi="Verdana" w:cs="Verdana"/>
          <w:sz w:val="20"/>
          <w:szCs w:val="20"/>
        </w:rPr>
        <w:t>;</w:t>
      </w:r>
    </w:p>
    <w:p w:rsidR="003D731C" w:rsidRPr="00080A65" w:rsidRDefault="000D7BFD" w:rsidP="00D00343">
      <w:pPr>
        <w:pStyle w:val="ListParagraph"/>
        <w:numPr>
          <w:ilvl w:val="0"/>
          <w:numId w:val="10"/>
        </w:numPr>
        <w:pBdr>
          <w:top w:val="nil"/>
          <w:left w:val="nil"/>
          <w:bottom w:val="nil"/>
          <w:right w:val="nil"/>
          <w:between w:val="nil"/>
          <w:bar w:val="nil"/>
        </w:pBdr>
        <w:spacing w:line="276" w:lineRule="auto"/>
        <w:jc w:val="both"/>
        <w:rPr>
          <w:rFonts w:ascii="Verdana" w:eastAsia="Verdana" w:hAnsi="Verdana" w:cs="Verdana"/>
          <w:sz w:val="20"/>
          <w:szCs w:val="20"/>
        </w:rPr>
      </w:pPr>
      <w:r>
        <w:rPr>
          <w:rFonts w:ascii="Verdana" w:eastAsia="Verdana" w:hAnsi="Verdana" w:cs="Verdana"/>
          <w:sz w:val="20"/>
          <w:szCs w:val="20"/>
        </w:rPr>
        <w:t>atbilstība</w:t>
      </w:r>
      <w:r w:rsidR="008167E4">
        <w:rPr>
          <w:rFonts w:ascii="Verdana" w:eastAsia="Verdana" w:hAnsi="Verdana" w:cs="Verdana"/>
          <w:sz w:val="20"/>
          <w:szCs w:val="20"/>
        </w:rPr>
        <w:t xml:space="preserve"> </w:t>
      </w:r>
      <w:r w:rsidR="003D731C" w:rsidRPr="00105DFD">
        <w:rPr>
          <w:rFonts w:ascii="Verdana" w:eastAsia="Verdana" w:hAnsi="Verdana" w:cs="Verdana"/>
          <w:sz w:val="20"/>
          <w:szCs w:val="20"/>
        </w:rPr>
        <w:t>KIETB</w:t>
      </w:r>
      <w:r w:rsidR="008167E4">
        <w:rPr>
          <w:rFonts w:ascii="Verdana" w:eastAsia="Verdana" w:hAnsi="Verdana" w:cs="Verdana"/>
          <w:sz w:val="20"/>
          <w:szCs w:val="20"/>
        </w:rPr>
        <w:t xml:space="preserve"> </w:t>
      </w:r>
      <w:r>
        <w:rPr>
          <w:rFonts w:ascii="Verdana" w:eastAsia="Verdana" w:hAnsi="Verdana" w:cs="Verdana"/>
          <w:sz w:val="20"/>
          <w:szCs w:val="20"/>
        </w:rPr>
        <w:t>rekomendācijām</w:t>
      </w:r>
      <w:r w:rsidR="008167E4">
        <w:rPr>
          <w:rFonts w:ascii="Verdana" w:eastAsia="Verdana" w:hAnsi="Verdana" w:cs="Verdana"/>
          <w:sz w:val="20"/>
          <w:szCs w:val="20"/>
        </w:rPr>
        <w:t xml:space="preserve"> </w:t>
      </w:r>
      <w:r>
        <w:rPr>
          <w:rFonts w:ascii="Verdana" w:eastAsia="Verdana" w:hAnsi="Verdana" w:cs="Verdana"/>
          <w:sz w:val="20"/>
          <w:szCs w:val="20"/>
        </w:rPr>
        <w:t>vienotības garā un</w:t>
      </w:r>
    </w:p>
    <w:p w:rsidR="003D731C" w:rsidRPr="00080A65" w:rsidRDefault="000D7BFD" w:rsidP="00D00343">
      <w:pPr>
        <w:pStyle w:val="ListParagraph"/>
        <w:numPr>
          <w:ilvl w:val="0"/>
          <w:numId w:val="10"/>
        </w:numPr>
        <w:pBdr>
          <w:top w:val="nil"/>
          <w:left w:val="nil"/>
          <w:bottom w:val="nil"/>
          <w:right w:val="nil"/>
          <w:between w:val="nil"/>
          <w:bar w:val="nil"/>
        </w:pBdr>
        <w:spacing w:line="276" w:lineRule="auto"/>
        <w:jc w:val="both"/>
        <w:rPr>
          <w:rFonts w:ascii="Verdana" w:eastAsia="Verdana" w:hAnsi="Verdana" w:cs="Verdana"/>
          <w:sz w:val="20"/>
          <w:szCs w:val="20"/>
        </w:rPr>
      </w:pPr>
      <w:r>
        <w:rPr>
          <w:rFonts w:ascii="Verdana" w:eastAsia="Verdana" w:hAnsi="Verdana" w:cs="Verdana"/>
          <w:sz w:val="20"/>
          <w:szCs w:val="20"/>
        </w:rPr>
        <w:t>standartizācija</w:t>
      </w:r>
      <w:r w:rsidR="003D731C" w:rsidRPr="00080A65">
        <w:rPr>
          <w:rFonts w:ascii="Verdana" w:eastAsia="Verdana" w:hAnsi="Verdana" w:cs="Verdana"/>
          <w:sz w:val="20"/>
          <w:szCs w:val="20"/>
        </w:rPr>
        <w:t>.</w:t>
      </w:r>
      <w:bookmarkStart w:id="64" w:name="id.55dfc8ba976d"/>
      <w:bookmarkEnd w:id="64"/>
    </w:p>
    <w:p w:rsidR="003D731C" w:rsidRPr="00080A65" w:rsidRDefault="003D731C" w:rsidP="00725D26">
      <w:pPr>
        <w:pStyle w:val="Heading3"/>
        <w:pBdr>
          <w:top w:val="nil"/>
          <w:left w:val="nil"/>
          <w:bottom w:val="nil"/>
          <w:right w:val="nil"/>
          <w:between w:val="nil"/>
          <w:bar w:val="nil"/>
        </w:pBdr>
        <w:spacing w:before="280" w:after="80" w:line="276" w:lineRule="auto"/>
        <w:ind w:left="720"/>
      </w:pPr>
      <w:bookmarkStart w:id="65" w:name="h.6a441090f80a"/>
      <w:bookmarkEnd w:id="65"/>
      <w:r w:rsidRPr="00080A65">
        <w:rPr>
          <w:rFonts w:ascii="Calibri" w:eastAsia="Calibri" w:hAnsi="Calibri" w:cs="Calibri"/>
          <w:i/>
          <w:iCs/>
          <w:color w:val="0000FF"/>
          <w:sz w:val="22"/>
          <w:szCs w:val="22"/>
        </w:rPr>
        <w:t xml:space="preserve">5.5.1. </w:t>
      </w:r>
      <w:r w:rsidR="009167AE">
        <w:rPr>
          <w:rFonts w:ascii="Calibri" w:eastAsia="Calibri" w:hAnsi="Calibri" w:cs="Calibri"/>
          <w:i/>
          <w:iCs/>
          <w:color w:val="0000FF"/>
          <w:sz w:val="22"/>
          <w:szCs w:val="22"/>
        </w:rPr>
        <w:t>Pieejamība un pamata funkcijas</w:t>
      </w:r>
    </w:p>
    <w:p w:rsidR="003D731C" w:rsidRPr="00080A65" w:rsidRDefault="003D731C">
      <w:pPr>
        <w:pBdr>
          <w:top w:val="nil"/>
          <w:left w:val="nil"/>
          <w:bottom w:val="nil"/>
          <w:right w:val="nil"/>
          <w:between w:val="nil"/>
          <w:bar w:val="nil"/>
        </w:pBdr>
      </w:pPr>
    </w:p>
    <w:p w:rsidR="00725D26" w:rsidRPr="00080A65" w:rsidRDefault="00371D55">
      <w:pPr>
        <w:pBdr>
          <w:top w:val="nil"/>
          <w:left w:val="nil"/>
          <w:bottom w:val="nil"/>
          <w:right w:val="nil"/>
          <w:between w:val="nil"/>
          <w:bar w:val="nil"/>
        </w:pBdr>
        <w:spacing w:line="276" w:lineRule="auto"/>
        <w:jc w:val="both"/>
        <w:rPr>
          <w:rFonts w:ascii="Verdana" w:eastAsia="Verdana" w:hAnsi="Verdana" w:cs="Verdana"/>
          <w:sz w:val="20"/>
          <w:szCs w:val="20"/>
        </w:rPr>
      </w:pPr>
      <w:r>
        <w:rPr>
          <w:rFonts w:ascii="Verdana" w:eastAsia="Verdana" w:hAnsi="Verdana" w:cs="Verdana"/>
          <w:sz w:val="20"/>
          <w:szCs w:val="20"/>
        </w:rPr>
        <w:t xml:space="preserve">Praktiski Internets ir </w:t>
      </w:r>
      <w:r w:rsidR="00E810E2">
        <w:rPr>
          <w:rFonts w:ascii="Verdana" w:eastAsia="Verdana" w:hAnsi="Verdana" w:cs="Verdana"/>
          <w:sz w:val="20"/>
          <w:szCs w:val="20"/>
        </w:rPr>
        <w:t xml:space="preserve">pasaules mēroga datortīkls. Izstrādājot tematiskus portālus, pašvaldību lēmumu pieņēmējiem ir jāpatur prātā, ka lietotājiem ir ļoti dažādas datoru konfigurācijas (izmantojot, galvenokārt, vecākus personālos datorus), viņi var izmantot dažādas Internet pārlūkprogrammas (90% gadījumu Internet Explorer vai Mozilla Firefox) un viņiem ir pieejams Internets ar dažādiem, bieži vien visai zemiem, pieslēguma ātrumiem. Vēl viens tikpat </w:t>
      </w:r>
      <w:r w:rsidR="008167E4">
        <w:rPr>
          <w:rFonts w:ascii="Verdana" w:eastAsia="Verdana" w:hAnsi="Verdana" w:cs="Verdana"/>
          <w:sz w:val="20"/>
          <w:szCs w:val="20"/>
        </w:rPr>
        <w:t>svarīgs</w:t>
      </w:r>
      <w:r w:rsidR="00E810E2">
        <w:rPr>
          <w:rFonts w:ascii="Verdana" w:eastAsia="Verdana" w:hAnsi="Verdana" w:cs="Verdana"/>
          <w:sz w:val="20"/>
          <w:szCs w:val="20"/>
        </w:rPr>
        <w:t xml:space="preserve"> praktisks aspekts ir viegla pieejamība.</w:t>
      </w:r>
    </w:p>
    <w:p w:rsidR="00725D26" w:rsidRPr="00080A65" w:rsidRDefault="00725D26">
      <w:pPr>
        <w:pBdr>
          <w:top w:val="nil"/>
          <w:left w:val="nil"/>
          <w:bottom w:val="nil"/>
          <w:right w:val="nil"/>
          <w:between w:val="nil"/>
          <w:bar w:val="nil"/>
        </w:pBdr>
        <w:spacing w:line="276" w:lineRule="auto"/>
        <w:jc w:val="both"/>
        <w:rPr>
          <w:rFonts w:ascii="Verdana" w:eastAsia="Verdana" w:hAnsi="Verdana" w:cs="Verdana"/>
          <w:sz w:val="20"/>
          <w:szCs w:val="20"/>
        </w:rPr>
      </w:pPr>
    </w:p>
    <w:p w:rsidR="003D731C" w:rsidRPr="00080A65" w:rsidRDefault="00E810E2">
      <w:pPr>
        <w:pBdr>
          <w:top w:val="nil"/>
          <w:left w:val="nil"/>
          <w:bottom w:val="nil"/>
          <w:right w:val="nil"/>
          <w:between w:val="nil"/>
          <w:bar w:val="nil"/>
        </w:pBdr>
        <w:spacing w:line="276" w:lineRule="auto"/>
        <w:jc w:val="both"/>
        <w:rPr>
          <w:rFonts w:ascii="Verdana" w:eastAsia="Verdana" w:hAnsi="Verdana" w:cs="Verdana"/>
          <w:sz w:val="20"/>
          <w:szCs w:val="20"/>
        </w:rPr>
      </w:pPr>
      <w:r>
        <w:rPr>
          <w:rFonts w:ascii="Verdana" w:eastAsia="Verdana" w:hAnsi="Verdana" w:cs="Verdana"/>
          <w:sz w:val="20"/>
          <w:szCs w:val="20"/>
        </w:rPr>
        <w:t xml:space="preserve">Tas ne </w:t>
      </w:r>
      <w:r w:rsidR="008167E4">
        <w:rPr>
          <w:rFonts w:ascii="Verdana" w:eastAsia="Verdana" w:hAnsi="Verdana" w:cs="Verdana"/>
          <w:sz w:val="20"/>
          <w:szCs w:val="20"/>
        </w:rPr>
        <w:t>vienmēr</w:t>
      </w:r>
      <w:r>
        <w:rPr>
          <w:rFonts w:ascii="Verdana" w:eastAsia="Verdana" w:hAnsi="Verdana" w:cs="Verdana"/>
          <w:sz w:val="20"/>
          <w:szCs w:val="20"/>
        </w:rPr>
        <w:t xml:space="preserve"> ir vienkāršs uzdevums atrast pieprasīto mājas lapu jūrā no miljoniem un miljoniem citu tīmekļa lapu, tāpēc nebūtu par sliktu, ja iespējams viegli uzminēt tīmekļa vietnes vai portāla URL adresi vai viegli pārvietotos no citas labi zināmas tīmekļa vietas ar dažiem viegliem soļiem. Šo iemeslu dēļ portālu pamatīpašībām vajadzētu būt šādām</w:t>
      </w:r>
      <w:r w:rsidR="003D731C" w:rsidRPr="00080A65">
        <w:rPr>
          <w:rFonts w:ascii="Verdana" w:eastAsia="Verdana" w:hAnsi="Verdana" w:cs="Verdana"/>
          <w:sz w:val="20"/>
          <w:szCs w:val="20"/>
        </w:rPr>
        <w:t>:</w:t>
      </w:r>
    </w:p>
    <w:p w:rsidR="00725D26" w:rsidRPr="00080A65" w:rsidRDefault="00725D26">
      <w:pPr>
        <w:pBdr>
          <w:top w:val="nil"/>
          <w:left w:val="nil"/>
          <w:bottom w:val="nil"/>
          <w:right w:val="nil"/>
          <w:between w:val="nil"/>
          <w:bar w:val="nil"/>
        </w:pBdr>
        <w:spacing w:line="276" w:lineRule="auto"/>
        <w:jc w:val="both"/>
        <w:rPr>
          <w:rFonts w:ascii="Verdana" w:eastAsia="Verdana" w:hAnsi="Verdana" w:cs="Verdana"/>
          <w:sz w:val="20"/>
          <w:szCs w:val="20"/>
        </w:rPr>
      </w:pPr>
    </w:p>
    <w:p w:rsidR="003D731C" w:rsidRDefault="00E810E2" w:rsidP="00D00343">
      <w:pPr>
        <w:pStyle w:val="ListParagraph"/>
        <w:numPr>
          <w:ilvl w:val="0"/>
          <w:numId w:val="11"/>
        </w:numPr>
        <w:pBdr>
          <w:top w:val="nil"/>
          <w:left w:val="nil"/>
          <w:bottom w:val="nil"/>
          <w:right w:val="nil"/>
          <w:between w:val="nil"/>
          <w:bar w:val="nil"/>
        </w:pBdr>
        <w:spacing w:line="276" w:lineRule="auto"/>
        <w:jc w:val="both"/>
        <w:rPr>
          <w:rFonts w:ascii="Verdana" w:eastAsia="Verdana" w:hAnsi="Verdana" w:cs="Verdana"/>
          <w:sz w:val="20"/>
          <w:szCs w:val="20"/>
        </w:rPr>
      </w:pPr>
      <w:bookmarkStart w:id="66" w:name="id.8f3368b99218"/>
      <w:bookmarkEnd w:id="66"/>
      <w:r>
        <w:rPr>
          <w:rFonts w:ascii="Verdana" w:eastAsia="Verdana" w:hAnsi="Verdana" w:cs="Verdana"/>
          <w:sz w:val="20"/>
          <w:szCs w:val="20"/>
        </w:rPr>
        <w:t xml:space="preserve">vienkāršai, loģiskai un starptautiski atzītai URL adresei šādā formā: </w:t>
      </w:r>
      <w:r w:rsidR="0008569C">
        <w:rPr>
          <w:rFonts w:ascii="Verdana" w:eastAsia="Verdana" w:hAnsi="Verdana" w:cs="Verdana"/>
          <w:sz w:val="20"/>
          <w:szCs w:val="20"/>
        </w:rPr>
        <w:t>www.&lt;vietas nosaukums&gt;.&lt;valsts domēna kods&gt;, uzrakstītai bez lokālajām diakritiskajām zīmēm;</w:t>
      </w:r>
    </w:p>
    <w:p w:rsidR="0008569C" w:rsidRDefault="0008569C" w:rsidP="00D00343">
      <w:pPr>
        <w:pStyle w:val="ListParagraph"/>
        <w:numPr>
          <w:ilvl w:val="0"/>
          <w:numId w:val="11"/>
        </w:numPr>
        <w:pBdr>
          <w:top w:val="nil"/>
          <w:left w:val="nil"/>
          <w:bottom w:val="nil"/>
          <w:right w:val="nil"/>
          <w:between w:val="nil"/>
          <w:bar w:val="nil"/>
        </w:pBdr>
        <w:spacing w:line="276" w:lineRule="auto"/>
        <w:jc w:val="both"/>
        <w:rPr>
          <w:rFonts w:ascii="Verdana" w:eastAsia="Verdana" w:hAnsi="Verdana" w:cs="Verdana"/>
          <w:sz w:val="20"/>
          <w:szCs w:val="20"/>
        </w:rPr>
      </w:pPr>
      <w:r>
        <w:rPr>
          <w:rFonts w:ascii="Verdana" w:eastAsia="Verdana" w:hAnsi="Verdana" w:cs="Verdana"/>
          <w:sz w:val="20"/>
          <w:szCs w:val="20"/>
        </w:rPr>
        <w:t>ātrai lejupielādei pārlūkā, kam ir būtisks vienkāršs tīmekļa lapas dizains (samazinot animāciju apjomu, attēlu un ekrāntapešu apjomu, citu reklāmas atribūtu apjomu);</w:t>
      </w:r>
    </w:p>
    <w:p w:rsidR="0008569C" w:rsidRDefault="0008569C" w:rsidP="00D00343">
      <w:pPr>
        <w:pStyle w:val="ListParagraph"/>
        <w:numPr>
          <w:ilvl w:val="0"/>
          <w:numId w:val="11"/>
        </w:numPr>
        <w:pBdr>
          <w:top w:val="nil"/>
          <w:left w:val="nil"/>
          <w:bottom w:val="nil"/>
          <w:right w:val="nil"/>
          <w:between w:val="nil"/>
          <w:bar w:val="nil"/>
        </w:pBdr>
        <w:spacing w:line="276" w:lineRule="auto"/>
        <w:jc w:val="both"/>
        <w:rPr>
          <w:rFonts w:ascii="Verdana" w:eastAsia="Verdana" w:hAnsi="Verdana" w:cs="Verdana"/>
          <w:sz w:val="20"/>
          <w:szCs w:val="20"/>
        </w:rPr>
      </w:pPr>
      <w:r>
        <w:rPr>
          <w:rFonts w:ascii="Verdana" w:eastAsia="Verdana" w:hAnsi="Verdana" w:cs="Verdana"/>
          <w:sz w:val="20"/>
          <w:szCs w:val="20"/>
        </w:rPr>
        <w:lastRenderedPageBreak/>
        <w:t>noteikt noklusēto ekrāna izšķirtspēju līdz 800 x 600 punktiem pie 256 krāsu izšķirtspējas, paturot prātā, ka liela daļa lietotāju joprojām izmanto vecākas datoru konfigurācijas;</w:t>
      </w:r>
    </w:p>
    <w:p w:rsidR="0008569C" w:rsidRPr="00080A65" w:rsidRDefault="0008569C" w:rsidP="00D00343">
      <w:pPr>
        <w:pStyle w:val="ListParagraph"/>
        <w:numPr>
          <w:ilvl w:val="0"/>
          <w:numId w:val="11"/>
        </w:numPr>
        <w:pBdr>
          <w:top w:val="nil"/>
          <w:left w:val="nil"/>
          <w:bottom w:val="nil"/>
          <w:right w:val="nil"/>
          <w:between w:val="nil"/>
          <w:bar w:val="nil"/>
        </w:pBdr>
        <w:spacing w:line="276" w:lineRule="auto"/>
        <w:jc w:val="both"/>
        <w:rPr>
          <w:rFonts w:ascii="Verdana" w:eastAsia="Verdana" w:hAnsi="Verdana" w:cs="Verdana"/>
          <w:sz w:val="20"/>
          <w:szCs w:val="20"/>
        </w:rPr>
      </w:pPr>
      <w:r>
        <w:rPr>
          <w:rFonts w:ascii="Verdana" w:eastAsia="Verdana" w:hAnsi="Verdana" w:cs="Verdana"/>
          <w:sz w:val="20"/>
          <w:szCs w:val="20"/>
        </w:rPr>
        <w:t>savietojamība ar visbiežāk izmantotajām tīmekļa pārlūkprogrammām, piemēram, Internet Explorer, Mozilla Firefox.</w:t>
      </w:r>
    </w:p>
    <w:p w:rsidR="003D731C" w:rsidRPr="00080A65" w:rsidRDefault="003D731C" w:rsidP="00725D26">
      <w:pPr>
        <w:pStyle w:val="Heading3"/>
        <w:pBdr>
          <w:top w:val="nil"/>
          <w:left w:val="nil"/>
          <w:bottom w:val="nil"/>
          <w:right w:val="nil"/>
          <w:between w:val="nil"/>
          <w:bar w:val="nil"/>
        </w:pBdr>
        <w:spacing w:before="280" w:after="80" w:line="276" w:lineRule="auto"/>
        <w:ind w:left="720"/>
        <w:rPr>
          <w:rFonts w:ascii="Calibri" w:eastAsia="Calibri" w:hAnsi="Calibri" w:cs="Calibri"/>
          <w:i/>
          <w:iCs/>
          <w:color w:val="0000FF"/>
          <w:sz w:val="22"/>
          <w:szCs w:val="22"/>
        </w:rPr>
      </w:pPr>
      <w:bookmarkStart w:id="67" w:name="h.e4b335d7d4ab"/>
      <w:bookmarkEnd w:id="67"/>
      <w:r w:rsidRPr="00080A65">
        <w:rPr>
          <w:rFonts w:ascii="Calibri" w:eastAsia="Calibri" w:hAnsi="Calibri" w:cs="Calibri"/>
          <w:i/>
          <w:iCs/>
          <w:color w:val="0000FF"/>
          <w:sz w:val="22"/>
          <w:szCs w:val="22"/>
        </w:rPr>
        <w:t xml:space="preserve">5.5.2 </w:t>
      </w:r>
      <w:r w:rsidR="00EC1E06">
        <w:rPr>
          <w:rFonts w:ascii="Calibri" w:eastAsia="Calibri" w:hAnsi="Calibri" w:cs="Calibri"/>
          <w:i/>
          <w:iCs/>
          <w:color w:val="0000FF"/>
          <w:sz w:val="22"/>
          <w:szCs w:val="22"/>
        </w:rPr>
        <w:t>Vispārējās pamatfunkcijas</w:t>
      </w:r>
    </w:p>
    <w:p w:rsidR="003D731C" w:rsidRPr="00080A65" w:rsidRDefault="003D731C">
      <w:pPr>
        <w:pBdr>
          <w:top w:val="nil"/>
          <w:left w:val="nil"/>
          <w:bottom w:val="nil"/>
          <w:right w:val="nil"/>
          <w:between w:val="nil"/>
          <w:bar w:val="nil"/>
        </w:pBdr>
      </w:pPr>
    </w:p>
    <w:p w:rsidR="003D731C" w:rsidRPr="00080A65" w:rsidRDefault="00EC1E06">
      <w:pPr>
        <w:pBdr>
          <w:top w:val="nil"/>
          <w:left w:val="nil"/>
          <w:bottom w:val="nil"/>
          <w:right w:val="nil"/>
          <w:between w:val="nil"/>
          <w:bar w:val="nil"/>
        </w:pBdr>
        <w:spacing w:line="276" w:lineRule="auto"/>
        <w:jc w:val="both"/>
        <w:rPr>
          <w:rFonts w:ascii="Verdana" w:eastAsia="Verdana" w:hAnsi="Verdana" w:cs="Verdana"/>
          <w:sz w:val="20"/>
          <w:szCs w:val="20"/>
        </w:rPr>
      </w:pPr>
      <w:r>
        <w:rPr>
          <w:rFonts w:ascii="Verdana" w:eastAsia="Verdana" w:hAnsi="Verdana" w:cs="Verdana"/>
          <w:sz w:val="20"/>
          <w:szCs w:val="20"/>
        </w:rPr>
        <w:t xml:space="preserve">Katram portālam ir jānodrošina konkrētas pamatfunkcijas. To klāsts, protams, var mainīties atkarībā no apjoma, sarežģītības, dažādu lietotāju grupu īpatnībām. </w:t>
      </w:r>
      <w:r w:rsidR="008167E4">
        <w:rPr>
          <w:rFonts w:ascii="Verdana" w:eastAsia="Verdana" w:hAnsi="Verdana" w:cs="Verdana"/>
          <w:sz w:val="20"/>
          <w:szCs w:val="20"/>
        </w:rPr>
        <w:t>Valsts</w:t>
      </w:r>
      <w:r>
        <w:rPr>
          <w:rFonts w:ascii="Verdana" w:eastAsia="Verdana" w:hAnsi="Verdana" w:cs="Verdana"/>
          <w:sz w:val="20"/>
          <w:szCs w:val="20"/>
        </w:rPr>
        <w:t xml:space="preserve"> iestādes parasti ir kompleksas organizācijas, kas sniedz virkni pakalpojumu ļoti </w:t>
      </w:r>
      <w:r w:rsidR="008167E4">
        <w:rPr>
          <w:rFonts w:ascii="Verdana" w:eastAsia="Verdana" w:hAnsi="Verdana" w:cs="Verdana"/>
          <w:sz w:val="20"/>
          <w:szCs w:val="20"/>
        </w:rPr>
        <w:t>daudzveidīgai</w:t>
      </w:r>
      <w:r>
        <w:rPr>
          <w:rFonts w:ascii="Verdana" w:eastAsia="Verdana" w:hAnsi="Verdana" w:cs="Verdana"/>
          <w:sz w:val="20"/>
          <w:szCs w:val="20"/>
        </w:rPr>
        <w:t xml:space="preserve"> klientu bāzei (civilais sektors, uzņēmēji, valsts sektors, pētnieki, tūristi, iedzīvotāji, studenti, pensionāri, u.c.), kurās ir atšķirīga tiešsaistes pieredze. Tāpēc, neatkarīgi no galvenajiem iestādes mērķiem, ir </w:t>
      </w:r>
      <w:r w:rsidR="008167E4">
        <w:rPr>
          <w:rFonts w:ascii="Verdana" w:eastAsia="Verdana" w:hAnsi="Verdana" w:cs="Verdana"/>
          <w:sz w:val="20"/>
          <w:szCs w:val="20"/>
        </w:rPr>
        <w:t>absolūti</w:t>
      </w:r>
      <w:r>
        <w:rPr>
          <w:rFonts w:ascii="Verdana" w:eastAsia="Verdana" w:hAnsi="Verdana" w:cs="Verdana"/>
          <w:sz w:val="20"/>
          <w:szCs w:val="20"/>
        </w:rPr>
        <w:t xml:space="preserve"> nepieciešamas šādas funkcijas</w:t>
      </w:r>
      <w:r w:rsidR="003D731C" w:rsidRPr="00080A65">
        <w:rPr>
          <w:rFonts w:ascii="Verdana" w:eastAsia="Verdana" w:hAnsi="Verdana" w:cs="Verdana"/>
          <w:sz w:val="20"/>
          <w:szCs w:val="20"/>
        </w:rPr>
        <w:t>:</w:t>
      </w:r>
    </w:p>
    <w:p w:rsidR="003D731C" w:rsidRDefault="008A0C91" w:rsidP="00D00343">
      <w:pPr>
        <w:pStyle w:val="ListParagraph"/>
        <w:numPr>
          <w:ilvl w:val="0"/>
          <w:numId w:val="12"/>
        </w:numPr>
        <w:pBdr>
          <w:top w:val="nil"/>
          <w:left w:val="nil"/>
          <w:bottom w:val="nil"/>
          <w:right w:val="nil"/>
          <w:between w:val="nil"/>
          <w:bar w:val="nil"/>
        </w:pBdr>
        <w:spacing w:line="276" w:lineRule="auto"/>
        <w:jc w:val="both"/>
        <w:rPr>
          <w:rFonts w:ascii="Verdana" w:eastAsia="Verdana" w:hAnsi="Verdana" w:cs="Verdana"/>
          <w:sz w:val="20"/>
          <w:szCs w:val="20"/>
        </w:rPr>
      </w:pPr>
      <w:bookmarkStart w:id="68" w:name="id.4139e3cfa536"/>
      <w:bookmarkEnd w:id="68"/>
      <w:r>
        <w:rPr>
          <w:rFonts w:ascii="Verdana" w:eastAsia="Verdana" w:hAnsi="Verdana" w:cs="Verdana"/>
          <w:sz w:val="20"/>
          <w:szCs w:val="20"/>
        </w:rPr>
        <w:t>pieejamo pakalpojumu un dokumentu meklēšana;</w:t>
      </w:r>
    </w:p>
    <w:p w:rsidR="008A0C91" w:rsidRDefault="008A0C91" w:rsidP="00D00343">
      <w:pPr>
        <w:pStyle w:val="ListParagraph"/>
        <w:numPr>
          <w:ilvl w:val="0"/>
          <w:numId w:val="12"/>
        </w:numPr>
        <w:pBdr>
          <w:top w:val="nil"/>
          <w:left w:val="nil"/>
          <w:bottom w:val="nil"/>
          <w:right w:val="nil"/>
          <w:between w:val="nil"/>
          <w:bar w:val="nil"/>
        </w:pBdr>
        <w:spacing w:line="276" w:lineRule="auto"/>
        <w:jc w:val="both"/>
        <w:rPr>
          <w:rFonts w:ascii="Verdana" w:eastAsia="Verdana" w:hAnsi="Verdana" w:cs="Verdana"/>
          <w:sz w:val="20"/>
          <w:szCs w:val="20"/>
        </w:rPr>
      </w:pPr>
      <w:r>
        <w:rPr>
          <w:rFonts w:ascii="Verdana" w:eastAsia="Verdana" w:hAnsi="Verdana" w:cs="Verdana"/>
          <w:sz w:val="20"/>
          <w:szCs w:val="20"/>
        </w:rPr>
        <w:t xml:space="preserve">kontaktu un atsauksmju veicināšana, e- pasta adreses, tiešsaistes </w:t>
      </w:r>
      <w:r w:rsidR="008167E4">
        <w:rPr>
          <w:rFonts w:ascii="Verdana" w:eastAsia="Verdana" w:hAnsi="Verdana" w:cs="Verdana"/>
          <w:sz w:val="20"/>
          <w:szCs w:val="20"/>
        </w:rPr>
        <w:t>viesu</w:t>
      </w:r>
      <w:r>
        <w:rPr>
          <w:rFonts w:ascii="Verdana" w:eastAsia="Verdana" w:hAnsi="Verdana" w:cs="Verdana"/>
          <w:sz w:val="20"/>
          <w:szCs w:val="20"/>
        </w:rPr>
        <w:t xml:space="preserve"> grāmata;</w:t>
      </w:r>
    </w:p>
    <w:p w:rsidR="008A0C91" w:rsidRDefault="008A0C91" w:rsidP="00D00343">
      <w:pPr>
        <w:pStyle w:val="ListParagraph"/>
        <w:numPr>
          <w:ilvl w:val="0"/>
          <w:numId w:val="12"/>
        </w:numPr>
        <w:pBdr>
          <w:top w:val="nil"/>
          <w:left w:val="nil"/>
          <w:bottom w:val="nil"/>
          <w:right w:val="nil"/>
          <w:between w:val="nil"/>
          <w:bar w:val="nil"/>
        </w:pBdr>
        <w:spacing w:line="276" w:lineRule="auto"/>
        <w:jc w:val="both"/>
        <w:rPr>
          <w:rFonts w:ascii="Verdana" w:eastAsia="Verdana" w:hAnsi="Verdana" w:cs="Verdana"/>
          <w:sz w:val="20"/>
          <w:szCs w:val="20"/>
        </w:rPr>
      </w:pPr>
      <w:r>
        <w:rPr>
          <w:rFonts w:ascii="Verdana" w:eastAsia="Verdana" w:hAnsi="Verdana" w:cs="Verdana"/>
          <w:sz w:val="20"/>
          <w:szCs w:val="20"/>
        </w:rPr>
        <w:t xml:space="preserve">vadlīnijas portāla lietošanai: palīdzības dienests, vietnes karte, </w:t>
      </w:r>
      <w:r w:rsidR="008167E4">
        <w:rPr>
          <w:rFonts w:ascii="Verdana" w:eastAsia="Verdana" w:hAnsi="Verdana" w:cs="Verdana"/>
          <w:sz w:val="20"/>
          <w:szCs w:val="20"/>
        </w:rPr>
        <w:t>pielietošanas</w:t>
      </w:r>
      <w:r>
        <w:rPr>
          <w:rFonts w:ascii="Verdana" w:eastAsia="Verdana" w:hAnsi="Verdana" w:cs="Verdana"/>
          <w:sz w:val="20"/>
          <w:szCs w:val="20"/>
        </w:rPr>
        <w:t xml:space="preserve"> paraugi, u.c.;</w:t>
      </w:r>
    </w:p>
    <w:p w:rsidR="008A0C91" w:rsidRPr="00080A65" w:rsidRDefault="008A0C91" w:rsidP="00D00343">
      <w:pPr>
        <w:pStyle w:val="ListParagraph"/>
        <w:numPr>
          <w:ilvl w:val="0"/>
          <w:numId w:val="12"/>
        </w:numPr>
        <w:pBdr>
          <w:top w:val="nil"/>
          <w:left w:val="nil"/>
          <w:bottom w:val="nil"/>
          <w:right w:val="nil"/>
          <w:between w:val="nil"/>
          <w:bar w:val="nil"/>
        </w:pBdr>
        <w:spacing w:line="276" w:lineRule="auto"/>
        <w:jc w:val="both"/>
        <w:rPr>
          <w:rFonts w:ascii="Verdana" w:eastAsia="Verdana" w:hAnsi="Verdana" w:cs="Verdana"/>
          <w:sz w:val="20"/>
          <w:szCs w:val="20"/>
        </w:rPr>
      </w:pPr>
      <w:r>
        <w:rPr>
          <w:rFonts w:ascii="Verdana" w:eastAsia="Verdana" w:hAnsi="Verdana" w:cs="Verdana"/>
          <w:sz w:val="20"/>
          <w:szCs w:val="20"/>
        </w:rPr>
        <w:t xml:space="preserve">valodas izvēle, neatkarīgi no valsts valodas. Papildus tam, ārvalstu apmeklētājiem ir svarīgi tūrisma un </w:t>
      </w:r>
      <w:r w:rsidR="008167E4">
        <w:rPr>
          <w:rFonts w:ascii="Verdana" w:eastAsia="Verdana" w:hAnsi="Verdana" w:cs="Verdana"/>
          <w:sz w:val="20"/>
          <w:szCs w:val="20"/>
        </w:rPr>
        <w:t>uzņēmējdarbības</w:t>
      </w:r>
      <w:r>
        <w:rPr>
          <w:rFonts w:ascii="Verdana" w:eastAsia="Verdana" w:hAnsi="Verdana" w:cs="Verdana"/>
          <w:sz w:val="20"/>
          <w:szCs w:val="20"/>
        </w:rPr>
        <w:t xml:space="preserve"> mērķi, kontaktinformācija. </w:t>
      </w:r>
      <w:r w:rsidR="008167E4">
        <w:rPr>
          <w:rFonts w:ascii="Verdana" w:eastAsia="Verdana" w:hAnsi="Verdana" w:cs="Verdana"/>
          <w:sz w:val="20"/>
          <w:szCs w:val="20"/>
        </w:rPr>
        <w:t>Praksē</w:t>
      </w:r>
      <w:r>
        <w:rPr>
          <w:rFonts w:ascii="Verdana" w:eastAsia="Verdana" w:hAnsi="Verdana" w:cs="Verdana"/>
          <w:sz w:val="20"/>
          <w:szCs w:val="20"/>
        </w:rPr>
        <w:t xml:space="preserve"> tā var būt angļu valoda kā galvenā starptautiskās saziņas valoda (tas it īpaši attiecas un Internet lietotājiem). Turklāt, jāņem vērā nacionālā saistība ar kādu citu pasaules valodu- piemēram, vācu, franču, spāņu, krievu, ķīniešu- jāizvēlas atbilstošā.</w:t>
      </w:r>
    </w:p>
    <w:p w:rsidR="003D731C" w:rsidRPr="00080A65" w:rsidRDefault="003D731C" w:rsidP="00725D26">
      <w:pPr>
        <w:pStyle w:val="Heading3"/>
        <w:pBdr>
          <w:top w:val="nil"/>
          <w:left w:val="nil"/>
          <w:bottom w:val="nil"/>
          <w:right w:val="nil"/>
          <w:between w:val="nil"/>
          <w:bar w:val="nil"/>
        </w:pBdr>
        <w:spacing w:before="280" w:after="80" w:line="276" w:lineRule="auto"/>
        <w:ind w:left="720"/>
        <w:rPr>
          <w:rFonts w:ascii="Calibri" w:eastAsia="Calibri" w:hAnsi="Calibri" w:cs="Calibri"/>
          <w:i/>
          <w:iCs/>
          <w:color w:val="0000FF"/>
          <w:sz w:val="22"/>
          <w:szCs w:val="22"/>
        </w:rPr>
      </w:pPr>
      <w:bookmarkStart w:id="69" w:name="h.f34a5fb29d3c"/>
      <w:bookmarkEnd w:id="69"/>
      <w:r w:rsidRPr="00080A65">
        <w:rPr>
          <w:rFonts w:ascii="Calibri" w:eastAsia="Calibri" w:hAnsi="Calibri" w:cs="Calibri"/>
          <w:i/>
          <w:iCs/>
          <w:color w:val="0000FF"/>
          <w:sz w:val="22"/>
          <w:szCs w:val="22"/>
        </w:rPr>
        <w:t>5.5.3 Port</w:t>
      </w:r>
      <w:r w:rsidR="008A0C91">
        <w:rPr>
          <w:rFonts w:ascii="Calibri" w:eastAsia="Calibri" w:hAnsi="Calibri" w:cs="Calibri"/>
          <w:i/>
          <w:iCs/>
          <w:color w:val="0000FF"/>
          <w:sz w:val="22"/>
          <w:szCs w:val="22"/>
        </w:rPr>
        <w:t>āla funkcijas</w:t>
      </w:r>
    </w:p>
    <w:p w:rsidR="003D731C" w:rsidRPr="00080A65" w:rsidRDefault="003D731C">
      <w:pPr>
        <w:pBdr>
          <w:top w:val="nil"/>
          <w:left w:val="nil"/>
          <w:bottom w:val="nil"/>
          <w:right w:val="nil"/>
          <w:between w:val="nil"/>
          <w:bar w:val="nil"/>
        </w:pBdr>
      </w:pPr>
    </w:p>
    <w:p w:rsidR="003D731C" w:rsidRPr="00080A65" w:rsidRDefault="008A0C91">
      <w:pPr>
        <w:pBdr>
          <w:top w:val="nil"/>
          <w:left w:val="nil"/>
          <w:bottom w:val="nil"/>
          <w:right w:val="nil"/>
          <w:between w:val="nil"/>
          <w:bar w:val="nil"/>
        </w:pBdr>
        <w:spacing w:line="276" w:lineRule="auto"/>
        <w:jc w:val="both"/>
        <w:rPr>
          <w:rFonts w:ascii="Verdana" w:eastAsia="Verdana" w:hAnsi="Verdana" w:cs="Verdana"/>
          <w:sz w:val="20"/>
          <w:szCs w:val="20"/>
        </w:rPr>
      </w:pPr>
      <w:r>
        <w:rPr>
          <w:rFonts w:ascii="Verdana" w:eastAsia="Verdana" w:hAnsi="Verdana" w:cs="Verdana"/>
          <w:sz w:val="20"/>
          <w:szCs w:val="20"/>
        </w:rPr>
        <w:t xml:space="preserve">Portāls atšķiras ar plašu pakalpojumu klāstu, kā jau tika minēts (ziņas, tematiskās </w:t>
      </w:r>
      <w:r w:rsidR="008167E4">
        <w:rPr>
          <w:rFonts w:ascii="Verdana" w:eastAsia="Verdana" w:hAnsi="Verdana" w:cs="Verdana"/>
          <w:sz w:val="20"/>
          <w:szCs w:val="20"/>
        </w:rPr>
        <w:t>meklēšanas</w:t>
      </w:r>
      <w:r>
        <w:rPr>
          <w:rFonts w:ascii="Verdana" w:eastAsia="Verdana" w:hAnsi="Verdana" w:cs="Verdana"/>
          <w:sz w:val="20"/>
          <w:szCs w:val="20"/>
        </w:rPr>
        <w:t xml:space="preserve"> iespējas, saites uz vispārīgiem jautājumiem, programmatūras lejupielādes, spēles, noderīga publiski pieejama informācija, e- komercija, e- pasts, vēstkopas, forumi, reklāmas, plaša meklēšana tīmeklī, utt.)</w:t>
      </w:r>
      <w:r w:rsidR="00DF6A63">
        <w:rPr>
          <w:rFonts w:ascii="Verdana" w:eastAsia="Verdana" w:hAnsi="Verdana" w:cs="Verdana"/>
          <w:sz w:val="20"/>
          <w:szCs w:val="20"/>
        </w:rPr>
        <w:t xml:space="preserve">. Valdības iestāžu lapās lielā daļā gadījumu vērojamas administratīvās funkcijas, papildus tam liels visu portālu aptverošs pakalpojumu portfelis; šīs lapas var apmeklēt Internet lietotāji arī bez īpaša mērķa, kā rezultātā portāls var kļūt par virtuālās tikšanās vietu pilsētā, virtuālās tikšanās centru pasaulē. Šādi portāli bieži ietver šādas funkcijas </w:t>
      </w:r>
      <w:r w:rsidR="003D731C" w:rsidRPr="00080A65">
        <w:rPr>
          <w:rFonts w:ascii="Verdana" w:eastAsia="Verdana" w:hAnsi="Verdana" w:cs="Verdana"/>
          <w:sz w:val="20"/>
          <w:szCs w:val="20"/>
        </w:rPr>
        <w:t>:</w:t>
      </w:r>
    </w:p>
    <w:p w:rsidR="00DF6A63" w:rsidRDefault="00DF6A63" w:rsidP="00D00343">
      <w:pPr>
        <w:pStyle w:val="ListParagraph"/>
        <w:numPr>
          <w:ilvl w:val="0"/>
          <w:numId w:val="13"/>
        </w:numPr>
        <w:pBdr>
          <w:top w:val="nil"/>
          <w:left w:val="nil"/>
          <w:bottom w:val="nil"/>
          <w:right w:val="nil"/>
          <w:between w:val="nil"/>
          <w:bar w:val="nil"/>
        </w:pBdr>
        <w:spacing w:line="276" w:lineRule="auto"/>
        <w:jc w:val="both"/>
        <w:rPr>
          <w:rFonts w:ascii="Verdana" w:eastAsia="Verdana" w:hAnsi="Verdana" w:cs="Verdana"/>
          <w:sz w:val="20"/>
          <w:szCs w:val="20"/>
        </w:rPr>
      </w:pPr>
      <w:r>
        <w:rPr>
          <w:rFonts w:ascii="Verdana" w:eastAsia="Verdana" w:hAnsi="Verdana" w:cs="Verdana"/>
          <w:sz w:val="20"/>
          <w:szCs w:val="20"/>
        </w:rPr>
        <w:t>vispārēja mēroga meklēšanas iespēju;</w:t>
      </w:r>
    </w:p>
    <w:p w:rsidR="00DF6A63" w:rsidRDefault="00DF6A63" w:rsidP="00D00343">
      <w:pPr>
        <w:pStyle w:val="ListParagraph"/>
        <w:numPr>
          <w:ilvl w:val="0"/>
          <w:numId w:val="13"/>
        </w:numPr>
        <w:pBdr>
          <w:top w:val="nil"/>
          <w:left w:val="nil"/>
          <w:bottom w:val="nil"/>
          <w:right w:val="nil"/>
          <w:between w:val="nil"/>
          <w:bar w:val="nil"/>
        </w:pBdr>
        <w:spacing w:line="276" w:lineRule="auto"/>
        <w:jc w:val="both"/>
        <w:rPr>
          <w:rFonts w:ascii="Verdana" w:eastAsia="Verdana" w:hAnsi="Verdana" w:cs="Verdana"/>
          <w:sz w:val="20"/>
          <w:szCs w:val="20"/>
        </w:rPr>
      </w:pPr>
      <w:r>
        <w:rPr>
          <w:rFonts w:ascii="Verdana" w:eastAsia="Verdana" w:hAnsi="Verdana" w:cs="Verdana"/>
          <w:sz w:val="20"/>
          <w:szCs w:val="20"/>
        </w:rPr>
        <w:t>noderīgas saites tematiskās grupās;</w:t>
      </w:r>
    </w:p>
    <w:p w:rsidR="00DF6A63" w:rsidRDefault="00DF6A63" w:rsidP="00D00343">
      <w:pPr>
        <w:pStyle w:val="ListParagraph"/>
        <w:numPr>
          <w:ilvl w:val="0"/>
          <w:numId w:val="13"/>
        </w:numPr>
        <w:pBdr>
          <w:top w:val="nil"/>
          <w:left w:val="nil"/>
          <w:bottom w:val="nil"/>
          <w:right w:val="nil"/>
          <w:between w:val="nil"/>
          <w:bar w:val="nil"/>
        </w:pBdr>
        <w:spacing w:line="276" w:lineRule="auto"/>
        <w:jc w:val="both"/>
        <w:rPr>
          <w:rFonts w:ascii="Verdana" w:eastAsia="Verdana" w:hAnsi="Verdana" w:cs="Verdana"/>
          <w:sz w:val="20"/>
          <w:szCs w:val="20"/>
        </w:rPr>
      </w:pPr>
      <w:r>
        <w:rPr>
          <w:rFonts w:ascii="Verdana" w:eastAsia="Verdana" w:hAnsi="Verdana" w:cs="Verdana"/>
          <w:sz w:val="20"/>
          <w:szCs w:val="20"/>
        </w:rPr>
        <w:t xml:space="preserve">ziņas, notikumus, preses konferences- jo īpaši pašvaldības vai valdības aktivitātes, svarīgākos </w:t>
      </w:r>
      <w:r w:rsidR="008167E4">
        <w:rPr>
          <w:rFonts w:ascii="Verdana" w:eastAsia="Verdana" w:hAnsi="Verdana" w:cs="Verdana"/>
          <w:sz w:val="20"/>
          <w:szCs w:val="20"/>
        </w:rPr>
        <w:t>ciema</w:t>
      </w:r>
      <w:r>
        <w:rPr>
          <w:rFonts w:ascii="Verdana" w:eastAsia="Verdana" w:hAnsi="Verdana" w:cs="Verdana"/>
          <w:sz w:val="20"/>
          <w:szCs w:val="20"/>
        </w:rPr>
        <w:t xml:space="preserve"> jaunumus, notikumus, gaidāmos pasākumus;</w:t>
      </w:r>
    </w:p>
    <w:p w:rsidR="00DF6A63" w:rsidRDefault="00DF6A63" w:rsidP="00D00343">
      <w:pPr>
        <w:pStyle w:val="ListParagraph"/>
        <w:numPr>
          <w:ilvl w:val="0"/>
          <w:numId w:val="13"/>
        </w:numPr>
        <w:pBdr>
          <w:top w:val="nil"/>
          <w:left w:val="nil"/>
          <w:bottom w:val="nil"/>
          <w:right w:val="nil"/>
          <w:between w:val="nil"/>
          <w:bar w:val="nil"/>
        </w:pBdr>
        <w:spacing w:line="276" w:lineRule="auto"/>
        <w:jc w:val="both"/>
        <w:rPr>
          <w:rFonts w:ascii="Verdana" w:eastAsia="Verdana" w:hAnsi="Verdana" w:cs="Verdana"/>
          <w:sz w:val="20"/>
          <w:szCs w:val="20"/>
        </w:rPr>
      </w:pPr>
      <w:r>
        <w:rPr>
          <w:rFonts w:ascii="Verdana" w:eastAsia="Verdana" w:hAnsi="Verdana" w:cs="Verdana"/>
          <w:sz w:val="20"/>
          <w:szCs w:val="20"/>
        </w:rPr>
        <w:t>sabiedrības informēšanu, grafikus, programmas un kultūras pasākumus;</w:t>
      </w:r>
    </w:p>
    <w:p w:rsidR="00FB6FE8" w:rsidRDefault="00FB6FE8" w:rsidP="00D00343">
      <w:pPr>
        <w:pStyle w:val="ListParagraph"/>
        <w:numPr>
          <w:ilvl w:val="0"/>
          <w:numId w:val="13"/>
        </w:numPr>
        <w:pBdr>
          <w:top w:val="nil"/>
          <w:left w:val="nil"/>
          <w:bottom w:val="nil"/>
          <w:right w:val="nil"/>
          <w:between w:val="nil"/>
          <w:bar w:val="nil"/>
        </w:pBdr>
        <w:spacing w:line="276" w:lineRule="auto"/>
        <w:jc w:val="both"/>
        <w:rPr>
          <w:rFonts w:ascii="Verdana" w:eastAsia="Verdana" w:hAnsi="Verdana" w:cs="Verdana"/>
          <w:sz w:val="20"/>
          <w:szCs w:val="20"/>
        </w:rPr>
      </w:pPr>
      <w:r>
        <w:rPr>
          <w:rFonts w:ascii="Verdana" w:eastAsia="Verdana" w:hAnsi="Verdana" w:cs="Verdana"/>
          <w:sz w:val="20"/>
          <w:szCs w:val="20"/>
        </w:rPr>
        <w:lastRenderedPageBreak/>
        <w:t>pamatinformāciju: vietējais laiks, datums, laika apstākļi, informācija apmeklētājiem, u.c.;</w:t>
      </w:r>
    </w:p>
    <w:p w:rsidR="00FB6FE8" w:rsidRDefault="00FB6FE8" w:rsidP="00D00343">
      <w:pPr>
        <w:pStyle w:val="ListParagraph"/>
        <w:numPr>
          <w:ilvl w:val="0"/>
          <w:numId w:val="13"/>
        </w:numPr>
        <w:pBdr>
          <w:top w:val="nil"/>
          <w:left w:val="nil"/>
          <w:bottom w:val="nil"/>
          <w:right w:val="nil"/>
          <w:between w:val="nil"/>
          <w:bar w:val="nil"/>
        </w:pBdr>
        <w:spacing w:line="276" w:lineRule="auto"/>
        <w:jc w:val="both"/>
        <w:rPr>
          <w:rFonts w:ascii="Verdana" w:eastAsia="Verdana" w:hAnsi="Verdana" w:cs="Verdana"/>
          <w:sz w:val="20"/>
          <w:szCs w:val="20"/>
        </w:rPr>
      </w:pPr>
      <w:r>
        <w:rPr>
          <w:rFonts w:ascii="Verdana" w:eastAsia="Verdana" w:hAnsi="Verdana" w:cs="Verdana"/>
          <w:sz w:val="20"/>
          <w:szCs w:val="20"/>
        </w:rPr>
        <w:t>forumi, vēstkopas, čats (tērzēšana)</w:t>
      </w:r>
      <w:r w:rsidR="00786646">
        <w:rPr>
          <w:rFonts w:ascii="Verdana" w:eastAsia="Verdana" w:hAnsi="Verdana" w:cs="Verdana"/>
          <w:sz w:val="20"/>
          <w:szCs w:val="20"/>
        </w:rPr>
        <w:t>.</w:t>
      </w:r>
    </w:p>
    <w:p w:rsidR="00026A09" w:rsidRDefault="00026A09" w:rsidP="00786646">
      <w:pPr>
        <w:pBdr>
          <w:top w:val="nil"/>
          <w:left w:val="nil"/>
          <w:bottom w:val="nil"/>
          <w:right w:val="nil"/>
          <w:between w:val="nil"/>
          <w:bar w:val="nil"/>
        </w:pBdr>
        <w:spacing w:line="276" w:lineRule="auto"/>
        <w:jc w:val="both"/>
        <w:rPr>
          <w:rFonts w:ascii="Verdana" w:eastAsia="Verdana" w:hAnsi="Verdana" w:cs="Verdana"/>
          <w:sz w:val="20"/>
          <w:szCs w:val="20"/>
        </w:rPr>
      </w:pPr>
    </w:p>
    <w:p w:rsidR="003D731C" w:rsidRDefault="00786646" w:rsidP="00786646">
      <w:pPr>
        <w:pBdr>
          <w:top w:val="nil"/>
          <w:left w:val="nil"/>
          <w:bottom w:val="nil"/>
          <w:right w:val="nil"/>
          <w:between w:val="nil"/>
          <w:bar w:val="nil"/>
        </w:pBdr>
        <w:spacing w:line="276" w:lineRule="auto"/>
        <w:jc w:val="both"/>
        <w:rPr>
          <w:rFonts w:ascii="Verdana" w:eastAsia="Verdana" w:hAnsi="Verdana" w:cs="Verdana"/>
          <w:sz w:val="20"/>
          <w:szCs w:val="20"/>
        </w:rPr>
      </w:pPr>
      <w:r>
        <w:rPr>
          <w:rFonts w:ascii="Verdana" w:eastAsia="Verdana" w:hAnsi="Verdana" w:cs="Verdana"/>
          <w:sz w:val="20"/>
          <w:szCs w:val="20"/>
        </w:rPr>
        <w:t>K</w:t>
      </w:r>
      <w:r w:rsidRPr="00786646">
        <w:rPr>
          <w:rFonts w:ascii="Verdana" w:eastAsia="Verdana" w:hAnsi="Verdana" w:cs="Verdana"/>
          <w:sz w:val="20"/>
          <w:szCs w:val="20"/>
        </w:rPr>
        <w:t xml:space="preserve">ā jau iepriekš tika </w:t>
      </w:r>
      <w:r w:rsidR="008167E4" w:rsidRPr="00786646">
        <w:rPr>
          <w:rFonts w:ascii="Verdana" w:eastAsia="Verdana" w:hAnsi="Verdana" w:cs="Verdana"/>
          <w:sz w:val="20"/>
          <w:szCs w:val="20"/>
        </w:rPr>
        <w:t>uzsvērts, tīmekļa</w:t>
      </w:r>
      <w:r w:rsidRPr="00786646">
        <w:rPr>
          <w:rFonts w:ascii="Verdana" w:eastAsia="Verdana" w:hAnsi="Verdana" w:cs="Verdana"/>
          <w:sz w:val="20"/>
          <w:szCs w:val="20"/>
        </w:rPr>
        <w:t xml:space="preserve"> lapu izskats un skaidrība, to viegla identificēšana un lietojamība ir būtiski, lai vietne gūtu panākumus. Šīs prasības ver tikt pamatotas ar kādu no šiem aspektiem</w:t>
      </w:r>
      <w:r w:rsidR="003D731C" w:rsidRPr="00786646">
        <w:rPr>
          <w:rFonts w:ascii="Verdana" w:eastAsia="Verdana" w:hAnsi="Verdana" w:cs="Verdana"/>
          <w:sz w:val="20"/>
          <w:szCs w:val="20"/>
        </w:rPr>
        <w:t>:</w:t>
      </w:r>
    </w:p>
    <w:p w:rsidR="008167E4" w:rsidRPr="00786646" w:rsidRDefault="008167E4" w:rsidP="00786646">
      <w:pPr>
        <w:pBdr>
          <w:top w:val="nil"/>
          <w:left w:val="nil"/>
          <w:bottom w:val="nil"/>
          <w:right w:val="nil"/>
          <w:between w:val="nil"/>
          <w:bar w:val="nil"/>
        </w:pBdr>
        <w:spacing w:line="276" w:lineRule="auto"/>
        <w:jc w:val="both"/>
        <w:rPr>
          <w:rFonts w:ascii="Verdana" w:eastAsia="Verdana" w:hAnsi="Verdana" w:cs="Verdana"/>
          <w:sz w:val="20"/>
          <w:szCs w:val="20"/>
        </w:rPr>
      </w:pPr>
    </w:p>
    <w:p w:rsidR="00026A09" w:rsidRDefault="00026A09" w:rsidP="00D00343">
      <w:pPr>
        <w:pStyle w:val="ListParagraph"/>
        <w:numPr>
          <w:ilvl w:val="0"/>
          <w:numId w:val="13"/>
        </w:numPr>
        <w:pBdr>
          <w:top w:val="nil"/>
          <w:left w:val="nil"/>
          <w:bottom w:val="nil"/>
          <w:right w:val="nil"/>
          <w:between w:val="nil"/>
          <w:bar w:val="nil"/>
        </w:pBdr>
        <w:spacing w:line="276" w:lineRule="auto"/>
        <w:ind w:left="1418"/>
        <w:jc w:val="both"/>
        <w:rPr>
          <w:rFonts w:ascii="Verdana" w:eastAsia="Verdana" w:hAnsi="Verdana" w:cs="Verdana"/>
          <w:sz w:val="20"/>
          <w:szCs w:val="20"/>
        </w:rPr>
      </w:pPr>
      <w:r>
        <w:rPr>
          <w:rFonts w:ascii="Verdana" w:eastAsia="Verdana" w:hAnsi="Verdana" w:cs="Verdana"/>
          <w:sz w:val="20"/>
          <w:szCs w:val="20"/>
        </w:rPr>
        <w:t>skaidrs domēna nosaukums, kas izsaka oficiālo mājas lapas raksturu;</w:t>
      </w:r>
    </w:p>
    <w:p w:rsidR="00026A09" w:rsidRDefault="00026A09" w:rsidP="00D00343">
      <w:pPr>
        <w:pStyle w:val="ListParagraph"/>
        <w:numPr>
          <w:ilvl w:val="0"/>
          <w:numId w:val="13"/>
        </w:numPr>
        <w:pBdr>
          <w:top w:val="nil"/>
          <w:left w:val="nil"/>
          <w:bottom w:val="nil"/>
          <w:right w:val="nil"/>
          <w:between w:val="nil"/>
          <w:bar w:val="nil"/>
        </w:pBdr>
        <w:spacing w:line="276" w:lineRule="auto"/>
        <w:ind w:left="1418"/>
        <w:jc w:val="both"/>
        <w:rPr>
          <w:rFonts w:ascii="Verdana" w:eastAsia="Verdana" w:hAnsi="Verdana" w:cs="Verdana"/>
          <w:sz w:val="20"/>
          <w:szCs w:val="20"/>
        </w:rPr>
      </w:pPr>
      <w:r>
        <w:rPr>
          <w:rFonts w:ascii="Verdana" w:eastAsia="Verdana" w:hAnsi="Verdana" w:cs="Verdana"/>
          <w:sz w:val="20"/>
          <w:szCs w:val="20"/>
        </w:rPr>
        <w:t xml:space="preserve">uz izvēlni orientētu </w:t>
      </w:r>
      <w:r w:rsidR="008167E4">
        <w:rPr>
          <w:rFonts w:ascii="Verdana" w:eastAsia="Verdana" w:hAnsi="Verdana" w:cs="Verdana"/>
          <w:sz w:val="20"/>
          <w:szCs w:val="20"/>
        </w:rPr>
        <w:t>pakalpojumu</w:t>
      </w:r>
      <w:r>
        <w:rPr>
          <w:rFonts w:ascii="Verdana" w:eastAsia="Verdana" w:hAnsi="Verdana" w:cs="Verdana"/>
          <w:sz w:val="20"/>
          <w:szCs w:val="20"/>
        </w:rPr>
        <w:t xml:space="preserve"> pieejamība;</w:t>
      </w:r>
    </w:p>
    <w:p w:rsidR="00026A09" w:rsidRDefault="00026A09" w:rsidP="00D00343">
      <w:pPr>
        <w:pStyle w:val="ListParagraph"/>
        <w:numPr>
          <w:ilvl w:val="0"/>
          <w:numId w:val="13"/>
        </w:numPr>
        <w:pBdr>
          <w:top w:val="nil"/>
          <w:left w:val="nil"/>
          <w:bottom w:val="nil"/>
          <w:right w:val="nil"/>
          <w:between w:val="nil"/>
          <w:bar w:val="nil"/>
        </w:pBdr>
        <w:spacing w:line="276" w:lineRule="auto"/>
        <w:ind w:left="1418"/>
        <w:jc w:val="both"/>
        <w:rPr>
          <w:rFonts w:ascii="Verdana" w:eastAsia="Verdana" w:hAnsi="Verdana" w:cs="Verdana"/>
          <w:sz w:val="20"/>
          <w:szCs w:val="20"/>
        </w:rPr>
      </w:pPr>
      <w:r>
        <w:rPr>
          <w:rFonts w:ascii="Verdana" w:eastAsia="Verdana" w:hAnsi="Verdana" w:cs="Verdana"/>
          <w:sz w:val="20"/>
          <w:szCs w:val="20"/>
        </w:rPr>
        <w:t xml:space="preserve">izvairīšanas no </w:t>
      </w:r>
      <w:r w:rsidR="008167E4">
        <w:rPr>
          <w:rFonts w:ascii="Verdana" w:eastAsia="Verdana" w:hAnsi="Verdana" w:cs="Verdana"/>
          <w:sz w:val="20"/>
          <w:szCs w:val="20"/>
        </w:rPr>
        <w:t>nevajadzīga</w:t>
      </w:r>
      <w:r>
        <w:rPr>
          <w:rFonts w:ascii="Verdana" w:eastAsia="Verdana" w:hAnsi="Verdana" w:cs="Verdana"/>
          <w:sz w:val="20"/>
          <w:szCs w:val="20"/>
        </w:rPr>
        <w:t xml:space="preserve"> tekstuāla satura;</w:t>
      </w:r>
    </w:p>
    <w:p w:rsidR="003D731C" w:rsidRPr="00080A65" w:rsidRDefault="00026A09" w:rsidP="00D00343">
      <w:pPr>
        <w:pStyle w:val="ListParagraph"/>
        <w:numPr>
          <w:ilvl w:val="0"/>
          <w:numId w:val="13"/>
        </w:numPr>
        <w:pBdr>
          <w:top w:val="nil"/>
          <w:left w:val="nil"/>
          <w:bottom w:val="nil"/>
          <w:right w:val="nil"/>
          <w:between w:val="nil"/>
          <w:bar w:val="nil"/>
        </w:pBdr>
        <w:spacing w:line="276" w:lineRule="auto"/>
        <w:ind w:left="1418"/>
        <w:jc w:val="both"/>
        <w:rPr>
          <w:rFonts w:ascii="Verdana" w:eastAsia="Verdana" w:hAnsi="Verdana" w:cs="Verdana"/>
          <w:sz w:val="20"/>
          <w:szCs w:val="20"/>
        </w:rPr>
      </w:pPr>
      <w:r>
        <w:rPr>
          <w:rFonts w:ascii="Verdana" w:eastAsia="Verdana" w:hAnsi="Verdana" w:cs="Verdana"/>
          <w:sz w:val="20"/>
          <w:szCs w:val="20"/>
        </w:rPr>
        <w:t>lejupkrītošās izvēlnes uzrādās kā apakšizvēlnes, vadot turpmāko apmeklētāja rīcību</w:t>
      </w:r>
      <w:r w:rsidR="003D731C" w:rsidRPr="00080A65">
        <w:rPr>
          <w:rFonts w:ascii="Verdana" w:eastAsia="Verdana" w:hAnsi="Verdana" w:cs="Verdana"/>
          <w:sz w:val="20"/>
          <w:szCs w:val="20"/>
        </w:rPr>
        <w:t>.</w:t>
      </w:r>
    </w:p>
    <w:p w:rsidR="008167E4" w:rsidRDefault="008167E4" w:rsidP="008167E4">
      <w:pPr>
        <w:pBdr>
          <w:top w:val="nil"/>
          <w:left w:val="nil"/>
          <w:bottom w:val="nil"/>
          <w:right w:val="nil"/>
          <w:between w:val="nil"/>
          <w:bar w:val="nil"/>
        </w:pBdr>
        <w:spacing w:line="276" w:lineRule="auto"/>
        <w:jc w:val="both"/>
        <w:rPr>
          <w:rFonts w:ascii="Verdana" w:eastAsia="Verdana" w:hAnsi="Verdana" w:cs="Verdana"/>
          <w:sz w:val="20"/>
          <w:szCs w:val="20"/>
        </w:rPr>
      </w:pPr>
    </w:p>
    <w:p w:rsidR="003D731C" w:rsidRDefault="008167E4" w:rsidP="008167E4">
      <w:pPr>
        <w:pBdr>
          <w:top w:val="nil"/>
          <w:left w:val="nil"/>
          <w:bottom w:val="nil"/>
          <w:right w:val="nil"/>
          <w:between w:val="nil"/>
          <w:bar w:val="nil"/>
        </w:pBdr>
        <w:spacing w:line="276" w:lineRule="auto"/>
        <w:jc w:val="both"/>
        <w:rPr>
          <w:rFonts w:ascii="Verdana" w:eastAsia="Verdana" w:hAnsi="Verdana" w:cs="Verdana"/>
          <w:sz w:val="20"/>
          <w:szCs w:val="20"/>
        </w:rPr>
      </w:pPr>
      <w:r w:rsidRPr="008167E4">
        <w:rPr>
          <w:rFonts w:ascii="Verdana" w:eastAsia="Verdana" w:hAnsi="Verdana" w:cs="Verdana"/>
          <w:sz w:val="20"/>
          <w:szCs w:val="20"/>
        </w:rPr>
        <w:t>Lielākā</w:t>
      </w:r>
      <w:r w:rsidR="00026A09" w:rsidRPr="008167E4">
        <w:rPr>
          <w:rFonts w:ascii="Verdana" w:eastAsia="Verdana" w:hAnsi="Verdana" w:cs="Verdana"/>
          <w:sz w:val="20"/>
          <w:szCs w:val="20"/>
        </w:rPr>
        <w:t xml:space="preserve"> daļa lietotāju veic klikšķi pašvaldību vietnēs un portālos ar noteiktu mērķi. Tādēļ, pašvaldības pārzinātu portālu galvenais uzdevums </w:t>
      </w:r>
      <w:r w:rsidR="00365C29" w:rsidRPr="008167E4">
        <w:rPr>
          <w:rFonts w:ascii="Verdana" w:eastAsia="Verdana" w:hAnsi="Verdana" w:cs="Verdana"/>
          <w:sz w:val="20"/>
          <w:szCs w:val="20"/>
        </w:rPr>
        <w:t xml:space="preserve">ir sniegt skaidrus un pārredzamus norādījumus apmeklētājiem jau portāla pirmajā lapā, palīdzot viņiem ātri atrast meklēto informāciju. Satura ziņā mājas </w:t>
      </w:r>
      <w:r w:rsidRPr="008167E4">
        <w:rPr>
          <w:rFonts w:ascii="Verdana" w:eastAsia="Verdana" w:hAnsi="Verdana" w:cs="Verdana"/>
          <w:sz w:val="20"/>
          <w:szCs w:val="20"/>
        </w:rPr>
        <w:t>lapas parasti</w:t>
      </w:r>
      <w:r w:rsidR="00365C29" w:rsidRPr="008167E4">
        <w:rPr>
          <w:rFonts w:ascii="Verdana" w:eastAsia="Verdana" w:hAnsi="Verdana" w:cs="Verdana"/>
          <w:sz w:val="20"/>
          <w:szCs w:val="20"/>
        </w:rPr>
        <w:t xml:space="preserve"> piedāvā trīs galvenās </w:t>
      </w:r>
      <w:r w:rsidRPr="008167E4">
        <w:rPr>
          <w:rFonts w:ascii="Verdana" w:eastAsia="Verdana" w:hAnsi="Verdana" w:cs="Verdana"/>
          <w:sz w:val="20"/>
          <w:szCs w:val="20"/>
        </w:rPr>
        <w:t>iespējas, lai</w:t>
      </w:r>
      <w:r w:rsidR="00365C29" w:rsidRPr="008167E4">
        <w:rPr>
          <w:rFonts w:ascii="Verdana" w:eastAsia="Verdana" w:hAnsi="Verdana" w:cs="Verdana"/>
          <w:sz w:val="20"/>
          <w:szCs w:val="20"/>
        </w:rPr>
        <w:t xml:space="preserve"> atvieglotu vietnes attīstības tālāko progresu un sniegtu iedzīvotājiem vajadzīgās funkcijas</w:t>
      </w:r>
      <w:r w:rsidR="003D731C" w:rsidRPr="008167E4">
        <w:rPr>
          <w:rFonts w:ascii="Verdana" w:eastAsia="Verdana" w:hAnsi="Verdana" w:cs="Verdana"/>
          <w:sz w:val="20"/>
          <w:szCs w:val="20"/>
        </w:rPr>
        <w:t>:</w:t>
      </w:r>
    </w:p>
    <w:p w:rsidR="008167E4" w:rsidRPr="008167E4" w:rsidRDefault="008167E4" w:rsidP="008167E4">
      <w:pPr>
        <w:pBdr>
          <w:top w:val="nil"/>
          <w:left w:val="nil"/>
          <w:bottom w:val="nil"/>
          <w:right w:val="nil"/>
          <w:between w:val="nil"/>
          <w:bar w:val="nil"/>
        </w:pBdr>
        <w:spacing w:line="276" w:lineRule="auto"/>
        <w:jc w:val="both"/>
        <w:rPr>
          <w:rFonts w:ascii="Verdana" w:eastAsia="Verdana" w:hAnsi="Verdana" w:cs="Verdana"/>
          <w:sz w:val="20"/>
          <w:szCs w:val="20"/>
        </w:rPr>
      </w:pPr>
    </w:p>
    <w:p w:rsidR="00CA7729" w:rsidRDefault="00CA7729" w:rsidP="00D00343">
      <w:pPr>
        <w:pStyle w:val="ListParagraph"/>
        <w:numPr>
          <w:ilvl w:val="0"/>
          <w:numId w:val="13"/>
        </w:numPr>
        <w:pBdr>
          <w:top w:val="nil"/>
          <w:left w:val="nil"/>
          <w:bottom w:val="nil"/>
          <w:right w:val="nil"/>
          <w:between w:val="nil"/>
          <w:bar w:val="nil"/>
        </w:pBdr>
        <w:spacing w:line="276" w:lineRule="auto"/>
        <w:ind w:left="1418"/>
        <w:jc w:val="both"/>
        <w:rPr>
          <w:rFonts w:ascii="Verdana" w:eastAsia="Verdana" w:hAnsi="Verdana" w:cs="Verdana"/>
          <w:sz w:val="20"/>
          <w:szCs w:val="20"/>
        </w:rPr>
      </w:pPr>
      <w:r>
        <w:rPr>
          <w:rFonts w:ascii="Verdana" w:eastAsia="Verdana" w:hAnsi="Verdana" w:cs="Verdana"/>
          <w:sz w:val="20"/>
          <w:szCs w:val="20"/>
        </w:rPr>
        <w:t>Izvēloties attiecīgo iestādi vai struktūrvienību (saites uz konkrēto institūciju norādītas mājas lapā);</w:t>
      </w:r>
    </w:p>
    <w:p w:rsidR="00CA7729" w:rsidRDefault="00CA7729" w:rsidP="00D00343">
      <w:pPr>
        <w:pStyle w:val="ListParagraph"/>
        <w:numPr>
          <w:ilvl w:val="0"/>
          <w:numId w:val="13"/>
        </w:numPr>
        <w:pBdr>
          <w:top w:val="nil"/>
          <w:left w:val="nil"/>
          <w:bottom w:val="nil"/>
          <w:right w:val="nil"/>
          <w:between w:val="nil"/>
          <w:bar w:val="nil"/>
        </w:pBdr>
        <w:spacing w:line="276" w:lineRule="auto"/>
        <w:ind w:left="1418"/>
        <w:jc w:val="both"/>
        <w:rPr>
          <w:rFonts w:ascii="Verdana" w:eastAsia="Verdana" w:hAnsi="Verdana" w:cs="Verdana"/>
          <w:sz w:val="20"/>
          <w:szCs w:val="20"/>
        </w:rPr>
      </w:pPr>
      <w:r>
        <w:rPr>
          <w:rFonts w:ascii="Verdana" w:eastAsia="Verdana" w:hAnsi="Verdana" w:cs="Verdana"/>
          <w:sz w:val="20"/>
          <w:szCs w:val="20"/>
        </w:rPr>
        <w:t>Izvēlēties starp tēmām (pārejot uz tematisko tīmekļa lapu, kas sastāv no tūrisma informācijas, vides aizsardzības un ekonomiskajiem jautājumiem);</w:t>
      </w:r>
    </w:p>
    <w:p w:rsidR="003D731C" w:rsidRPr="00080A65" w:rsidRDefault="00CA7729" w:rsidP="00D00343">
      <w:pPr>
        <w:pStyle w:val="ListParagraph"/>
        <w:numPr>
          <w:ilvl w:val="0"/>
          <w:numId w:val="13"/>
        </w:numPr>
        <w:pBdr>
          <w:top w:val="nil"/>
          <w:left w:val="nil"/>
          <w:bottom w:val="nil"/>
          <w:right w:val="nil"/>
          <w:between w:val="nil"/>
          <w:bar w:val="nil"/>
        </w:pBdr>
        <w:spacing w:line="276" w:lineRule="auto"/>
        <w:ind w:left="1418"/>
        <w:jc w:val="both"/>
        <w:rPr>
          <w:rFonts w:ascii="Verdana" w:eastAsia="Verdana" w:hAnsi="Verdana" w:cs="Verdana"/>
          <w:sz w:val="20"/>
          <w:szCs w:val="20"/>
        </w:rPr>
      </w:pPr>
      <w:r>
        <w:rPr>
          <w:rFonts w:ascii="Verdana" w:eastAsia="Verdana" w:hAnsi="Verdana" w:cs="Verdana"/>
          <w:sz w:val="20"/>
          <w:szCs w:val="20"/>
        </w:rPr>
        <w:t>Nodrošināt meklēšanas saskarni ( tas parasti ir sava veida dokumentu caurlūkošanas risinājums ar saitēm uz paplašinātām tēmām vai iespēju sašaurināt meklēšanas rezultātus</w:t>
      </w:r>
      <w:r w:rsidR="003D731C" w:rsidRPr="00080A65">
        <w:rPr>
          <w:rFonts w:ascii="Verdana" w:eastAsia="Verdana" w:hAnsi="Verdana" w:cs="Verdana"/>
          <w:sz w:val="20"/>
          <w:szCs w:val="20"/>
        </w:rPr>
        <w:t>.</w:t>
      </w:r>
    </w:p>
    <w:p w:rsidR="00725D26" w:rsidRPr="00080A65" w:rsidRDefault="00725D26" w:rsidP="00725D26">
      <w:pPr>
        <w:pStyle w:val="ListParagraph"/>
        <w:pBdr>
          <w:top w:val="nil"/>
          <w:left w:val="nil"/>
          <w:bottom w:val="nil"/>
          <w:right w:val="nil"/>
          <w:between w:val="nil"/>
          <w:bar w:val="nil"/>
        </w:pBdr>
        <w:spacing w:line="276" w:lineRule="auto"/>
        <w:ind w:left="1418"/>
        <w:jc w:val="both"/>
        <w:rPr>
          <w:rFonts w:ascii="Verdana" w:eastAsia="Verdana" w:hAnsi="Verdana" w:cs="Verdana"/>
          <w:sz w:val="20"/>
          <w:szCs w:val="20"/>
        </w:rPr>
      </w:pPr>
    </w:p>
    <w:p w:rsidR="003D731C" w:rsidRPr="00080A65" w:rsidRDefault="00BC06F4">
      <w:pPr>
        <w:pBdr>
          <w:top w:val="nil"/>
          <w:left w:val="nil"/>
          <w:bottom w:val="nil"/>
          <w:right w:val="nil"/>
          <w:between w:val="nil"/>
          <w:bar w:val="nil"/>
        </w:pBdr>
        <w:spacing w:line="276" w:lineRule="auto"/>
        <w:jc w:val="both"/>
        <w:rPr>
          <w:rFonts w:ascii="Verdana" w:eastAsia="Verdana" w:hAnsi="Verdana" w:cs="Verdana"/>
          <w:sz w:val="20"/>
          <w:szCs w:val="20"/>
        </w:rPr>
      </w:pPr>
      <w:r>
        <w:rPr>
          <w:rFonts w:ascii="Verdana" w:eastAsia="Verdana" w:hAnsi="Verdana" w:cs="Verdana"/>
          <w:sz w:val="20"/>
          <w:szCs w:val="20"/>
        </w:rPr>
        <w:t xml:space="preserve">Pirmajos divos gadījumos tiek veicināta izvēle izvēlņu sistēmā, kurā ir plašas informācijas piegādes iespējas. Šos risinājumus var uzskatīt par </w:t>
      </w:r>
      <w:r w:rsidR="00D54A9E">
        <w:rPr>
          <w:rFonts w:ascii="Verdana" w:eastAsia="Verdana" w:hAnsi="Verdana" w:cs="Verdana"/>
          <w:sz w:val="20"/>
          <w:szCs w:val="20"/>
        </w:rPr>
        <w:t>uz klientu darbību bāzētiem, kur pakalpojumi nav atkarīgi no pašvaldības organizatoriskās struktūras, bet drīzāk saistīti ar tām tēmām, kuras lietotājiem ir pazīstamas.</w:t>
      </w:r>
    </w:p>
    <w:p w:rsidR="00725D26" w:rsidRPr="00080A65" w:rsidRDefault="00725D26">
      <w:pPr>
        <w:pBdr>
          <w:top w:val="nil"/>
          <w:left w:val="nil"/>
          <w:bottom w:val="nil"/>
          <w:right w:val="nil"/>
          <w:between w:val="nil"/>
          <w:bar w:val="nil"/>
        </w:pBdr>
        <w:spacing w:line="276" w:lineRule="auto"/>
        <w:jc w:val="both"/>
        <w:rPr>
          <w:rFonts w:ascii="Verdana" w:eastAsia="Verdana" w:hAnsi="Verdana" w:cs="Verdana"/>
          <w:sz w:val="20"/>
          <w:szCs w:val="20"/>
        </w:rPr>
      </w:pPr>
    </w:p>
    <w:p w:rsidR="003D731C" w:rsidRPr="00080A65" w:rsidRDefault="00D54A9E">
      <w:pPr>
        <w:pBdr>
          <w:top w:val="nil"/>
          <w:left w:val="nil"/>
          <w:bottom w:val="nil"/>
          <w:right w:val="nil"/>
          <w:between w:val="nil"/>
          <w:bar w:val="nil"/>
        </w:pBdr>
        <w:spacing w:line="276" w:lineRule="auto"/>
        <w:jc w:val="both"/>
        <w:rPr>
          <w:rFonts w:ascii="Verdana" w:eastAsia="Verdana" w:hAnsi="Verdana" w:cs="Verdana"/>
          <w:sz w:val="20"/>
          <w:szCs w:val="20"/>
        </w:rPr>
      </w:pPr>
      <w:bookmarkStart w:id="70" w:name="id.6f878673cc81"/>
      <w:bookmarkEnd w:id="70"/>
      <w:r>
        <w:rPr>
          <w:rFonts w:ascii="Verdana" w:eastAsia="Verdana" w:hAnsi="Verdana" w:cs="Verdana"/>
          <w:sz w:val="20"/>
          <w:szCs w:val="20"/>
        </w:rPr>
        <w:t xml:space="preserve">Gandrīz visos gadījumos ir iespējams sasniegt noteikto funkciju tikai vairākos soļos, vairākās tīmekļa vietnēs un vairākos līmeņos. Lūk, šajā vietā redaktori r spiesti atrisināt nopietnu pretrunu: no vienas puses, </w:t>
      </w:r>
      <w:r w:rsidR="00EA0D30">
        <w:rPr>
          <w:rFonts w:ascii="Verdana" w:eastAsia="Verdana" w:hAnsi="Verdana" w:cs="Verdana"/>
          <w:sz w:val="20"/>
          <w:szCs w:val="20"/>
        </w:rPr>
        <w:t>v</w:t>
      </w:r>
      <w:r w:rsidR="00EA0D30">
        <w:rPr>
          <w:rFonts w:ascii="Verdana" w:eastAsia="Verdana" w:hAnsi="Verdana" w:cs="Verdana"/>
          <w:sz w:val="20"/>
          <w:szCs w:val="20"/>
        </w:rPr>
        <w:t>iņ</w:t>
      </w:r>
      <w:r w:rsidR="00EA0D30">
        <w:rPr>
          <w:rFonts w:ascii="Verdana" w:eastAsia="Verdana" w:hAnsi="Verdana" w:cs="Verdana"/>
          <w:sz w:val="20"/>
          <w:szCs w:val="20"/>
        </w:rPr>
        <w:t xml:space="preserve">iem </w:t>
      </w:r>
      <w:r>
        <w:rPr>
          <w:rFonts w:ascii="Verdana" w:eastAsia="Verdana" w:hAnsi="Verdana" w:cs="Verdana"/>
          <w:sz w:val="20"/>
          <w:szCs w:val="20"/>
        </w:rPr>
        <w:t xml:space="preserve">ir jāiezīmē skaidras iespējas ar ātriem paskaidrojumiem, no otras, viņiem arī </w:t>
      </w:r>
      <w:r w:rsidR="008167E4">
        <w:rPr>
          <w:rFonts w:ascii="Verdana" w:eastAsia="Verdana" w:hAnsi="Verdana" w:cs="Verdana"/>
          <w:sz w:val="20"/>
          <w:szCs w:val="20"/>
        </w:rPr>
        <w:t>jānodrošina</w:t>
      </w:r>
      <w:r>
        <w:rPr>
          <w:rFonts w:ascii="Verdana" w:eastAsia="Verdana" w:hAnsi="Verdana" w:cs="Verdana"/>
          <w:sz w:val="20"/>
          <w:szCs w:val="20"/>
        </w:rPr>
        <w:t xml:space="preserve">, lai apmeklētāji varētu atrast konkrētus pakalpojumus ar mazāk soļiem. Tāpēc, lai nodrošināto optimālu soļu skaitu, portālu galvenās lapas ir vienkāršas pēc izskata un detalizētas, ar tajās atrodamām tematiski sagrupētām funkcijām. Bieži tēmas ir sagrupētas augšējos līmeņos, piemēram, tās var būt grupētas, pamatojoties uz tipisko lietotāju </w:t>
      </w:r>
      <w:r w:rsidR="008167E4">
        <w:rPr>
          <w:rFonts w:ascii="Verdana" w:eastAsia="Verdana" w:hAnsi="Verdana" w:cs="Verdana"/>
          <w:sz w:val="20"/>
          <w:szCs w:val="20"/>
        </w:rPr>
        <w:t>vajadzībām</w:t>
      </w:r>
      <w:r>
        <w:rPr>
          <w:rFonts w:ascii="Verdana" w:eastAsia="Verdana" w:hAnsi="Verdana" w:cs="Verdana"/>
          <w:sz w:val="20"/>
          <w:szCs w:val="20"/>
        </w:rPr>
        <w:t xml:space="preserve"> (piemēram, dzīves situācijas, vietējie iedzīvotāji, uzņēmumi, apmeklētāji).</w:t>
      </w:r>
    </w:p>
    <w:p w:rsidR="003D731C" w:rsidRPr="00080A65" w:rsidRDefault="003D731C" w:rsidP="00725D26">
      <w:pPr>
        <w:pStyle w:val="Heading3"/>
        <w:pBdr>
          <w:top w:val="nil"/>
          <w:left w:val="nil"/>
          <w:bottom w:val="nil"/>
          <w:right w:val="nil"/>
          <w:between w:val="nil"/>
          <w:bar w:val="nil"/>
        </w:pBdr>
        <w:spacing w:before="280" w:after="80" w:line="276" w:lineRule="auto"/>
        <w:ind w:left="720"/>
        <w:rPr>
          <w:rFonts w:ascii="Calibri" w:eastAsia="Calibri" w:hAnsi="Calibri" w:cs="Calibri"/>
          <w:i/>
          <w:iCs/>
          <w:color w:val="0000FF"/>
          <w:sz w:val="22"/>
          <w:szCs w:val="22"/>
        </w:rPr>
      </w:pPr>
      <w:bookmarkStart w:id="71" w:name="h.9c87e87bb389"/>
      <w:bookmarkEnd w:id="71"/>
      <w:r w:rsidRPr="00080A65">
        <w:rPr>
          <w:rFonts w:ascii="Calibri" w:eastAsia="Calibri" w:hAnsi="Calibri" w:cs="Calibri"/>
          <w:i/>
          <w:iCs/>
          <w:color w:val="0000FF"/>
          <w:sz w:val="22"/>
          <w:szCs w:val="22"/>
        </w:rPr>
        <w:lastRenderedPageBreak/>
        <w:t xml:space="preserve">5.5.4 </w:t>
      </w:r>
      <w:r w:rsidR="00D54A9E">
        <w:rPr>
          <w:rFonts w:ascii="Calibri" w:eastAsia="Calibri" w:hAnsi="Calibri" w:cs="Calibri"/>
          <w:i/>
          <w:iCs/>
          <w:color w:val="0000FF"/>
          <w:sz w:val="22"/>
          <w:szCs w:val="22"/>
        </w:rPr>
        <w:t>Satura prioritāte</w:t>
      </w:r>
    </w:p>
    <w:p w:rsidR="003D731C" w:rsidRPr="00080A65" w:rsidRDefault="003D731C">
      <w:pPr>
        <w:pBdr>
          <w:top w:val="nil"/>
          <w:left w:val="nil"/>
          <w:bottom w:val="nil"/>
          <w:right w:val="nil"/>
          <w:between w:val="nil"/>
          <w:bar w:val="nil"/>
        </w:pBdr>
      </w:pPr>
    </w:p>
    <w:p w:rsidR="003D731C" w:rsidRPr="00080A65" w:rsidRDefault="00D54A9E">
      <w:pPr>
        <w:pBdr>
          <w:top w:val="nil"/>
          <w:left w:val="nil"/>
          <w:bottom w:val="nil"/>
          <w:right w:val="nil"/>
          <w:between w:val="nil"/>
          <w:bar w:val="nil"/>
        </w:pBdr>
        <w:spacing w:line="276" w:lineRule="auto"/>
        <w:jc w:val="both"/>
        <w:rPr>
          <w:rFonts w:ascii="Verdana" w:eastAsia="Verdana" w:hAnsi="Verdana" w:cs="Verdana"/>
          <w:sz w:val="20"/>
          <w:szCs w:val="20"/>
        </w:rPr>
      </w:pPr>
      <w:r>
        <w:rPr>
          <w:rFonts w:ascii="Verdana" w:eastAsia="Verdana" w:hAnsi="Verdana" w:cs="Verdana"/>
          <w:sz w:val="20"/>
          <w:szCs w:val="20"/>
        </w:rPr>
        <w:t xml:space="preserve">Daudzi lietotāji ir nepacietīgi, viņi vēlas nepieciešamo informāciju iegūt uzreiz. Tie prasti lasa mājas lapas saturu ātri, </w:t>
      </w:r>
      <w:r w:rsidR="008167E4">
        <w:rPr>
          <w:rFonts w:ascii="Verdana" w:eastAsia="Verdana" w:hAnsi="Verdana" w:cs="Verdana"/>
          <w:sz w:val="20"/>
          <w:szCs w:val="20"/>
        </w:rPr>
        <w:t>skenējot</w:t>
      </w:r>
      <w:r>
        <w:rPr>
          <w:rFonts w:ascii="Verdana" w:eastAsia="Verdana" w:hAnsi="Verdana" w:cs="Verdana"/>
          <w:sz w:val="20"/>
          <w:szCs w:val="20"/>
        </w:rPr>
        <w:t xml:space="preserve"> to ar savām acīm. Viņu acis seko rutīnai, balstoties uz iepriekšējo pieredzi, </w:t>
      </w:r>
      <w:r w:rsidR="00014F27">
        <w:rPr>
          <w:rFonts w:ascii="Verdana" w:eastAsia="Verdana" w:hAnsi="Verdana" w:cs="Verdana"/>
          <w:sz w:val="20"/>
          <w:szCs w:val="20"/>
        </w:rPr>
        <w:t xml:space="preserve">no visa lielā informācijas apjoma </w:t>
      </w:r>
      <w:r>
        <w:rPr>
          <w:rFonts w:ascii="Verdana" w:eastAsia="Verdana" w:hAnsi="Verdana" w:cs="Verdana"/>
          <w:sz w:val="20"/>
          <w:szCs w:val="20"/>
        </w:rPr>
        <w:t xml:space="preserve">viņi izvēlas tikai tos objektus, kas viņiem </w:t>
      </w:r>
      <w:r w:rsidR="00014F27">
        <w:rPr>
          <w:rFonts w:ascii="Verdana" w:eastAsia="Verdana" w:hAnsi="Verdana" w:cs="Verdana"/>
          <w:sz w:val="20"/>
          <w:szCs w:val="20"/>
        </w:rPr>
        <w:t>tiešām ir nepieciešami, monitorējot</w:t>
      </w:r>
      <w:r w:rsidR="008167E4">
        <w:rPr>
          <w:rFonts w:ascii="Verdana" w:eastAsia="Verdana" w:hAnsi="Verdana" w:cs="Verdana"/>
          <w:sz w:val="20"/>
          <w:szCs w:val="20"/>
        </w:rPr>
        <w:t xml:space="preserve"> </w:t>
      </w:r>
      <w:r w:rsidR="00014F27">
        <w:rPr>
          <w:rFonts w:ascii="Verdana" w:eastAsia="Verdana" w:hAnsi="Verdana" w:cs="Verdana"/>
          <w:sz w:val="20"/>
          <w:szCs w:val="20"/>
        </w:rPr>
        <w:t>tikai tās vietnes daļas, kur vēlamā informācija, visticamāk, parādīsies</w:t>
      </w:r>
      <w:r w:rsidR="003D731C" w:rsidRPr="00080A65">
        <w:rPr>
          <w:rFonts w:ascii="Verdana" w:eastAsia="Verdana" w:hAnsi="Verdana" w:cs="Verdana"/>
          <w:sz w:val="20"/>
          <w:szCs w:val="20"/>
        </w:rPr>
        <w:t>.</w:t>
      </w:r>
    </w:p>
    <w:p w:rsidR="00725D26" w:rsidRPr="00080A65" w:rsidRDefault="00725D26">
      <w:pPr>
        <w:pBdr>
          <w:top w:val="nil"/>
          <w:left w:val="nil"/>
          <w:bottom w:val="nil"/>
          <w:right w:val="nil"/>
          <w:between w:val="nil"/>
          <w:bar w:val="nil"/>
        </w:pBdr>
        <w:spacing w:line="276" w:lineRule="auto"/>
        <w:jc w:val="both"/>
        <w:rPr>
          <w:rFonts w:ascii="Verdana" w:eastAsia="Verdana" w:hAnsi="Verdana" w:cs="Verdana"/>
          <w:sz w:val="20"/>
          <w:szCs w:val="20"/>
        </w:rPr>
      </w:pPr>
    </w:p>
    <w:p w:rsidR="003D731C" w:rsidRDefault="00014F27">
      <w:pPr>
        <w:pBdr>
          <w:top w:val="nil"/>
          <w:left w:val="nil"/>
          <w:bottom w:val="nil"/>
          <w:right w:val="nil"/>
          <w:between w:val="nil"/>
          <w:bar w:val="nil"/>
        </w:pBdr>
        <w:spacing w:line="276" w:lineRule="auto"/>
        <w:jc w:val="both"/>
        <w:rPr>
          <w:rFonts w:ascii="Verdana" w:eastAsia="Verdana" w:hAnsi="Verdana" w:cs="Verdana"/>
          <w:sz w:val="20"/>
          <w:szCs w:val="20"/>
        </w:rPr>
      </w:pPr>
      <w:r>
        <w:rPr>
          <w:rFonts w:ascii="Verdana" w:eastAsia="Verdana" w:hAnsi="Verdana" w:cs="Verdana"/>
          <w:sz w:val="20"/>
          <w:szCs w:val="20"/>
        </w:rPr>
        <w:t xml:space="preserve">Tas joprojām tiek apspriests, kā lietotāju acis pārvietojas, lasot saturu tīmekļa mājas lapā, bet Jakob Nielsen pētījums, kas publicēts 2006.gada aprilī, parāda, ka lietotāju skatiens pārvietojas ar pārsteidzošu ātrumu pār tīmekļa lapas vārdiem tādā veidā, kas ļoti atšķiras no tā, ko esam iemācījušies skolā. Viņšs konstatēja, ka lietotāju galvenie lasīšanas paradumi bija ļoti konsekventi dažādās vietnēs un pildot dažādus uzdevumus. </w:t>
      </w:r>
      <w:r w:rsidR="008167E4">
        <w:rPr>
          <w:rFonts w:ascii="Verdana" w:eastAsia="Verdana" w:hAnsi="Verdana" w:cs="Verdana"/>
          <w:sz w:val="20"/>
          <w:szCs w:val="20"/>
        </w:rPr>
        <w:t>Dominējošais</w:t>
      </w:r>
      <w:r>
        <w:rPr>
          <w:rFonts w:ascii="Verdana" w:eastAsia="Verdana" w:hAnsi="Verdana" w:cs="Verdana"/>
          <w:sz w:val="20"/>
          <w:szCs w:val="20"/>
        </w:rPr>
        <w:t xml:space="preserve"> lasīšanas modelis izskatījās nedaudz līdzīgs burtam „F” un tam bija šādas trīs sastāvdaļas</w:t>
      </w:r>
      <w:r w:rsidR="003D731C" w:rsidRPr="00080A65">
        <w:rPr>
          <w:rFonts w:ascii="Verdana" w:eastAsia="Verdana" w:hAnsi="Verdana" w:cs="Verdana"/>
          <w:sz w:val="20"/>
          <w:szCs w:val="20"/>
        </w:rPr>
        <w:t>:</w:t>
      </w:r>
    </w:p>
    <w:p w:rsidR="008167E4" w:rsidRPr="00080A65" w:rsidRDefault="008167E4">
      <w:pPr>
        <w:pBdr>
          <w:top w:val="nil"/>
          <w:left w:val="nil"/>
          <w:bottom w:val="nil"/>
          <w:right w:val="nil"/>
          <w:between w:val="nil"/>
          <w:bar w:val="nil"/>
        </w:pBdr>
        <w:spacing w:line="276" w:lineRule="auto"/>
        <w:jc w:val="both"/>
        <w:rPr>
          <w:rFonts w:ascii="Verdana" w:eastAsia="Verdana" w:hAnsi="Verdana" w:cs="Verdana"/>
          <w:sz w:val="20"/>
          <w:szCs w:val="20"/>
        </w:rPr>
      </w:pPr>
    </w:p>
    <w:p w:rsidR="00F8782C" w:rsidRDefault="00F8782C" w:rsidP="00D00343">
      <w:pPr>
        <w:pStyle w:val="ListParagraph"/>
        <w:numPr>
          <w:ilvl w:val="0"/>
          <w:numId w:val="14"/>
        </w:numPr>
        <w:pBdr>
          <w:top w:val="nil"/>
          <w:left w:val="nil"/>
          <w:bottom w:val="nil"/>
          <w:right w:val="nil"/>
          <w:between w:val="nil"/>
          <w:bar w:val="nil"/>
        </w:pBdr>
        <w:spacing w:line="276" w:lineRule="auto"/>
        <w:jc w:val="both"/>
        <w:rPr>
          <w:rFonts w:ascii="Verdana" w:eastAsia="Verdana" w:hAnsi="Verdana" w:cs="Verdana"/>
          <w:sz w:val="20"/>
          <w:szCs w:val="20"/>
        </w:rPr>
      </w:pPr>
      <w:r>
        <w:rPr>
          <w:rFonts w:ascii="Verdana" w:eastAsia="Verdana" w:hAnsi="Verdana" w:cs="Verdana"/>
          <w:sz w:val="20"/>
          <w:szCs w:val="20"/>
        </w:rPr>
        <w:t>Lietotāji vispirms lasa horizontālā kustībā, parasti pāri satura augšējai daļai. Šis sākotnējais elements veido burta F augšējo daļu;</w:t>
      </w:r>
    </w:p>
    <w:p w:rsidR="008167E4" w:rsidRPr="008167E4" w:rsidRDefault="008167E4" w:rsidP="008167E4">
      <w:pPr>
        <w:pBdr>
          <w:top w:val="nil"/>
          <w:left w:val="nil"/>
          <w:bottom w:val="nil"/>
          <w:right w:val="nil"/>
          <w:between w:val="nil"/>
          <w:bar w:val="nil"/>
        </w:pBdr>
        <w:spacing w:line="276" w:lineRule="auto"/>
        <w:ind w:left="360"/>
        <w:jc w:val="both"/>
        <w:rPr>
          <w:rFonts w:ascii="Verdana" w:eastAsia="Verdana" w:hAnsi="Verdana" w:cs="Verdana"/>
          <w:sz w:val="20"/>
          <w:szCs w:val="20"/>
        </w:rPr>
      </w:pPr>
    </w:p>
    <w:p w:rsidR="003D731C" w:rsidRDefault="00F8782C" w:rsidP="00D00343">
      <w:pPr>
        <w:pStyle w:val="ListParagraph"/>
        <w:numPr>
          <w:ilvl w:val="0"/>
          <w:numId w:val="14"/>
        </w:numPr>
        <w:pBdr>
          <w:top w:val="nil"/>
          <w:left w:val="nil"/>
          <w:bottom w:val="nil"/>
          <w:right w:val="nil"/>
          <w:between w:val="nil"/>
          <w:bar w:val="nil"/>
        </w:pBdr>
        <w:spacing w:line="276" w:lineRule="auto"/>
        <w:jc w:val="both"/>
        <w:rPr>
          <w:rFonts w:ascii="Verdana" w:eastAsia="Verdana" w:hAnsi="Verdana" w:cs="Verdana"/>
          <w:sz w:val="20"/>
          <w:szCs w:val="20"/>
        </w:rPr>
      </w:pPr>
      <w:r>
        <w:rPr>
          <w:rFonts w:ascii="Verdana" w:eastAsia="Verdana" w:hAnsi="Verdana" w:cs="Verdana"/>
          <w:sz w:val="20"/>
          <w:szCs w:val="20"/>
        </w:rPr>
        <w:t>Tālāk, lietotāji nedaudz virzās uz lapas apakšu un tad lasa pāri otrajā horizontālajā kustībā</w:t>
      </w:r>
      <w:r w:rsidR="00D17D33">
        <w:rPr>
          <w:rFonts w:ascii="Verdana" w:eastAsia="Verdana" w:hAnsi="Verdana" w:cs="Verdana"/>
          <w:sz w:val="20"/>
          <w:szCs w:val="20"/>
        </w:rPr>
        <w:t xml:space="preserve">, kas </w:t>
      </w:r>
      <w:r w:rsidR="008167E4">
        <w:rPr>
          <w:rFonts w:ascii="Verdana" w:eastAsia="Verdana" w:hAnsi="Verdana" w:cs="Verdana"/>
          <w:sz w:val="20"/>
          <w:szCs w:val="20"/>
        </w:rPr>
        <w:t>parasti</w:t>
      </w:r>
      <w:r w:rsidR="00D17D33">
        <w:rPr>
          <w:rFonts w:ascii="Verdana" w:eastAsia="Verdana" w:hAnsi="Verdana" w:cs="Verdana"/>
          <w:sz w:val="20"/>
          <w:szCs w:val="20"/>
        </w:rPr>
        <w:t xml:space="preserve"> aptver īsāku joslu nekā iepriekšējā kustība. Šī papildus kustība veido burta „F” vidējo joslu;</w:t>
      </w:r>
    </w:p>
    <w:p w:rsidR="00D17D33" w:rsidRPr="00080A65" w:rsidRDefault="00D17D33" w:rsidP="00D00343">
      <w:pPr>
        <w:pStyle w:val="ListParagraph"/>
        <w:numPr>
          <w:ilvl w:val="0"/>
          <w:numId w:val="14"/>
        </w:numPr>
        <w:pBdr>
          <w:top w:val="nil"/>
          <w:left w:val="nil"/>
          <w:bottom w:val="nil"/>
          <w:right w:val="nil"/>
          <w:between w:val="nil"/>
          <w:bar w:val="nil"/>
        </w:pBdr>
        <w:spacing w:line="276" w:lineRule="auto"/>
        <w:jc w:val="both"/>
        <w:rPr>
          <w:rFonts w:ascii="Verdana" w:eastAsia="Verdana" w:hAnsi="Verdana" w:cs="Verdana"/>
          <w:sz w:val="20"/>
          <w:szCs w:val="20"/>
        </w:rPr>
      </w:pPr>
    </w:p>
    <w:p w:rsidR="00725D26" w:rsidRDefault="00D17D33" w:rsidP="00725D26">
      <w:pPr>
        <w:pStyle w:val="ListParagraph"/>
        <w:pBdr>
          <w:top w:val="nil"/>
          <w:left w:val="nil"/>
          <w:bottom w:val="nil"/>
          <w:right w:val="nil"/>
          <w:between w:val="nil"/>
          <w:bar w:val="nil"/>
        </w:pBdr>
        <w:spacing w:line="276" w:lineRule="auto"/>
        <w:jc w:val="both"/>
        <w:rPr>
          <w:rFonts w:ascii="Verdana" w:eastAsia="Verdana" w:hAnsi="Verdana" w:cs="Verdana"/>
          <w:sz w:val="20"/>
          <w:szCs w:val="20"/>
        </w:rPr>
      </w:pPr>
      <w:r>
        <w:rPr>
          <w:rFonts w:ascii="Verdana" w:eastAsia="Verdana" w:hAnsi="Verdana" w:cs="Verdana"/>
          <w:sz w:val="20"/>
          <w:szCs w:val="20"/>
        </w:rPr>
        <w:t>Visbeidzot, lietotājs pārlūko satura kreiso pusi ar vertikālu acu kustību. Dažreiz tas notiek diezgan lēni un skenēšana ir sistemātiska, kas parādās kā nepārtraukta līnija acu skenēšanas pierakstā. Citkārt, lietotāji virzās straujāk, veidojot pārtrauktu līniju. Šis pēdējais elements veido burta „F” vertikālo līniju.</w:t>
      </w:r>
    </w:p>
    <w:p w:rsidR="008167E4" w:rsidRPr="00080A65" w:rsidRDefault="008167E4" w:rsidP="00725D26">
      <w:pPr>
        <w:pStyle w:val="ListParagraph"/>
        <w:pBdr>
          <w:top w:val="nil"/>
          <w:left w:val="nil"/>
          <w:bottom w:val="nil"/>
          <w:right w:val="nil"/>
          <w:between w:val="nil"/>
          <w:bar w:val="nil"/>
        </w:pBdr>
        <w:spacing w:line="276" w:lineRule="auto"/>
        <w:jc w:val="both"/>
        <w:rPr>
          <w:rFonts w:ascii="Verdana" w:eastAsia="Verdana" w:hAnsi="Verdana" w:cs="Verdana"/>
          <w:sz w:val="20"/>
          <w:szCs w:val="20"/>
        </w:rPr>
      </w:pPr>
    </w:p>
    <w:p w:rsidR="003D731C" w:rsidRDefault="00BB36EF">
      <w:pPr>
        <w:pBdr>
          <w:top w:val="nil"/>
          <w:left w:val="nil"/>
          <w:bottom w:val="nil"/>
          <w:right w:val="nil"/>
          <w:between w:val="nil"/>
          <w:bar w:val="nil"/>
        </w:pBdr>
        <w:spacing w:line="276" w:lineRule="auto"/>
        <w:jc w:val="both"/>
        <w:rPr>
          <w:rFonts w:ascii="Verdana" w:eastAsia="Verdana" w:hAnsi="Verdana" w:cs="Verdana"/>
          <w:sz w:val="20"/>
          <w:szCs w:val="20"/>
        </w:rPr>
      </w:pPr>
      <w:bookmarkStart w:id="72" w:name="id.ba13d7a45a25"/>
      <w:bookmarkEnd w:id="72"/>
      <w:r>
        <w:rPr>
          <w:rFonts w:ascii="Verdana" w:eastAsia="Verdana" w:hAnsi="Verdana" w:cs="Verdana"/>
          <w:sz w:val="20"/>
          <w:szCs w:val="20"/>
        </w:rPr>
        <w:t>Acīmredzot, lietotāju lasīšanas modelis ne vienmēr sastāv tieši no šīm trim daļām.</w:t>
      </w:r>
    </w:p>
    <w:p w:rsidR="00BB36EF" w:rsidRPr="00080A65" w:rsidRDefault="00BB36EF">
      <w:pPr>
        <w:pBdr>
          <w:top w:val="nil"/>
          <w:left w:val="nil"/>
          <w:bottom w:val="nil"/>
          <w:right w:val="nil"/>
          <w:between w:val="nil"/>
          <w:bar w:val="nil"/>
        </w:pBdr>
        <w:spacing w:line="276" w:lineRule="auto"/>
        <w:jc w:val="both"/>
        <w:rPr>
          <w:rFonts w:ascii="Verdana" w:eastAsia="Verdana" w:hAnsi="Verdana" w:cs="Verdana"/>
          <w:sz w:val="20"/>
          <w:szCs w:val="20"/>
        </w:rPr>
      </w:pPr>
      <w:r>
        <w:rPr>
          <w:rFonts w:ascii="Verdana" w:eastAsia="Verdana" w:hAnsi="Verdana" w:cs="Verdana"/>
          <w:sz w:val="20"/>
          <w:szCs w:val="20"/>
        </w:rPr>
        <w:t xml:space="preserve">Dažreiz lietotāji pārlūko trešo daļu satura, padarot lasīšanas modeli vairāk līdzīgu burtam „E”, nevis „F”. Citas reizes viņi lasa tika pāri visam tekstam vienreiz, padarot modeli līdzīgu apgrieztam „L” (ar horizontālo svītru augšpusē). Var būt arī citas variācijas, protams, atkarībā no satura un lietotājiem (piemēram, apgrieztā „Z” modelis pieņem, ka lietotāju acis virzās </w:t>
      </w:r>
      <w:r w:rsidR="008167E4">
        <w:rPr>
          <w:rFonts w:ascii="Verdana" w:eastAsia="Verdana" w:hAnsi="Verdana" w:cs="Verdana"/>
          <w:sz w:val="20"/>
          <w:szCs w:val="20"/>
        </w:rPr>
        <w:t>kustībā no</w:t>
      </w:r>
      <w:r>
        <w:rPr>
          <w:rFonts w:ascii="Verdana" w:eastAsia="Verdana" w:hAnsi="Verdana" w:cs="Verdana"/>
          <w:sz w:val="20"/>
          <w:szCs w:val="20"/>
        </w:rPr>
        <w:t xml:space="preserve"> labās puses uz kreiso, tad pa diagonāli uz leju un tad no kreisās puses uz labo).</w:t>
      </w:r>
    </w:p>
    <w:p w:rsidR="00725D26" w:rsidRPr="00080A65" w:rsidRDefault="00725D26">
      <w:pPr>
        <w:pBdr>
          <w:top w:val="nil"/>
          <w:left w:val="nil"/>
          <w:bottom w:val="nil"/>
          <w:right w:val="nil"/>
          <w:between w:val="nil"/>
          <w:bar w:val="nil"/>
        </w:pBdr>
        <w:spacing w:line="276" w:lineRule="auto"/>
        <w:jc w:val="both"/>
        <w:rPr>
          <w:rFonts w:ascii="Verdana" w:eastAsia="Verdana" w:hAnsi="Verdana" w:cs="Verdana"/>
          <w:sz w:val="20"/>
          <w:szCs w:val="20"/>
        </w:rPr>
      </w:pPr>
    </w:p>
    <w:p w:rsidR="003D731C" w:rsidRPr="00080A65" w:rsidRDefault="003D731C" w:rsidP="00725D26">
      <w:pPr>
        <w:pStyle w:val="Heading3"/>
        <w:pBdr>
          <w:top w:val="nil"/>
          <w:left w:val="nil"/>
          <w:bottom w:val="nil"/>
          <w:right w:val="nil"/>
          <w:between w:val="nil"/>
          <w:bar w:val="nil"/>
        </w:pBdr>
        <w:spacing w:before="280" w:after="80" w:line="276" w:lineRule="auto"/>
        <w:ind w:left="720"/>
        <w:rPr>
          <w:rFonts w:ascii="Calibri" w:eastAsia="Calibri" w:hAnsi="Calibri" w:cs="Calibri"/>
          <w:i/>
          <w:iCs/>
          <w:color w:val="0000FF"/>
          <w:sz w:val="22"/>
          <w:szCs w:val="22"/>
        </w:rPr>
      </w:pPr>
      <w:bookmarkStart w:id="73" w:name="h.235986c77884"/>
      <w:bookmarkEnd w:id="73"/>
      <w:r w:rsidRPr="00080A65">
        <w:rPr>
          <w:rFonts w:ascii="Calibri" w:eastAsia="Calibri" w:hAnsi="Calibri" w:cs="Calibri"/>
          <w:i/>
          <w:iCs/>
          <w:color w:val="0000FF"/>
          <w:sz w:val="22"/>
          <w:szCs w:val="22"/>
        </w:rPr>
        <w:t xml:space="preserve">5.5.5 </w:t>
      </w:r>
      <w:r w:rsidR="00BB36EF">
        <w:rPr>
          <w:rFonts w:ascii="Calibri" w:eastAsia="Calibri" w:hAnsi="Calibri" w:cs="Calibri"/>
          <w:i/>
          <w:iCs/>
          <w:color w:val="0000FF"/>
          <w:sz w:val="22"/>
          <w:szCs w:val="22"/>
        </w:rPr>
        <w:t>Klientu at</w:t>
      </w:r>
      <w:r w:rsidR="008167E4">
        <w:rPr>
          <w:rFonts w:ascii="Calibri" w:eastAsia="Calibri" w:hAnsi="Calibri" w:cs="Calibri"/>
          <w:i/>
          <w:iCs/>
          <w:color w:val="0000FF"/>
          <w:sz w:val="22"/>
          <w:szCs w:val="22"/>
        </w:rPr>
        <w:t>t</w:t>
      </w:r>
      <w:r w:rsidR="00BB36EF">
        <w:rPr>
          <w:rFonts w:ascii="Calibri" w:eastAsia="Calibri" w:hAnsi="Calibri" w:cs="Calibri"/>
          <w:i/>
          <w:iCs/>
          <w:color w:val="0000FF"/>
          <w:sz w:val="22"/>
          <w:szCs w:val="22"/>
        </w:rPr>
        <w:t>iecību pārvaldība</w:t>
      </w:r>
    </w:p>
    <w:p w:rsidR="003D731C" w:rsidRPr="00080A65" w:rsidRDefault="003D731C">
      <w:pPr>
        <w:pBdr>
          <w:top w:val="nil"/>
          <w:left w:val="nil"/>
          <w:bottom w:val="nil"/>
          <w:right w:val="nil"/>
          <w:between w:val="nil"/>
          <w:bar w:val="nil"/>
        </w:pBdr>
      </w:pPr>
    </w:p>
    <w:p w:rsidR="003D731C" w:rsidRPr="00080A65" w:rsidRDefault="00BB36EF">
      <w:pPr>
        <w:pBdr>
          <w:top w:val="nil"/>
          <w:left w:val="nil"/>
          <w:bottom w:val="nil"/>
          <w:right w:val="nil"/>
          <w:between w:val="nil"/>
          <w:bar w:val="nil"/>
        </w:pBdr>
        <w:spacing w:line="276" w:lineRule="auto"/>
        <w:jc w:val="both"/>
        <w:rPr>
          <w:rFonts w:ascii="Verdana" w:eastAsia="Verdana" w:hAnsi="Verdana" w:cs="Verdana"/>
          <w:sz w:val="20"/>
          <w:szCs w:val="20"/>
        </w:rPr>
      </w:pPr>
      <w:r>
        <w:rPr>
          <w:rFonts w:ascii="Verdana" w:eastAsia="Verdana" w:hAnsi="Verdana" w:cs="Verdana"/>
          <w:sz w:val="20"/>
          <w:szCs w:val="20"/>
        </w:rPr>
        <w:t xml:space="preserve">Kaut arī pašvaldību birokrātija un neefektivitāte sen jau rada bažas, iedzīvotāji paliek aizvien nepacietīgāki un pieprasa aizvien lielāku kvalitāti pakalpojumu sniegšanā. Viņi vēlas vienkāršākus un ātrākus procesus, mazāk dokumentu, mazāk mijiedarbību un vairāk ērtības to apmaiņā ar pašvaldību. Vietējās pašvaldības paplašina piegādes kanālus, lai labāk risinātu šīs vajadzības un tagad </w:t>
      </w:r>
      <w:r>
        <w:rPr>
          <w:rFonts w:ascii="Verdana" w:eastAsia="Verdana" w:hAnsi="Verdana" w:cs="Verdana"/>
          <w:sz w:val="20"/>
          <w:szCs w:val="20"/>
        </w:rPr>
        <w:lastRenderedPageBreak/>
        <w:t>sastopas ar kanālu integrāciju un konsolidāciju, ai nodrošinātu vienotu skatījumu</w:t>
      </w:r>
      <w:r w:rsidR="00BC3963">
        <w:rPr>
          <w:rFonts w:ascii="Verdana" w:eastAsia="Verdana" w:hAnsi="Verdana" w:cs="Verdana"/>
          <w:sz w:val="20"/>
          <w:szCs w:val="20"/>
        </w:rPr>
        <w:t xml:space="preserve"> pār katra pilsoņa </w:t>
      </w:r>
      <w:r w:rsidR="008167E4">
        <w:rPr>
          <w:rFonts w:ascii="Verdana" w:eastAsia="Verdana" w:hAnsi="Verdana" w:cs="Verdana"/>
          <w:sz w:val="20"/>
          <w:szCs w:val="20"/>
        </w:rPr>
        <w:t>sazināšanos</w:t>
      </w:r>
      <w:r w:rsidR="00BC3963">
        <w:rPr>
          <w:rFonts w:ascii="Verdana" w:eastAsia="Verdana" w:hAnsi="Verdana" w:cs="Verdana"/>
          <w:sz w:val="20"/>
          <w:szCs w:val="20"/>
        </w:rPr>
        <w:t xml:space="preserve"> ar pašvaldību.</w:t>
      </w:r>
    </w:p>
    <w:p w:rsidR="00725D26" w:rsidRPr="00080A65" w:rsidRDefault="00725D26">
      <w:pPr>
        <w:pBdr>
          <w:top w:val="nil"/>
          <w:left w:val="nil"/>
          <w:bottom w:val="nil"/>
          <w:right w:val="nil"/>
          <w:between w:val="nil"/>
          <w:bar w:val="nil"/>
        </w:pBdr>
        <w:spacing w:line="276" w:lineRule="auto"/>
        <w:jc w:val="both"/>
        <w:rPr>
          <w:rFonts w:ascii="Verdana" w:eastAsia="Verdana" w:hAnsi="Verdana" w:cs="Verdana"/>
          <w:sz w:val="20"/>
          <w:szCs w:val="20"/>
        </w:rPr>
      </w:pPr>
    </w:p>
    <w:p w:rsidR="003D731C" w:rsidRDefault="00BC3963">
      <w:pPr>
        <w:pBdr>
          <w:top w:val="nil"/>
          <w:left w:val="nil"/>
          <w:bottom w:val="nil"/>
          <w:right w:val="nil"/>
          <w:between w:val="nil"/>
          <w:bar w:val="nil"/>
        </w:pBdr>
        <w:spacing w:line="276" w:lineRule="auto"/>
        <w:jc w:val="both"/>
        <w:rPr>
          <w:rFonts w:ascii="Verdana" w:eastAsia="Verdana" w:hAnsi="Verdana" w:cs="Verdana"/>
          <w:sz w:val="20"/>
          <w:szCs w:val="20"/>
        </w:rPr>
      </w:pPr>
      <w:r>
        <w:rPr>
          <w:rFonts w:ascii="Verdana" w:eastAsia="Verdana" w:hAnsi="Verdana" w:cs="Verdana"/>
          <w:sz w:val="20"/>
          <w:szCs w:val="20"/>
        </w:rPr>
        <w:t>Lai nodrošinātu labāku un efektīvāku klientu attiecību pārvaldību, iedzīvotāju un lietotāju apmierinātību var ļoti ietekmēt funkcijas un lietojumprogrammas, kas prasa minimālu pilnveidošanu</w:t>
      </w:r>
      <w:r w:rsidR="003D731C" w:rsidRPr="00080A65">
        <w:rPr>
          <w:rFonts w:ascii="Verdana" w:eastAsia="Verdana" w:hAnsi="Verdana" w:cs="Verdana"/>
          <w:sz w:val="20"/>
          <w:szCs w:val="20"/>
        </w:rPr>
        <w:t>:</w:t>
      </w:r>
    </w:p>
    <w:p w:rsidR="008167E4" w:rsidRPr="00080A65" w:rsidRDefault="008167E4">
      <w:pPr>
        <w:pBdr>
          <w:top w:val="nil"/>
          <w:left w:val="nil"/>
          <w:bottom w:val="nil"/>
          <w:right w:val="nil"/>
          <w:between w:val="nil"/>
          <w:bar w:val="nil"/>
        </w:pBdr>
        <w:spacing w:line="276" w:lineRule="auto"/>
        <w:jc w:val="both"/>
        <w:rPr>
          <w:rFonts w:ascii="Verdana" w:eastAsia="Verdana" w:hAnsi="Verdana" w:cs="Verdana"/>
          <w:sz w:val="20"/>
          <w:szCs w:val="20"/>
        </w:rPr>
      </w:pPr>
    </w:p>
    <w:p w:rsidR="003D731C" w:rsidRDefault="000915B6" w:rsidP="00D00343">
      <w:pPr>
        <w:pStyle w:val="ListParagraph"/>
        <w:numPr>
          <w:ilvl w:val="0"/>
          <w:numId w:val="15"/>
        </w:numPr>
        <w:pBdr>
          <w:top w:val="nil"/>
          <w:left w:val="nil"/>
          <w:bottom w:val="nil"/>
          <w:right w:val="nil"/>
          <w:between w:val="nil"/>
          <w:bar w:val="nil"/>
        </w:pBdr>
        <w:spacing w:line="276" w:lineRule="auto"/>
        <w:jc w:val="both"/>
        <w:rPr>
          <w:rFonts w:ascii="Verdana" w:eastAsia="Verdana" w:hAnsi="Verdana" w:cs="Verdana"/>
          <w:sz w:val="20"/>
          <w:szCs w:val="20"/>
        </w:rPr>
      </w:pPr>
      <w:r>
        <w:rPr>
          <w:rFonts w:ascii="Verdana" w:eastAsia="Verdana" w:hAnsi="Verdana" w:cs="Verdana"/>
          <w:sz w:val="20"/>
          <w:szCs w:val="20"/>
        </w:rPr>
        <w:t>Izstrādāt sistēmu, kas saglabā visu informāciju par lietotāja iepriekšējo vizīti portālā, tostarp pielāgotus iestatījumus, kas parasti nozīmē reģistrāciju portālā;</w:t>
      </w:r>
    </w:p>
    <w:p w:rsidR="000915B6" w:rsidRDefault="000915B6" w:rsidP="00D00343">
      <w:pPr>
        <w:pStyle w:val="ListParagraph"/>
        <w:numPr>
          <w:ilvl w:val="0"/>
          <w:numId w:val="15"/>
        </w:numPr>
        <w:pBdr>
          <w:top w:val="nil"/>
          <w:left w:val="nil"/>
          <w:bottom w:val="nil"/>
          <w:right w:val="nil"/>
          <w:between w:val="nil"/>
          <w:bar w:val="nil"/>
        </w:pBdr>
        <w:spacing w:line="276" w:lineRule="auto"/>
        <w:jc w:val="both"/>
        <w:rPr>
          <w:rFonts w:ascii="Verdana" w:eastAsia="Verdana" w:hAnsi="Verdana" w:cs="Verdana"/>
          <w:sz w:val="20"/>
          <w:szCs w:val="20"/>
        </w:rPr>
      </w:pPr>
      <w:r>
        <w:rPr>
          <w:rFonts w:ascii="Verdana" w:eastAsia="Verdana" w:hAnsi="Verdana" w:cs="Verdana"/>
          <w:sz w:val="20"/>
          <w:szCs w:val="20"/>
        </w:rPr>
        <w:t>Paplašinot atbalsta funkciju klāstu lietotājam, lai zinātu ceļu tīmekļa vietnē (skaidra un vienkārša lietošanā apakšizvēlņu lejupkrītošo izvēlņu sistēma un);</w:t>
      </w:r>
    </w:p>
    <w:p w:rsidR="000915B6" w:rsidRDefault="000915B6" w:rsidP="00D00343">
      <w:pPr>
        <w:pStyle w:val="ListParagraph"/>
        <w:numPr>
          <w:ilvl w:val="0"/>
          <w:numId w:val="15"/>
        </w:numPr>
        <w:pBdr>
          <w:top w:val="nil"/>
          <w:left w:val="nil"/>
          <w:bottom w:val="nil"/>
          <w:right w:val="nil"/>
          <w:between w:val="nil"/>
          <w:bar w:val="nil"/>
        </w:pBdr>
        <w:spacing w:line="276" w:lineRule="auto"/>
        <w:jc w:val="both"/>
        <w:rPr>
          <w:rFonts w:ascii="Verdana" w:eastAsia="Verdana" w:hAnsi="Verdana" w:cs="Verdana"/>
          <w:sz w:val="20"/>
          <w:szCs w:val="20"/>
        </w:rPr>
      </w:pPr>
      <w:r>
        <w:rPr>
          <w:rFonts w:ascii="Verdana" w:eastAsia="Verdana" w:hAnsi="Verdana" w:cs="Verdana"/>
          <w:sz w:val="20"/>
          <w:szCs w:val="20"/>
        </w:rPr>
        <w:t xml:space="preserve">Nodrošināt personiska </w:t>
      </w:r>
      <w:r w:rsidR="008167E4">
        <w:rPr>
          <w:rFonts w:ascii="Verdana" w:eastAsia="Verdana" w:hAnsi="Verdana" w:cs="Verdana"/>
          <w:sz w:val="20"/>
          <w:szCs w:val="20"/>
        </w:rPr>
        <w:t>kontakta iespējas</w:t>
      </w:r>
      <w:r>
        <w:rPr>
          <w:rFonts w:ascii="Verdana" w:eastAsia="Verdana" w:hAnsi="Verdana" w:cs="Verdana"/>
          <w:sz w:val="20"/>
          <w:szCs w:val="20"/>
        </w:rPr>
        <w:t xml:space="preserve"> (telefons, e- pasts), sūtot atpakaļziņojumus 1-2 dienu robežās, lai lietotāji justu, ka pastāv divpusēja </w:t>
      </w:r>
      <w:r w:rsidR="008167E4">
        <w:rPr>
          <w:rFonts w:ascii="Verdana" w:eastAsia="Verdana" w:hAnsi="Verdana" w:cs="Verdana"/>
          <w:sz w:val="20"/>
          <w:szCs w:val="20"/>
        </w:rPr>
        <w:t>saziņa</w:t>
      </w:r>
      <w:r>
        <w:rPr>
          <w:rFonts w:ascii="Verdana" w:eastAsia="Verdana" w:hAnsi="Verdana" w:cs="Verdana"/>
          <w:sz w:val="20"/>
          <w:szCs w:val="20"/>
        </w:rPr>
        <w:t xml:space="preserve"> starp viņu un pašvaldību, </w:t>
      </w:r>
      <w:r w:rsidR="008167E4">
        <w:rPr>
          <w:rFonts w:ascii="Verdana" w:eastAsia="Verdana" w:hAnsi="Verdana" w:cs="Verdana"/>
          <w:sz w:val="20"/>
          <w:szCs w:val="20"/>
        </w:rPr>
        <w:t>pārliecināt</w:t>
      </w:r>
      <w:r>
        <w:rPr>
          <w:rFonts w:ascii="Verdana" w:eastAsia="Verdana" w:hAnsi="Verdana" w:cs="Verdana"/>
          <w:sz w:val="20"/>
          <w:szCs w:val="20"/>
        </w:rPr>
        <w:t xml:space="preserve"> lietotājus, ka viņu problēmas tiek pienācīgi risinātas;</w:t>
      </w:r>
    </w:p>
    <w:p w:rsidR="000915B6" w:rsidRDefault="000915B6" w:rsidP="00D00343">
      <w:pPr>
        <w:pStyle w:val="ListParagraph"/>
        <w:numPr>
          <w:ilvl w:val="0"/>
          <w:numId w:val="15"/>
        </w:numPr>
        <w:pBdr>
          <w:top w:val="nil"/>
          <w:left w:val="nil"/>
          <w:bottom w:val="nil"/>
          <w:right w:val="nil"/>
          <w:between w:val="nil"/>
          <w:bar w:val="nil"/>
        </w:pBdr>
        <w:spacing w:line="276" w:lineRule="auto"/>
        <w:jc w:val="both"/>
        <w:rPr>
          <w:rFonts w:ascii="Verdana" w:eastAsia="Verdana" w:hAnsi="Verdana" w:cs="Verdana"/>
          <w:sz w:val="20"/>
          <w:szCs w:val="20"/>
        </w:rPr>
      </w:pPr>
      <w:r>
        <w:rPr>
          <w:rFonts w:ascii="Verdana" w:eastAsia="Verdana" w:hAnsi="Verdana" w:cs="Verdana"/>
          <w:sz w:val="20"/>
          <w:szCs w:val="20"/>
        </w:rPr>
        <w:t xml:space="preserve">Nodrošinot uz tēmu bāzētu izsūtīšanas sarakstu un forumu sarakstu, no kuriem var </w:t>
      </w:r>
      <w:r w:rsidR="008167E4">
        <w:rPr>
          <w:rFonts w:ascii="Verdana" w:eastAsia="Verdana" w:hAnsi="Verdana" w:cs="Verdana"/>
          <w:sz w:val="20"/>
          <w:szCs w:val="20"/>
        </w:rPr>
        <w:t>izvēlēties</w:t>
      </w:r>
      <w:r>
        <w:rPr>
          <w:rFonts w:ascii="Verdana" w:eastAsia="Verdana" w:hAnsi="Verdana" w:cs="Verdana"/>
          <w:sz w:val="20"/>
          <w:szCs w:val="20"/>
        </w:rPr>
        <w:t>;</w:t>
      </w:r>
    </w:p>
    <w:p w:rsidR="000915B6" w:rsidRDefault="00C056CE" w:rsidP="00D00343">
      <w:pPr>
        <w:pStyle w:val="ListParagraph"/>
        <w:numPr>
          <w:ilvl w:val="0"/>
          <w:numId w:val="15"/>
        </w:numPr>
        <w:pBdr>
          <w:top w:val="nil"/>
          <w:left w:val="nil"/>
          <w:bottom w:val="nil"/>
          <w:right w:val="nil"/>
          <w:between w:val="nil"/>
          <w:bar w:val="nil"/>
        </w:pBdr>
        <w:spacing w:line="276" w:lineRule="auto"/>
        <w:jc w:val="both"/>
        <w:rPr>
          <w:rFonts w:ascii="Verdana" w:eastAsia="Verdana" w:hAnsi="Verdana" w:cs="Verdana"/>
          <w:sz w:val="20"/>
          <w:szCs w:val="20"/>
        </w:rPr>
      </w:pPr>
      <w:r>
        <w:rPr>
          <w:rFonts w:ascii="Verdana" w:eastAsia="Verdana" w:hAnsi="Verdana" w:cs="Verdana"/>
          <w:sz w:val="20"/>
          <w:szCs w:val="20"/>
        </w:rPr>
        <w:t>Integrētas dokumentu pārlūkošanas sistēmas, kas piedāvā meklēšanas iespēju datortīklam pieslēgtos institucionālajos serveros;</w:t>
      </w:r>
    </w:p>
    <w:p w:rsidR="00C056CE" w:rsidRDefault="00C056CE" w:rsidP="00D00343">
      <w:pPr>
        <w:pStyle w:val="ListParagraph"/>
        <w:numPr>
          <w:ilvl w:val="0"/>
          <w:numId w:val="15"/>
        </w:numPr>
        <w:pBdr>
          <w:top w:val="nil"/>
          <w:left w:val="nil"/>
          <w:bottom w:val="nil"/>
          <w:right w:val="nil"/>
          <w:between w:val="nil"/>
          <w:bar w:val="nil"/>
        </w:pBdr>
        <w:spacing w:line="276" w:lineRule="auto"/>
        <w:jc w:val="both"/>
        <w:rPr>
          <w:rFonts w:ascii="Verdana" w:eastAsia="Verdana" w:hAnsi="Verdana" w:cs="Verdana"/>
          <w:sz w:val="20"/>
          <w:szCs w:val="20"/>
        </w:rPr>
      </w:pPr>
      <w:r>
        <w:rPr>
          <w:rFonts w:ascii="Verdana" w:eastAsia="Verdana" w:hAnsi="Verdana" w:cs="Verdana"/>
          <w:sz w:val="20"/>
          <w:szCs w:val="20"/>
        </w:rPr>
        <w:t xml:space="preserve">Izcelt patreizējās vai svarīgākās tēmas (piemēram, nesenās </w:t>
      </w:r>
      <w:r w:rsidR="008167E4">
        <w:rPr>
          <w:rFonts w:ascii="Verdana" w:eastAsia="Verdana" w:hAnsi="Verdana" w:cs="Verdana"/>
          <w:sz w:val="20"/>
          <w:szCs w:val="20"/>
        </w:rPr>
        <w:t>izmaiņas</w:t>
      </w:r>
      <w:r>
        <w:rPr>
          <w:rFonts w:ascii="Verdana" w:eastAsia="Verdana" w:hAnsi="Verdana" w:cs="Verdana"/>
          <w:sz w:val="20"/>
          <w:szCs w:val="20"/>
        </w:rPr>
        <w:t xml:space="preserve"> likumdošanā, noteikumos, dotāciju iespējas, u.c.);</w:t>
      </w:r>
    </w:p>
    <w:p w:rsidR="00C056CE" w:rsidRDefault="00C056CE" w:rsidP="00D00343">
      <w:pPr>
        <w:pStyle w:val="ListParagraph"/>
        <w:numPr>
          <w:ilvl w:val="0"/>
          <w:numId w:val="15"/>
        </w:numPr>
        <w:pBdr>
          <w:top w:val="nil"/>
          <w:left w:val="nil"/>
          <w:bottom w:val="nil"/>
          <w:right w:val="nil"/>
          <w:between w:val="nil"/>
          <w:bar w:val="nil"/>
        </w:pBdr>
        <w:spacing w:line="276" w:lineRule="auto"/>
        <w:jc w:val="both"/>
        <w:rPr>
          <w:rFonts w:ascii="Verdana" w:eastAsia="Verdana" w:hAnsi="Verdana" w:cs="Verdana"/>
          <w:sz w:val="20"/>
          <w:szCs w:val="20"/>
        </w:rPr>
      </w:pPr>
      <w:r>
        <w:rPr>
          <w:rFonts w:ascii="Verdana" w:eastAsia="Verdana" w:hAnsi="Verdana" w:cs="Verdana"/>
          <w:sz w:val="20"/>
          <w:szCs w:val="20"/>
        </w:rPr>
        <w:t xml:space="preserve">Sistemātiski </w:t>
      </w:r>
      <w:r w:rsidR="008167E4">
        <w:rPr>
          <w:rFonts w:ascii="Verdana" w:eastAsia="Verdana" w:hAnsi="Verdana" w:cs="Verdana"/>
          <w:sz w:val="20"/>
          <w:szCs w:val="20"/>
        </w:rPr>
        <w:t>piedāvājot</w:t>
      </w:r>
      <w:r>
        <w:rPr>
          <w:rFonts w:ascii="Verdana" w:eastAsia="Verdana" w:hAnsi="Verdana" w:cs="Verdana"/>
          <w:sz w:val="20"/>
          <w:szCs w:val="20"/>
        </w:rPr>
        <w:t xml:space="preserve"> funkcijas un pakalpojumus, kas centrēti uz dzīves situācijām un lietotāju grupām;</w:t>
      </w:r>
    </w:p>
    <w:p w:rsidR="00C056CE" w:rsidRDefault="00C056CE" w:rsidP="00D00343">
      <w:pPr>
        <w:pStyle w:val="ListParagraph"/>
        <w:numPr>
          <w:ilvl w:val="0"/>
          <w:numId w:val="15"/>
        </w:numPr>
        <w:pBdr>
          <w:top w:val="nil"/>
          <w:left w:val="nil"/>
          <w:bottom w:val="nil"/>
          <w:right w:val="nil"/>
          <w:between w:val="nil"/>
          <w:bar w:val="nil"/>
        </w:pBdr>
        <w:spacing w:line="276" w:lineRule="auto"/>
        <w:jc w:val="both"/>
        <w:rPr>
          <w:rFonts w:ascii="Verdana" w:eastAsia="Verdana" w:hAnsi="Verdana" w:cs="Verdana"/>
          <w:sz w:val="20"/>
          <w:szCs w:val="20"/>
        </w:rPr>
      </w:pPr>
      <w:r>
        <w:rPr>
          <w:rFonts w:ascii="Verdana" w:eastAsia="Verdana" w:hAnsi="Verdana" w:cs="Verdana"/>
          <w:sz w:val="20"/>
          <w:szCs w:val="20"/>
        </w:rPr>
        <w:t>Sniegt īsu aprakstu par papildus funkcijām un pakalpojumiem;</w:t>
      </w:r>
    </w:p>
    <w:p w:rsidR="00C056CE" w:rsidRDefault="00C056CE" w:rsidP="00D00343">
      <w:pPr>
        <w:pStyle w:val="ListParagraph"/>
        <w:numPr>
          <w:ilvl w:val="0"/>
          <w:numId w:val="15"/>
        </w:numPr>
        <w:pBdr>
          <w:top w:val="nil"/>
          <w:left w:val="nil"/>
          <w:bottom w:val="nil"/>
          <w:right w:val="nil"/>
          <w:between w:val="nil"/>
          <w:bar w:val="nil"/>
        </w:pBdr>
        <w:spacing w:line="276" w:lineRule="auto"/>
        <w:jc w:val="both"/>
        <w:rPr>
          <w:rFonts w:ascii="Verdana" w:eastAsia="Verdana" w:hAnsi="Verdana" w:cs="Verdana"/>
          <w:sz w:val="20"/>
          <w:szCs w:val="20"/>
        </w:rPr>
      </w:pPr>
      <w:r>
        <w:rPr>
          <w:rFonts w:ascii="Verdana" w:eastAsia="Verdana" w:hAnsi="Verdana" w:cs="Verdana"/>
          <w:sz w:val="20"/>
          <w:szCs w:val="20"/>
        </w:rPr>
        <w:t>Piedāvāt iespēju saņemt pakalpojumu soli pa solim ar iespēju to anulēt, labojot vai anulējot atsevišķas darbības;</w:t>
      </w:r>
    </w:p>
    <w:p w:rsidR="00C056CE" w:rsidRDefault="00C056CE" w:rsidP="00D00343">
      <w:pPr>
        <w:pStyle w:val="ListParagraph"/>
        <w:numPr>
          <w:ilvl w:val="0"/>
          <w:numId w:val="15"/>
        </w:numPr>
        <w:pBdr>
          <w:top w:val="nil"/>
          <w:left w:val="nil"/>
          <w:bottom w:val="nil"/>
          <w:right w:val="nil"/>
          <w:between w:val="nil"/>
          <w:bar w:val="nil"/>
        </w:pBdr>
        <w:spacing w:line="276" w:lineRule="auto"/>
        <w:jc w:val="both"/>
        <w:rPr>
          <w:rFonts w:ascii="Verdana" w:eastAsia="Verdana" w:hAnsi="Verdana" w:cs="Verdana"/>
          <w:sz w:val="20"/>
          <w:szCs w:val="20"/>
        </w:rPr>
      </w:pPr>
      <w:r>
        <w:rPr>
          <w:rFonts w:ascii="Verdana" w:eastAsia="Verdana" w:hAnsi="Verdana" w:cs="Verdana"/>
          <w:sz w:val="20"/>
          <w:szCs w:val="20"/>
        </w:rPr>
        <w:t>Pārbaudīt datu ievadi interaktīvās veidlapas aizpildīšanā, izmantojot visas iespējamās iekšējās atsauces;</w:t>
      </w:r>
    </w:p>
    <w:p w:rsidR="00C056CE" w:rsidRPr="00080A65" w:rsidRDefault="00C056CE" w:rsidP="00D00343">
      <w:pPr>
        <w:pStyle w:val="ListParagraph"/>
        <w:numPr>
          <w:ilvl w:val="0"/>
          <w:numId w:val="15"/>
        </w:numPr>
        <w:pBdr>
          <w:top w:val="nil"/>
          <w:left w:val="nil"/>
          <w:bottom w:val="nil"/>
          <w:right w:val="nil"/>
          <w:between w:val="nil"/>
          <w:bar w:val="nil"/>
        </w:pBdr>
        <w:spacing w:line="276" w:lineRule="auto"/>
        <w:jc w:val="both"/>
        <w:rPr>
          <w:rFonts w:ascii="Verdana" w:eastAsia="Verdana" w:hAnsi="Verdana" w:cs="Verdana"/>
          <w:sz w:val="20"/>
          <w:szCs w:val="20"/>
        </w:rPr>
      </w:pPr>
      <w:r>
        <w:rPr>
          <w:rFonts w:ascii="Verdana" w:eastAsia="Verdana" w:hAnsi="Verdana" w:cs="Verdana"/>
          <w:sz w:val="20"/>
          <w:szCs w:val="20"/>
        </w:rPr>
        <w:t xml:space="preserve">Nodrošināt personas datu aizsardzību, datu drošību, konfidencialitāti, privilēģiju kontroli, autentifikāciju. Pēc autentifikācijas, kad veidlapas ir aizpildītas, automātiski lejupielādēt esošos datus no </w:t>
      </w:r>
      <w:r w:rsidR="008167E4">
        <w:rPr>
          <w:rFonts w:ascii="Verdana" w:eastAsia="Verdana" w:hAnsi="Verdana" w:cs="Verdana"/>
          <w:sz w:val="20"/>
          <w:szCs w:val="20"/>
        </w:rPr>
        <w:t>centrālās</w:t>
      </w:r>
      <w:r>
        <w:rPr>
          <w:rFonts w:ascii="Verdana" w:eastAsia="Verdana" w:hAnsi="Verdana" w:cs="Verdana"/>
          <w:sz w:val="20"/>
          <w:szCs w:val="20"/>
        </w:rPr>
        <w:t xml:space="preserve"> datu bāzes tīkla.</w:t>
      </w:r>
    </w:p>
    <w:p w:rsidR="00C81E02" w:rsidRPr="00080A65" w:rsidRDefault="00C81E02" w:rsidP="00C81E02">
      <w:pPr>
        <w:pBdr>
          <w:top w:val="nil"/>
          <w:left w:val="nil"/>
          <w:bottom w:val="nil"/>
          <w:right w:val="nil"/>
          <w:between w:val="nil"/>
          <w:bar w:val="nil"/>
        </w:pBdr>
        <w:spacing w:line="276" w:lineRule="auto"/>
        <w:jc w:val="both"/>
        <w:rPr>
          <w:rFonts w:ascii="Verdana" w:eastAsia="Verdana" w:hAnsi="Verdana" w:cs="Verdana"/>
          <w:sz w:val="20"/>
          <w:szCs w:val="20"/>
        </w:rPr>
      </w:pPr>
    </w:p>
    <w:p w:rsidR="003D731C" w:rsidRPr="00080A65" w:rsidRDefault="003D731C">
      <w:pPr>
        <w:pBdr>
          <w:top w:val="nil"/>
          <w:left w:val="nil"/>
          <w:bottom w:val="nil"/>
          <w:right w:val="nil"/>
          <w:between w:val="nil"/>
          <w:bar w:val="nil"/>
        </w:pBdr>
        <w:spacing w:line="276" w:lineRule="auto"/>
        <w:jc w:val="both"/>
        <w:rPr>
          <w:rFonts w:ascii="Verdana" w:eastAsia="Verdana" w:hAnsi="Verdana" w:cs="Verdana"/>
          <w:sz w:val="20"/>
          <w:szCs w:val="20"/>
        </w:rPr>
      </w:pPr>
    </w:p>
    <w:tbl>
      <w:tblPr>
        <w:tblStyle w:val="TableGrid"/>
        <w:tblW w:w="0" w:type="auto"/>
        <w:tblLook w:val="04A0" w:firstRow="1" w:lastRow="0" w:firstColumn="1" w:lastColumn="0" w:noHBand="0" w:noVBand="1"/>
      </w:tblPr>
      <w:tblGrid>
        <w:gridCol w:w="8522"/>
      </w:tblGrid>
      <w:tr w:rsidR="008167E4" w:rsidRPr="008167E4" w:rsidTr="002756A6">
        <w:trPr>
          <w:trHeight w:val="9883"/>
        </w:trPr>
        <w:tc>
          <w:tcPr>
            <w:tcW w:w="8522" w:type="dxa"/>
          </w:tcPr>
          <w:p w:rsidR="008167E4" w:rsidRDefault="008167E4" w:rsidP="002756A6">
            <w:pPr>
              <w:pBdr>
                <w:top w:val="nil"/>
                <w:left w:val="nil"/>
                <w:bottom w:val="nil"/>
                <w:right w:val="nil"/>
                <w:between w:val="nil"/>
                <w:bar w:val="nil"/>
              </w:pBdr>
              <w:spacing w:line="276" w:lineRule="auto"/>
              <w:jc w:val="center"/>
              <w:rPr>
                <w:rFonts w:ascii="Verdana" w:eastAsia="Verdana" w:hAnsi="Verdana" w:cs="Verdana"/>
                <w:b/>
                <w:bCs/>
                <w:color w:val="E36C0A" w:themeColor="accent6" w:themeShade="BF"/>
                <w:sz w:val="20"/>
                <w:szCs w:val="20"/>
              </w:rPr>
            </w:pPr>
          </w:p>
          <w:p w:rsidR="008167E4" w:rsidRPr="00036F43" w:rsidRDefault="008167E4" w:rsidP="002756A6">
            <w:pPr>
              <w:pBdr>
                <w:top w:val="nil"/>
                <w:left w:val="nil"/>
                <w:bottom w:val="nil"/>
                <w:right w:val="nil"/>
                <w:between w:val="nil"/>
                <w:bar w:val="nil"/>
              </w:pBdr>
              <w:spacing w:line="276" w:lineRule="auto"/>
              <w:jc w:val="center"/>
              <w:rPr>
                <w:rFonts w:ascii="Verdana" w:eastAsia="Verdana" w:hAnsi="Verdana" w:cs="Verdana"/>
                <w:b/>
                <w:bCs/>
                <w:color w:val="E36C0A" w:themeColor="accent6" w:themeShade="BF"/>
                <w:sz w:val="20"/>
                <w:szCs w:val="20"/>
                <w:shd w:val="solid" w:color="F3F3F3" w:fill="F3F3F3"/>
              </w:rPr>
            </w:pPr>
            <w:r w:rsidRPr="00036F43">
              <w:rPr>
                <w:rFonts w:ascii="Verdana" w:eastAsia="Verdana" w:hAnsi="Verdana" w:cs="Verdana"/>
                <w:b/>
                <w:bCs/>
                <w:color w:val="E36C0A" w:themeColor="accent6" w:themeShade="BF"/>
                <w:sz w:val="20"/>
                <w:szCs w:val="20"/>
                <w:shd w:val="solid" w:color="F3F3F3" w:fill="F3F3F3"/>
              </w:rPr>
              <w:t>Īss kopsavilkums par galvenajiem šīs nodaļas punktiem</w:t>
            </w:r>
          </w:p>
          <w:p w:rsidR="008167E4" w:rsidRPr="008167E4" w:rsidRDefault="008167E4" w:rsidP="002756A6">
            <w:pPr>
              <w:pBdr>
                <w:top w:val="nil"/>
                <w:left w:val="nil"/>
                <w:bottom w:val="nil"/>
                <w:right w:val="nil"/>
                <w:between w:val="nil"/>
                <w:bar w:val="nil"/>
              </w:pBdr>
              <w:spacing w:line="276" w:lineRule="auto"/>
              <w:jc w:val="center"/>
              <w:rPr>
                <w:rFonts w:ascii="Verdana" w:eastAsia="Verdana" w:hAnsi="Verdana" w:cs="Verdana"/>
                <w:b/>
                <w:bCs/>
                <w:color w:val="E36C0A" w:themeColor="accent6" w:themeShade="BF"/>
                <w:sz w:val="20"/>
                <w:szCs w:val="20"/>
              </w:rPr>
            </w:pPr>
          </w:p>
          <w:p w:rsidR="008167E4" w:rsidRPr="008167E4" w:rsidRDefault="008167E4" w:rsidP="008167E4">
            <w:pPr>
              <w:pStyle w:val="ListParagraph"/>
              <w:numPr>
                <w:ilvl w:val="0"/>
                <w:numId w:val="7"/>
              </w:numPr>
              <w:pBdr>
                <w:top w:val="nil"/>
                <w:left w:val="nil"/>
                <w:bottom w:val="nil"/>
                <w:right w:val="nil"/>
                <w:between w:val="nil"/>
                <w:bar w:val="nil"/>
              </w:pBdr>
              <w:spacing w:line="276" w:lineRule="auto"/>
              <w:jc w:val="both"/>
              <w:rPr>
                <w:rFonts w:ascii="Verdana" w:eastAsia="Verdana" w:hAnsi="Verdana" w:cs="Verdana"/>
                <w:sz w:val="20"/>
                <w:szCs w:val="20"/>
                <w:shd w:val="solid" w:color="F3F3F3" w:fill="F3F3F3"/>
              </w:rPr>
            </w:pPr>
            <w:r w:rsidRPr="008167E4">
              <w:rPr>
                <w:rFonts w:ascii="Verdana" w:eastAsia="Verdana" w:hAnsi="Verdana" w:cs="Verdana"/>
                <w:sz w:val="20"/>
                <w:szCs w:val="20"/>
                <w:shd w:val="solid" w:color="F3F3F3" w:fill="F3F3F3"/>
              </w:rPr>
              <w:t>Vietējās pašvaldības piedāvā lielu skaitu sabiedrisku labumu un pakalpojumu, iekļaujot izglītību, sabiedrisko drošību, infrastruktūru un sabiedriskos pakalpojumus. Daudziem no šiem pakalpojumiem ir uz tīmekļa tehnoloģijām bāzētas sastāvdaļas ar mērķi piedāvāt vienas pieturas sabiedrisko pakalpojumu portālus. Vietējo pašvaldību tīmekļa portāliem pievērsta mazāka uzmanība e- pārvaldes aprakstos, bet tiem ir dažas lielākās problēmas. Piemēram, sabiedriskie pakalpojumi ir komplicēti un var iegūt lielāku efektivitāti pareizi izstrādātos un integrētos tīmekļa portālos.</w:t>
            </w:r>
          </w:p>
          <w:p w:rsidR="008167E4" w:rsidRPr="008167E4" w:rsidRDefault="008167E4" w:rsidP="008167E4">
            <w:pPr>
              <w:pBdr>
                <w:top w:val="nil"/>
                <w:left w:val="nil"/>
                <w:bottom w:val="nil"/>
                <w:right w:val="nil"/>
                <w:between w:val="nil"/>
                <w:bar w:val="nil"/>
              </w:pBdr>
              <w:spacing w:line="276" w:lineRule="auto"/>
              <w:ind w:left="360"/>
              <w:jc w:val="both"/>
              <w:rPr>
                <w:rFonts w:ascii="Verdana" w:eastAsia="Verdana" w:hAnsi="Verdana" w:cs="Verdana"/>
                <w:sz w:val="20"/>
                <w:szCs w:val="20"/>
              </w:rPr>
            </w:pPr>
          </w:p>
          <w:p w:rsidR="008167E4" w:rsidRPr="008167E4" w:rsidRDefault="008167E4" w:rsidP="008167E4">
            <w:pPr>
              <w:pStyle w:val="ListParagraph"/>
              <w:numPr>
                <w:ilvl w:val="0"/>
                <w:numId w:val="7"/>
              </w:numPr>
              <w:pBdr>
                <w:top w:val="nil"/>
                <w:left w:val="nil"/>
                <w:bottom w:val="nil"/>
                <w:right w:val="nil"/>
                <w:between w:val="nil"/>
                <w:bar w:val="nil"/>
              </w:pBdr>
              <w:spacing w:line="276" w:lineRule="auto"/>
              <w:jc w:val="both"/>
              <w:rPr>
                <w:rFonts w:ascii="Verdana" w:eastAsia="Verdana" w:hAnsi="Verdana" w:cs="Verdana"/>
                <w:sz w:val="20"/>
                <w:szCs w:val="20"/>
                <w:shd w:val="solid" w:color="F3F3F3" w:fill="F3F3F3"/>
              </w:rPr>
            </w:pPr>
            <w:r w:rsidRPr="008167E4">
              <w:rPr>
                <w:rFonts w:ascii="Verdana" w:eastAsia="Verdana" w:hAnsi="Verdana" w:cs="Verdana"/>
                <w:sz w:val="20"/>
                <w:szCs w:val="20"/>
                <w:shd w:val="solid" w:color="F3F3F3" w:fill="F3F3F3"/>
              </w:rPr>
              <w:t>Portāla pamatiezīmēm būtu jābūt šādām: vienkārša, loģiska un starptautiski atzīta URL adrese formā www.&lt;vietas nosaukums&gt;.&lt;valsts domēna kods&gt;, rakstīts bez diakritiskajām zīmēm, ātri lejupielādējamam saturam, kas ir būtiski, lai būtu vienkāršs tīmekļa lapu dizains ( samazinot animāciju apjomu, attēlu, ekrāntapešu un citu reklāmas atribūtu skaitu); ekrāna izšķirtspēju 800 x 600 punkti ar krāsu izšķirtspēju 256 krāsas pēc noklusējuma, paturot prātā, ka liela daļa iedzīvotāju izmanto vecākas datorsistēmas, saderība ar biežāk izmantotajām pārlūkprogrammām, piemēram, Internet Explorer, Mozilla Firefox.</w:t>
            </w:r>
          </w:p>
          <w:p w:rsidR="008167E4" w:rsidRPr="008167E4" w:rsidRDefault="008167E4" w:rsidP="008167E4">
            <w:pPr>
              <w:pBdr>
                <w:top w:val="nil"/>
                <w:left w:val="nil"/>
                <w:bottom w:val="nil"/>
                <w:right w:val="nil"/>
                <w:between w:val="nil"/>
                <w:bar w:val="nil"/>
              </w:pBdr>
              <w:spacing w:line="276" w:lineRule="auto"/>
              <w:jc w:val="both"/>
              <w:rPr>
                <w:rFonts w:ascii="Verdana" w:eastAsia="Verdana" w:hAnsi="Verdana" w:cs="Verdana"/>
                <w:sz w:val="20"/>
                <w:szCs w:val="20"/>
              </w:rPr>
            </w:pPr>
          </w:p>
          <w:p w:rsidR="008167E4" w:rsidRPr="008167E4" w:rsidRDefault="008167E4" w:rsidP="008167E4">
            <w:pPr>
              <w:pStyle w:val="ListParagraph"/>
              <w:numPr>
                <w:ilvl w:val="0"/>
                <w:numId w:val="7"/>
              </w:numPr>
              <w:pBdr>
                <w:top w:val="nil"/>
                <w:left w:val="nil"/>
                <w:bottom w:val="nil"/>
                <w:right w:val="nil"/>
                <w:between w:val="nil"/>
                <w:bar w:val="nil"/>
              </w:pBdr>
              <w:spacing w:line="276" w:lineRule="auto"/>
              <w:jc w:val="both"/>
              <w:rPr>
                <w:rFonts w:ascii="Verdana" w:eastAsia="Verdana" w:hAnsi="Verdana" w:cs="Verdana"/>
                <w:sz w:val="20"/>
                <w:szCs w:val="20"/>
                <w:shd w:val="solid" w:color="F3F3F3" w:fill="F3F3F3"/>
              </w:rPr>
            </w:pPr>
            <w:r w:rsidRPr="008167E4">
              <w:rPr>
                <w:rFonts w:ascii="Verdana" w:eastAsia="Verdana" w:hAnsi="Verdana" w:cs="Verdana"/>
                <w:sz w:val="20"/>
                <w:szCs w:val="20"/>
                <w:shd w:val="solid" w:color="F3F3F3" w:fill="F3F3F3"/>
              </w:rPr>
              <w:t>Lielākā daļa lietotāju veic klikšķi pašvaldību vietnēs un portālos ar noteiktu mērķi. Tādēļ, galvenais pašvaldības pārvaldīto portālu uzdevums ir sniegt skaidrus un pārredzamus norādījumus apmeklētājiem jau portāla galvenajā lapā, palīdzot viņiem atrast ātri informāciju, ko viņi meklē.</w:t>
            </w:r>
          </w:p>
          <w:p w:rsidR="008167E4" w:rsidRPr="008167E4" w:rsidRDefault="008167E4" w:rsidP="008167E4">
            <w:pPr>
              <w:pStyle w:val="ListParagraph"/>
              <w:pBdr>
                <w:top w:val="nil"/>
                <w:left w:val="nil"/>
                <w:bottom w:val="nil"/>
                <w:right w:val="nil"/>
                <w:between w:val="nil"/>
                <w:bar w:val="nil"/>
              </w:pBdr>
              <w:spacing w:line="276" w:lineRule="auto"/>
              <w:jc w:val="both"/>
              <w:rPr>
                <w:rFonts w:ascii="Verdana" w:eastAsia="Verdana" w:hAnsi="Verdana" w:cs="Verdana"/>
                <w:sz w:val="20"/>
                <w:szCs w:val="20"/>
                <w:shd w:val="solid" w:color="F3F3F3" w:fill="F3F3F3"/>
              </w:rPr>
            </w:pPr>
          </w:p>
          <w:p w:rsidR="008167E4" w:rsidRPr="008167E4" w:rsidRDefault="008167E4" w:rsidP="008167E4">
            <w:pPr>
              <w:pStyle w:val="ListParagraph"/>
              <w:numPr>
                <w:ilvl w:val="0"/>
                <w:numId w:val="7"/>
              </w:numPr>
              <w:pBdr>
                <w:top w:val="nil"/>
                <w:left w:val="nil"/>
                <w:bottom w:val="nil"/>
                <w:right w:val="nil"/>
                <w:between w:val="nil"/>
                <w:bar w:val="nil"/>
              </w:pBdr>
              <w:spacing w:line="276" w:lineRule="auto"/>
              <w:jc w:val="both"/>
              <w:rPr>
                <w:rFonts w:ascii="Verdana" w:eastAsia="Verdana" w:hAnsi="Verdana" w:cs="Verdana"/>
                <w:sz w:val="20"/>
                <w:szCs w:val="20"/>
                <w:shd w:val="solid" w:color="F3F3F3" w:fill="F3F3F3"/>
              </w:rPr>
            </w:pPr>
            <w:r w:rsidRPr="008167E4">
              <w:rPr>
                <w:rFonts w:ascii="Verdana" w:eastAsia="Verdana" w:hAnsi="Verdana" w:cs="Verdana"/>
                <w:sz w:val="20"/>
                <w:szCs w:val="20"/>
                <w:shd w:val="solid" w:color="F3F3F3" w:fill="F3F3F3"/>
              </w:rPr>
              <w:t>Pašvaldību tīmekļa vietņu redaktoriem jāatrisina nopietna pretruna: no vienas puses, jānorāda skaidras iespējas ar ātriem paskaidrojumiem, no otras puses, viņiem arī jānodrošina, lai lietotāji var atrast konkrētus pakalpojumus ar mazāku soļu skaitu.</w:t>
            </w:r>
          </w:p>
          <w:p w:rsidR="008167E4" w:rsidRPr="008167E4" w:rsidRDefault="008167E4" w:rsidP="008167E4">
            <w:pPr>
              <w:pStyle w:val="ListParagraph"/>
              <w:pBdr>
                <w:top w:val="nil"/>
                <w:left w:val="nil"/>
                <w:bottom w:val="nil"/>
                <w:right w:val="nil"/>
                <w:between w:val="nil"/>
                <w:bar w:val="nil"/>
              </w:pBdr>
              <w:spacing w:line="276" w:lineRule="auto"/>
              <w:jc w:val="both"/>
              <w:rPr>
                <w:rFonts w:ascii="Verdana" w:eastAsia="Verdana" w:hAnsi="Verdana" w:cs="Verdana"/>
                <w:sz w:val="20"/>
                <w:szCs w:val="20"/>
                <w:shd w:val="solid" w:color="F3F3F3" w:fill="F3F3F3"/>
              </w:rPr>
            </w:pPr>
          </w:p>
          <w:p w:rsidR="008167E4" w:rsidRPr="008167E4" w:rsidRDefault="008167E4" w:rsidP="008167E4">
            <w:pPr>
              <w:pStyle w:val="ListParagraph"/>
              <w:numPr>
                <w:ilvl w:val="0"/>
                <w:numId w:val="7"/>
              </w:numPr>
              <w:pBdr>
                <w:top w:val="nil"/>
                <w:left w:val="nil"/>
                <w:bottom w:val="nil"/>
                <w:right w:val="nil"/>
                <w:between w:val="nil"/>
                <w:bar w:val="nil"/>
              </w:pBdr>
              <w:spacing w:line="276" w:lineRule="auto"/>
              <w:jc w:val="both"/>
              <w:rPr>
                <w:rFonts w:ascii="Verdana" w:eastAsia="Verdana" w:hAnsi="Verdana" w:cs="Verdana"/>
                <w:b/>
                <w:bCs/>
                <w:color w:val="E36C0A" w:themeColor="accent6" w:themeShade="BF"/>
                <w:sz w:val="20"/>
                <w:szCs w:val="20"/>
              </w:rPr>
            </w:pPr>
            <w:r w:rsidRPr="008167E4">
              <w:rPr>
                <w:rFonts w:ascii="Verdana" w:eastAsia="Verdana" w:hAnsi="Verdana" w:cs="Verdana"/>
                <w:sz w:val="20"/>
                <w:szCs w:val="20"/>
                <w:shd w:val="solid" w:color="F3F3F3" w:fill="F3F3F3"/>
              </w:rPr>
              <w:t>Tāpēc, lai nodrošinātu optimālu soļu skaitu, galvenajām portālu lapām jābūt vienkāršām pēc izskata un ar detalizētām, tematiski sagrupētām funkcijām, kas atrodamas tajās.</w:t>
            </w:r>
          </w:p>
        </w:tc>
      </w:tr>
    </w:tbl>
    <w:p w:rsidR="00C81E02" w:rsidRPr="00080A65" w:rsidRDefault="00C81E02" w:rsidP="00C81E02">
      <w:pPr>
        <w:pBdr>
          <w:top w:val="nil"/>
          <w:left w:val="nil"/>
          <w:bottom w:val="nil"/>
          <w:right w:val="nil"/>
          <w:between w:val="nil"/>
          <w:bar w:val="nil"/>
        </w:pBdr>
        <w:spacing w:line="276" w:lineRule="auto"/>
        <w:jc w:val="both"/>
        <w:rPr>
          <w:rFonts w:ascii="Verdana" w:eastAsia="Verdana" w:hAnsi="Verdana" w:cs="Verdana"/>
          <w:sz w:val="20"/>
          <w:szCs w:val="20"/>
        </w:rPr>
      </w:pPr>
    </w:p>
    <w:p w:rsidR="00C81E02" w:rsidRPr="00080A65" w:rsidRDefault="00C81E02" w:rsidP="00C81E02">
      <w:pPr>
        <w:pBdr>
          <w:top w:val="nil"/>
          <w:left w:val="nil"/>
          <w:bottom w:val="nil"/>
          <w:right w:val="nil"/>
          <w:between w:val="nil"/>
          <w:bar w:val="nil"/>
        </w:pBdr>
        <w:spacing w:line="276" w:lineRule="auto"/>
        <w:jc w:val="both"/>
        <w:rPr>
          <w:rFonts w:ascii="Verdana" w:eastAsia="Verdana" w:hAnsi="Verdana" w:cs="Verdana"/>
          <w:sz w:val="20"/>
          <w:szCs w:val="20"/>
        </w:rPr>
      </w:pPr>
    </w:p>
    <w:p w:rsidR="00C81E02" w:rsidRPr="00080A65" w:rsidRDefault="00C81E02" w:rsidP="00C81E02">
      <w:pPr>
        <w:pBdr>
          <w:top w:val="nil"/>
          <w:left w:val="nil"/>
          <w:bottom w:val="nil"/>
          <w:right w:val="nil"/>
          <w:between w:val="nil"/>
          <w:bar w:val="nil"/>
        </w:pBdr>
        <w:spacing w:line="276" w:lineRule="auto"/>
        <w:jc w:val="both"/>
        <w:rPr>
          <w:rFonts w:ascii="Verdana" w:eastAsia="Verdana" w:hAnsi="Verdana" w:cs="Verdana"/>
          <w:sz w:val="20"/>
          <w:szCs w:val="20"/>
        </w:rPr>
      </w:pPr>
    </w:p>
    <w:p w:rsidR="00C81E02" w:rsidRPr="00080A65" w:rsidRDefault="00C81E02" w:rsidP="00C81E02">
      <w:pPr>
        <w:pBdr>
          <w:top w:val="nil"/>
          <w:left w:val="nil"/>
          <w:bottom w:val="nil"/>
          <w:right w:val="nil"/>
          <w:between w:val="nil"/>
          <w:bar w:val="nil"/>
        </w:pBdr>
        <w:spacing w:line="276" w:lineRule="auto"/>
        <w:jc w:val="both"/>
        <w:rPr>
          <w:rFonts w:ascii="Verdana" w:eastAsia="Verdana" w:hAnsi="Verdana" w:cs="Verdana"/>
          <w:sz w:val="20"/>
          <w:szCs w:val="20"/>
        </w:rPr>
      </w:pPr>
    </w:p>
    <w:p w:rsidR="00C81E02" w:rsidRPr="00080A65" w:rsidRDefault="00C81E02" w:rsidP="00C81E02">
      <w:pPr>
        <w:pBdr>
          <w:top w:val="nil"/>
          <w:left w:val="nil"/>
          <w:bottom w:val="nil"/>
          <w:right w:val="nil"/>
          <w:between w:val="nil"/>
          <w:bar w:val="nil"/>
        </w:pBdr>
        <w:spacing w:line="276" w:lineRule="auto"/>
        <w:jc w:val="both"/>
        <w:rPr>
          <w:rFonts w:ascii="Verdana" w:eastAsia="Verdana" w:hAnsi="Verdana" w:cs="Verdana"/>
          <w:sz w:val="20"/>
          <w:szCs w:val="20"/>
        </w:rPr>
      </w:pPr>
    </w:p>
    <w:p w:rsidR="00C81E02" w:rsidRPr="00080A65" w:rsidRDefault="00C81E02" w:rsidP="00C81E02">
      <w:pPr>
        <w:pBdr>
          <w:top w:val="nil"/>
          <w:left w:val="nil"/>
          <w:bottom w:val="nil"/>
          <w:right w:val="nil"/>
          <w:between w:val="nil"/>
          <w:bar w:val="nil"/>
        </w:pBdr>
        <w:spacing w:line="276" w:lineRule="auto"/>
        <w:jc w:val="both"/>
        <w:rPr>
          <w:rFonts w:ascii="Verdana" w:eastAsia="Verdana" w:hAnsi="Verdana" w:cs="Verdana"/>
          <w:sz w:val="20"/>
          <w:szCs w:val="20"/>
        </w:rPr>
      </w:pPr>
    </w:p>
    <w:p w:rsidR="00C81E02" w:rsidRPr="00080A65" w:rsidRDefault="00C81E02" w:rsidP="00C81E02">
      <w:pPr>
        <w:pBdr>
          <w:top w:val="nil"/>
          <w:left w:val="nil"/>
          <w:bottom w:val="nil"/>
          <w:right w:val="nil"/>
          <w:between w:val="nil"/>
          <w:bar w:val="nil"/>
        </w:pBdr>
        <w:spacing w:line="276" w:lineRule="auto"/>
        <w:jc w:val="both"/>
        <w:rPr>
          <w:rFonts w:ascii="Verdana" w:eastAsia="Verdana" w:hAnsi="Verdana" w:cs="Verdana"/>
          <w:sz w:val="20"/>
          <w:szCs w:val="20"/>
        </w:rPr>
      </w:pPr>
    </w:p>
    <w:p w:rsidR="003D731C" w:rsidRPr="00080A65" w:rsidRDefault="003D731C">
      <w:pPr>
        <w:pBdr>
          <w:top w:val="nil"/>
          <w:left w:val="nil"/>
          <w:bottom w:val="nil"/>
          <w:right w:val="nil"/>
          <w:between w:val="nil"/>
          <w:bar w:val="nil"/>
        </w:pBdr>
        <w:spacing w:line="276" w:lineRule="auto"/>
        <w:jc w:val="both"/>
        <w:rPr>
          <w:rFonts w:ascii="Verdana" w:eastAsia="Verdana" w:hAnsi="Verdana" w:cs="Verdana"/>
          <w:sz w:val="20"/>
          <w:szCs w:val="20"/>
        </w:rPr>
      </w:pPr>
    </w:p>
    <w:p w:rsidR="003D731C" w:rsidRPr="00080A65" w:rsidRDefault="003D731C" w:rsidP="002601ED">
      <w:pPr>
        <w:pStyle w:val="Heading3"/>
        <w:pBdr>
          <w:top w:val="nil"/>
          <w:left w:val="nil"/>
          <w:bottom w:val="nil"/>
          <w:right w:val="nil"/>
          <w:between w:val="nil"/>
          <w:bar w:val="nil"/>
        </w:pBdr>
        <w:rPr>
          <w:color w:val="E36C0A" w:themeColor="accent6" w:themeShade="BF"/>
          <w:szCs w:val="28"/>
        </w:rPr>
      </w:pPr>
      <w:r w:rsidRPr="00080A65">
        <w:rPr>
          <w:color w:val="E36C0A" w:themeColor="accent6" w:themeShade="BF"/>
          <w:szCs w:val="28"/>
        </w:rPr>
        <w:t xml:space="preserve">A1-1 </w:t>
      </w:r>
      <w:r w:rsidR="00E46D95">
        <w:rPr>
          <w:color w:val="E36C0A" w:themeColor="accent6" w:themeShade="BF"/>
          <w:szCs w:val="28"/>
        </w:rPr>
        <w:t>Pamatprioritātes</w:t>
      </w:r>
    </w:p>
    <w:p w:rsidR="003D731C" w:rsidRPr="00080A65" w:rsidRDefault="003D731C">
      <w:pPr>
        <w:pBdr>
          <w:top w:val="nil"/>
          <w:left w:val="nil"/>
          <w:bottom w:val="nil"/>
          <w:right w:val="nil"/>
          <w:between w:val="nil"/>
          <w:bar w:val="nil"/>
        </w:pBdr>
        <w:rPr>
          <w:b/>
          <w:bCs/>
          <w:sz w:val="28"/>
          <w:szCs w:val="28"/>
        </w:rPr>
      </w:pPr>
    </w:p>
    <w:p w:rsidR="003D731C" w:rsidRPr="00080A65" w:rsidRDefault="00E46D95">
      <w:pPr>
        <w:pBdr>
          <w:top w:val="nil"/>
          <w:left w:val="nil"/>
          <w:bottom w:val="nil"/>
          <w:right w:val="nil"/>
          <w:between w:val="nil"/>
          <w:bar w:val="nil"/>
        </w:pBdr>
        <w:jc w:val="both"/>
        <w:rPr>
          <w:rFonts w:ascii="Calibri" w:eastAsia="Calibri" w:hAnsi="Calibri" w:cs="Calibri"/>
          <w:b/>
          <w:bCs/>
        </w:rPr>
      </w:pPr>
      <w:r>
        <w:rPr>
          <w:rFonts w:ascii="Calibri" w:eastAsia="Calibri" w:hAnsi="Calibri" w:cs="Calibri"/>
          <w:b/>
          <w:bCs/>
        </w:rPr>
        <w:t xml:space="preserve">Zemāk uzskaitīto prioritāšu īstenošana veicinās </w:t>
      </w:r>
      <w:r w:rsidR="003675D5">
        <w:rPr>
          <w:rFonts w:ascii="Calibri" w:eastAsia="Calibri" w:hAnsi="Calibri" w:cs="Calibri"/>
          <w:b/>
          <w:bCs/>
        </w:rPr>
        <w:t>DLA</w:t>
      </w:r>
      <w:r>
        <w:rPr>
          <w:rFonts w:ascii="Calibri" w:eastAsia="Calibri" w:hAnsi="Calibri" w:cs="Calibri"/>
          <w:b/>
          <w:bCs/>
        </w:rPr>
        <w:t xml:space="preserve"> attīstību valsts un pašvaldību iestādēs. Lai aplūkotu metodoloģijas dokumentu, skatiet dokumentu</w:t>
      </w:r>
      <w:r w:rsidR="003675D5">
        <w:rPr>
          <w:rFonts w:ascii="Calibri" w:eastAsia="Calibri" w:hAnsi="Calibri" w:cs="Calibri"/>
          <w:b/>
          <w:bCs/>
        </w:rPr>
        <w:t xml:space="preserve"> </w:t>
      </w:r>
      <w:r w:rsidR="003D731C" w:rsidRPr="00080A65">
        <w:rPr>
          <w:rFonts w:ascii="Calibri" w:eastAsia="Calibri" w:hAnsi="Calibri" w:cs="Calibri"/>
          <w:b/>
          <w:bCs/>
          <w:i/>
          <w:iCs/>
        </w:rPr>
        <w:t>DLA_General_Format.doc</w:t>
      </w:r>
    </w:p>
    <w:p w:rsidR="003D731C" w:rsidRPr="00080A65" w:rsidRDefault="003D731C">
      <w:pPr>
        <w:pBdr>
          <w:top w:val="nil"/>
          <w:left w:val="nil"/>
          <w:bottom w:val="nil"/>
          <w:right w:val="nil"/>
          <w:between w:val="nil"/>
          <w:bar w:val="nil"/>
        </w:pBdr>
        <w:rPr>
          <w:b/>
          <w:bCs/>
          <w:sz w:val="28"/>
          <w:szCs w:val="28"/>
        </w:rPr>
      </w:pPr>
    </w:p>
    <w:p w:rsidR="00E46D95" w:rsidRPr="00E46D95" w:rsidRDefault="00E46D95" w:rsidP="00E46D95">
      <w:pPr>
        <w:pStyle w:val="ListParagraph"/>
        <w:numPr>
          <w:ilvl w:val="0"/>
          <w:numId w:val="18"/>
        </w:numPr>
        <w:rPr>
          <w:rFonts w:ascii="Arial" w:eastAsia="Arial" w:hAnsi="Arial" w:cs="Arial"/>
          <w:b/>
          <w:bCs/>
          <w:color w:val="0000FF"/>
        </w:rPr>
      </w:pPr>
      <w:r w:rsidRPr="00E46D95">
        <w:rPr>
          <w:rFonts w:ascii="Arial" w:eastAsia="Arial" w:hAnsi="Arial" w:cs="Arial"/>
          <w:b/>
          <w:bCs/>
          <w:color w:val="0000FF"/>
        </w:rPr>
        <w:t>Biroju automatizācija un iekšējo datu bāzu izveidošana</w:t>
      </w:r>
    </w:p>
    <w:p w:rsidR="003D731C" w:rsidRPr="00080A65" w:rsidRDefault="003675D5">
      <w:pPr>
        <w:pStyle w:val="Heading2"/>
        <w:pBdr>
          <w:top w:val="nil"/>
          <w:left w:val="nil"/>
          <w:bottom w:val="nil"/>
          <w:right w:val="nil"/>
          <w:between w:val="nil"/>
          <w:bar w:val="nil"/>
        </w:pBdr>
        <w:spacing w:before="360" w:after="80" w:line="276" w:lineRule="auto"/>
        <w:rPr>
          <w:rFonts w:ascii="Verdana" w:eastAsia="Verdana" w:hAnsi="Verdana" w:cs="Verdana"/>
          <w:color w:val="0000FF"/>
          <w:sz w:val="20"/>
          <w:szCs w:val="20"/>
        </w:rPr>
      </w:pPr>
      <w:bookmarkStart w:id="74" w:name="h.dbcf6ed46ab7"/>
      <w:bookmarkEnd w:id="74"/>
      <w:r>
        <w:rPr>
          <w:rFonts w:ascii="Verdana" w:eastAsia="Verdana" w:hAnsi="Verdana" w:cs="Verdana"/>
          <w:color w:val="0000FF"/>
          <w:sz w:val="20"/>
          <w:szCs w:val="20"/>
        </w:rPr>
        <w:t>Vispārējs</w:t>
      </w:r>
      <w:r w:rsidR="00464568">
        <w:rPr>
          <w:rFonts w:ascii="Verdana" w:eastAsia="Verdana" w:hAnsi="Verdana" w:cs="Verdana"/>
          <w:color w:val="0000FF"/>
          <w:sz w:val="20"/>
          <w:szCs w:val="20"/>
        </w:rPr>
        <w:t xml:space="preserve"> apraksts</w:t>
      </w:r>
    </w:p>
    <w:p w:rsidR="00464568" w:rsidRPr="00080A65" w:rsidRDefault="00464568" w:rsidP="003675D5">
      <w:pPr>
        <w:pBdr>
          <w:top w:val="nil"/>
          <w:left w:val="nil"/>
          <w:bottom w:val="nil"/>
          <w:right w:val="nil"/>
          <w:between w:val="nil"/>
          <w:bar w:val="nil"/>
        </w:pBdr>
        <w:spacing w:line="276" w:lineRule="auto"/>
        <w:jc w:val="both"/>
        <w:rPr>
          <w:rFonts w:ascii="Verdana" w:eastAsia="Verdana" w:hAnsi="Verdana" w:cs="Verdana"/>
          <w:sz w:val="20"/>
          <w:szCs w:val="20"/>
        </w:rPr>
      </w:pPr>
      <w:r>
        <w:rPr>
          <w:rFonts w:ascii="Verdana" w:eastAsia="Verdana" w:hAnsi="Verdana" w:cs="Verdana"/>
          <w:sz w:val="20"/>
          <w:szCs w:val="20"/>
        </w:rPr>
        <w:t>Bez izņēmuma</w:t>
      </w:r>
      <w:r w:rsidRPr="00080A65">
        <w:rPr>
          <w:rFonts w:ascii="Verdana" w:eastAsia="Verdana" w:hAnsi="Verdana" w:cs="Verdana"/>
          <w:sz w:val="20"/>
          <w:szCs w:val="20"/>
        </w:rPr>
        <w:t xml:space="preserve">, </w:t>
      </w:r>
      <w:r w:rsidR="00B346FA">
        <w:rPr>
          <w:rFonts w:ascii="Verdana" w:eastAsia="Verdana" w:hAnsi="Verdana" w:cs="Verdana"/>
          <w:sz w:val="20"/>
          <w:szCs w:val="20"/>
        </w:rPr>
        <w:t>publisk</w:t>
      </w:r>
      <w:r w:rsidR="00B346FA">
        <w:rPr>
          <w:rFonts w:ascii="Verdana" w:eastAsia="Verdana" w:hAnsi="Verdana" w:cs="Verdana"/>
          <w:sz w:val="20"/>
          <w:szCs w:val="20"/>
        </w:rPr>
        <w:t>ajiem</w:t>
      </w:r>
      <w:r w:rsidR="00B346FA">
        <w:rPr>
          <w:rFonts w:ascii="Verdana" w:eastAsia="Verdana" w:hAnsi="Verdana" w:cs="Verdana"/>
          <w:sz w:val="20"/>
          <w:szCs w:val="20"/>
        </w:rPr>
        <w:t xml:space="preserve"> </w:t>
      </w:r>
      <w:r>
        <w:rPr>
          <w:rFonts w:ascii="Verdana" w:eastAsia="Verdana" w:hAnsi="Verdana" w:cs="Verdana"/>
          <w:sz w:val="20"/>
          <w:szCs w:val="20"/>
        </w:rPr>
        <w:t>administratīvajiem lēmumiem jābalstās uz likumdošanu</w:t>
      </w:r>
      <w:r w:rsidRPr="00080A65">
        <w:rPr>
          <w:rFonts w:ascii="Verdana" w:eastAsia="Verdana" w:hAnsi="Verdana" w:cs="Verdana"/>
          <w:sz w:val="20"/>
          <w:szCs w:val="20"/>
        </w:rPr>
        <w:t xml:space="preserve">. </w:t>
      </w:r>
      <w:r>
        <w:rPr>
          <w:rFonts w:ascii="Verdana" w:eastAsia="Verdana" w:hAnsi="Verdana" w:cs="Verdana"/>
          <w:sz w:val="20"/>
          <w:szCs w:val="20"/>
        </w:rPr>
        <w:t>Zinot šo būtisko prasību</w:t>
      </w:r>
      <w:r w:rsidRPr="00080A65">
        <w:rPr>
          <w:rFonts w:ascii="Verdana" w:eastAsia="Verdana" w:hAnsi="Verdana" w:cs="Verdana"/>
          <w:sz w:val="20"/>
          <w:szCs w:val="20"/>
        </w:rPr>
        <w:t xml:space="preserve">, </w:t>
      </w:r>
      <w:r>
        <w:rPr>
          <w:rFonts w:ascii="Verdana" w:eastAsia="Verdana" w:hAnsi="Verdana" w:cs="Verdana"/>
          <w:sz w:val="20"/>
          <w:szCs w:val="20"/>
        </w:rPr>
        <w:t>lēmumu pieņemšana var tikt automatizēta, ja atbilstošie likumi un noteikumi ir formulēti skaidri un precīzi</w:t>
      </w:r>
      <w:r w:rsidRPr="00080A65">
        <w:rPr>
          <w:rFonts w:ascii="Verdana" w:eastAsia="Verdana" w:hAnsi="Verdana" w:cs="Verdana"/>
          <w:sz w:val="20"/>
          <w:szCs w:val="20"/>
        </w:rPr>
        <w:t xml:space="preserve">, </w:t>
      </w:r>
      <w:r>
        <w:rPr>
          <w:rFonts w:ascii="Verdana" w:eastAsia="Verdana" w:hAnsi="Verdana" w:cs="Verdana"/>
          <w:sz w:val="20"/>
          <w:szCs w:val="20"/>
        </w:rPr>
        <w:t>turklāt lēmumu pieņemšanas struktūra ir nepārprotami noteikta piemērotajos likumos un normatīvajos aktos. Automatizētas lēmumu pieņemšanas ieviešana var būt izdevīga, jo būtiski samazina vidējo administratīvo procesu laiku. Pirmais solis lēmumu pieņemšanas mehānismā ir konstatēt lietas faktus un apstākļus</w:t>
      </w:r>
      <w:r w:rsidRPr="00080A65">
        <w:rPr>
          <w:rFonts w:ascii="Verdana" w:eastAsia="Verdana" w:hAnsi="Verdana" w:cs="Verdana"/>
          <w:sz w:val="20"/>
          <w:szCs w:val="20"/>
        </w:rPr>
        <w:t xml:space="preserve">, </w:t>
      </w:r>
      <w:r>
        <w:rPr>
          <w:rFonts w:ascii="Verdana" w:eastAsia="Verdana" w:hAnsi="Verdana" w:cs="Verdana"/>
          <w:sz w:val="20"/>
          <w:szCs w:val="20"/>
        </w:rPr>
        <w:t>piemeklēt konkrētai lietai atbilstošo likumu vai noteikumus un tos attiecīgi piemērot</w:t>
      </w:r>
      <w:r w:rsidRPr="00080A65">
        <w:rPr>
          <w:rFonts w:ascii="Verdana" w:eastAsia="Verdana" w:hAnsi="Verdana" w:cs="Verdana"/>
          <w:sz w:val="20"/>
          <w:szCs w:val="20"/>
        </w:rPr>
        <w:t xml:space="preserve">. </w:t>
      </w:r>
      <w:r w:rsidRPr="00291881">
        <w:rPr>
          <w:rFonts w:ascii="Verdana" w:eastAsia="Verdana" w:hAnsi="Verdana" w:cs="Verdana"/>
          <w:sz w:val="20"/>
          <w:szCs w:val="20"/>
        </w:rPr>
        <w:t>Ja likums dod skaidras norādes, var pieņemt lēmumu ar algoritmiem un datoriem</w:t>
      </w:r>
      <w:r w:rsidRPr="00080A65">
        <w:rPr>
          <w:rFonts w:ascii="Verdana" w:eastAsia="Verdana" w:hAnsi="Verdana" w:cs="Verdana"/>
          <w:sz w:val="20"/>
          <w:szCs w:val="20"/>
        </w:rPr>
        <w:t xml:space="preserve">. </w:t>
      </w:r>
      <w:r>
        <w:rPr>
          <w:rFonts w:ascii="Verdana" w:eastAsia="Verdana" w:hAnsi="Verdana" w:cs="Verdana"/>
          <w:sz w:val="20"/>
          <w:szCs w:val="20"/>
        </w:rPr>
        <w:t>Automatizācijas posmi lēmumu pieņemšanas mehānismā ir šādi</w:t>
      </w:r>
      <w:r w:rsidRPr="00080A65">
        <w:rPr>
          <w:rFonts w:ascii="Verdana" w:eastAsia="Verdana" w:hAnsi="Verdana" w:cs="Verdana"/>
          <w:sz w:val="20"/>
          <w:szCs w:val="20"/>
        </w:rPr>
        <w:t xml:space="preserve">: </w:t>
      </w:r>
      <w:r>
        <w:rPr>
          <w:rFonts w:ascii="Verdana" w:eastAsia="Verdana" w:hAnsi="Verdana" w:cs="Verdana"/>
          <w:i/>
          <w:iCs/>
          <w:sz w:val="20"/>
          <w:szCs w:val="20"/>
        </w:rPr>
        <w:t xml:space="preserve">algoritmu izveidošana </w:t>
      </w:r>
      <w:r>
        <w:rPr>
          <w:rFonts w:ascii="Verdana" w:eastAsia="Verdana" w:hAnsi="Verdana" w:cs="Verdana"/>
          <w:sz w:val="20"/>
          <w:szCs w:val="20"/>
        </w:rPr>
        <w:t>„jā” vai „nē”</w:t>
      </w:r>
      <w:r w:rsidR="003675D5">
        <w:rPr>
          <w:rFonts w:ascii="Verdana" w:eastAsia="Verdana" w:hAnsi="Verdana" w:cs="Verdana"/>
          <w:sz w:val="20"/>
          <w:szCs w:val="20"/>
        </w:rPr>
        <w:t xml:space="preserve"> </w:t>
      </w:r>
      <w:r>
        <w:rPr>
          <w:rFonts w:ascii="Verdana" w:eastAsia="Verdana" w:hAnsi="Verdana" w:cs="Verdana"/>
          <w:sz w:val="20"/>
          <w:szCs w:val="20"/>
        </w:rPr>
        <w:t>atbildēm s</w:t>
      </w:r>
      <w:r w:rsidRPr="00291881">
        <w:rPr>
          <w:rFonts w:ascii="Verdana" w:eastAsia="Verdana" w:hAnsi="Verdana" w:cs="Verdana"/>
          <w:sz w:val="20"/>
          <w:szCs w:val="20"/>
        </w:rPr>
        <w:t>askaņā ar kritērijiem, ko nosaka likums, tekstapstrāde</w:t>
      </w:r>
      <w:r>
        <w:rPr>
          <w:rFonts w:ascii="Verdana" w:eastAsia="Verdana" w:hAnsi="Verdana" w:cs="Verdana"/>
          <w:sz w:val="20"/>
          <w:szCs w:val="20"/>
        </w:rPr>
        <w:t xml:space="preserve"> (ar datorprogrammām)</w:t>
      </w:r>
      <w:r w:rsidRPr="00291881">
        <w:rPr>
          <w:rFonts w:ascii="Verdana" w:eastAsia="Verdana" w:hAnsi="Verdana" w:cs="Verdana"/>
          <w:sz w:val="20"/>
          <w:szCs w:val="20"/>
        </w:rPr>
        <w:t xml:space="preserve"> un progra</w:t>
      </w:r>
      <w:r>
        <w:rPr>
          <w:rFonts w:ascii="Verdana" w:eastAsia="Verdana" w:hAnsi="Verdana" w:cs="Verdana"/>
          <w:sz w:val="20"/>
          <w:szCs w:val="20"/>
        </w:rPr>
        <w:t>mmēšana</w:t>
      </w:r>
      <w:r w:rsidRPr="00080A65">
        <w:rPr>
          <w:rFonts w:ascii="Verdana" w:eastAsia="Verdana" w:hAnsi="Verdana" w:cs="Verdana"/>
          <w:sz w:val="20"/>
          <w:szCs w:val="20"/>
        </w:rPr>
        <w:t xml:space="preserve">. </w:t>
      </w:r>
      <w:r>
        <w:rPr>
          <w:rFonts w:ascii="Verdana" w:eastAsia="Verdana" w:hAnsi="Verdana" w:cs="Verdana"/>
          <w:sz w:val="20"/>
          <w:szCs w:val="20"/>
        </w:rPr>
        <w:t>Lēmumu pieņemšanas mehānismu automatizācija prasa tiesību aktos pievērst uzmanību tulkot piemēroto likumu saturu algoritmu valodā.</w:t>
      </w:r>
    </w:p>
    <w:p w:rsidR="00464568" w:rsidRPr="00080A65" w:rsidRDefault="00464568" w:rsidP="00464568">
      <w:pPr>
        <w:pBdr>
          <w:top w:val="nil"/>
          <w:left w:val="nil"/>
          <w:bottom w:val="nil"/>
          <w:right w:val="nil"/>
          <w:between w:val="nil"/>
          <w:bar w:val="nil"/>
        </w:pBdr>
        <w:spacing w:line="276" w:lineRule="auto"/>
        <w:ind w:firstLine="700"/>
        <w:jc w:val="both"/>
        <w:rPr>
          <w:rFonts w:ascii="Verdana" w:eastAsia="Verdana" w:hAnsi="Verdana" w:cs="Verdana"/>
          <w:sz w:val="20"/>
          <w:szCs w:val="20"/>
        </w:rPr>
      </w:pPr>
    </w:p>
    <w:p w:rsidR="00464568" w:rsidRPr="00080A65" w:rsidRDefault="00464568" w:rsidP="003675D5">
      <w:pPr>
        <w:pBdr>
          <w:top w:val="nil"/>
          <w:left w:val="nil"/>
          <w:bottom w:val="nil"/>
          <w:right w:val="nil"/>
          <w:between w:val="nil"/>
          <w:bar w:val="nil"/>
        </w:pBdr>
        <w:spacing w:line="276" w:lineRule="auto"/>
        <w:jc w:val="both"/>
        <w:rPr>
          <w:rFonts w:ascii="Verdana" w:eastAsia="Verdana" w:hAnsi="Verdana" w:cs="Verdana"/>
          <w:sz w:val="20"/>
          <w:szCs w:val="20"/>
        </w:rPr>
      </w:pPr>
      <w:r>
        <w:rPr>
          <w:rFonts w:ascii="Verdana" w:eastAsia="Verdana" w:hAnsi="Verdana" w:cs="Verdana"/>
          <w:sz w:val="20"/>
          <w:szCs w:val="20"/>
        </w:rPr>
        <w:t>Beidzot</w:t>
      </w:r>
      <w:r w:rsidRPr="00080A65">
        <w:rPr>
          <w:rFonts w:ascii="Verdana" w:eastAsia="Verdana" w:hAnsi="Verdana" w:cs="Verdana"/>
          <w:sz w:val="20"/>
          <w:szCs w:val="20"/>
        </w:rPr>
        <w:t xml:space="preserve">, </w:t>
      </w:r>
      <w:r>
        <w:rPr>
          <w:rFonts w:ascii="Verdana" w:eastAsia="Verdana" w:hAnsi="Verdana" w:cs="Verdana"/>
          <w:sz w:val="20"/>
          <w:szCs w:val="20"/>
        </w:rPr>
        <w:t>neatkarīgi no atsevišķu darba procesu automatizācijas un lēmumu pieņemšanas automātiskā režīmā</w:t>
      </w:r>
      <w:r w:rsidRPr="00080A65">
        <w:rPr>
          <w:rFonts w:ascii="Verdana" w:eastAsia="Verdana" w:hAnsi="Verdana" w:cs="Verdana"/>
          <w:sz w:val="20"/>
          <w:szCs w:val="20"/>
        </w:rPr>
        <w:t xml:space="preserve">, </w:t>
      </w:r>
      <w:r w:rsidRPr="0025470A">
        <w:rPr>
          <w:rFonts w:ascii="Verdana" w:eastAsia="Verdana" w:hAnsi="Verdana" w:cs="Verdana"/>
          <w:sz w:val="20"/>
          <w:szCs w:val="20"/>
        </w:rPr>
        <w:t>spēja sniegt lēmumu elektroniski arī ir būtisks nosacījums no valsts iestādes viedokļa</w:t>
      </w:r>
      <w:r w:rsidRPr="00080A65">
        <w:rPr>
          <w:rFonts w:ascii="Verdana" w:eastAsia="Verdana" w:hAnsi="Verdana" w:cs="Verdana"/>
          <w:sz w:val="20"/>
          <w:szCs w:val="20"/>
        </w:rPr>
        <w:t xml:space="preserve">. </w:t>
      </w:r>
      <w:r>
        <w:rPr>
          <w:rFonts w:ascii="Verdana" w:eastAsia="Verdana" w:hAnsi="Verdana" w:cs="Verdana"/>
          <w:sz w:val="20"/>
          <w:szCs w:val="20"/>
        </w:rPr>
        <w:t>Kā sekas</w:t>
      </w:r>
      <w:r w:rsidRPr="00080A65">
        <w:rPr>
          <w:rFonts w:ascii="Verdana" w:eastAsia="Verdana" w:hAnsi="Verdana" w:cs="Verdana"/>
          <w:sz w:val="20"/>
          <w:szCs w:val="20"/>
        </w:rPr>
        <w:t xml:space="preserve">, </w:t>
      </w:r>
      <w:r>
        <w:rPr>
          <w:rFonts w:ascii="Verdana" w:eastAsia="Verdana" w:hAnsi="Verdana" w:cs="Verdana"/>
          <w:sz w:val="20"/>
          <w:szCs w:val="20"/>
        </w:rPr>
        <w:t xml:space="preserve">valsts pārvaldei un vietējām </w:t>
      </w:r>
      <w:r w:rsidR="003675D5">
        <w:rPr>
          <w:rFonts w:ascii="Verdana" w:eastAsia="Verdana" w:hAnsi="Verdana" w:cs="Verdana"/>
          <w:sz w:val="20"/>
          <w:szCs w:val="20"/>
        </w:rPr>
        <w:t>pašvaldībām ir</w:t>
      </w:r>
      <w:r>
        <w:rPr>
          <w:rFonts w:ascii="Verdana" w:eastAsia="Verdana" w:hAnsi="Verdana" w:cs="Verdana"/>
          <w:sz w:val="20"/>
          <w:szCs w:val="20"/>
        </w:rPr>
        <w:t xml:space="preserve"> nepieciešams iegūt un lietot elektronisko parakstu</w:t>
      </w:r>
      <w:r w:rsidRPr="00080A65">
        <w:rPr>
          <w:rFonts w:ascii="Verdana" w:eastAsia="Verdana" w:hAnsi="Verdana" w:cs="Verdana"/>
          <w:sz w:val="20"/>
          <w:szCs w:val="20"/>
        </w:rPr>
        <w:t>;</w:t>
      </w:r>
      <w:r>
        <w:rPr>
          <w:rFonts w:ascii="Verdana" w:eastAsia="Verdana" w:hAnsi="Verdana" w:cs="Verdana"/>
          <w:sz w:val="20"/>
          <w:szCs w:val="20"/>
        </w:rPr>
        <w:t>parakstā jābūt iekļautam laika zīmogam vai citam autentificētam laika indikatoram atbilstošā formātā</w:t>
      </w:r>
      <w:r w:rsidRPr="00080A65">
        <w:rPr>
          <w:rFonts w:ascii="Verdana" w:eastAsia="Verdana" w:hAnsi="Verdana" w:cs="Verdana"/>
          <w:sz w:val="20"/>
          <w:szCs w:val="20"/>
        </w:rPr>
        <w:t>.</w:t>
      </w:r>
    </w:p>
    <w:p w:rsidR="003D731C" w:rsidRPr="00080A65" w:rsidRDefault="003D731C">
      <w:pPr>
        <w:pBdr>
          <w:top w:val="nil"/>
          <w:left w:val="nil"/>
          <w:bottom w:val="nil"/>
          <w:right w:val="nil"/>
          <w:between w:val="nil"/>
          <w:bar w:val="nil"/>
        </w:pBdr>
        <w:spacing w:line="276" w:lineRule="auto"/>
        <w:jc w:val="both"/>
        <w:rPr>
          <w:rFonts w:ascii="Verdana" w:eastAsia="Verdana" w:hAnsi="Verdana" w:cs="Verdana"/>
          <w:b/>
          <w:bCs/>
          <w:iCs/>
          <w:color w:val="548AB7"/>
          <w:sz w:val="20"/>
          <w:szCs w:val="20"/>
        </w:rPr>
      </w:pPr>
    </w:p>
    <w:p w:rsidR="003D731C" w:rsidRPr="00080A65" w:rsidRDefault="002C1BA3">
      <w:pPr>
        <w:pStyle w:val="Heading2"/>
        <w:pBdr>
          <w:top w:val="nil"/>
          <w:left w:val="nil"/>
          <w:bottom w:val="nil"/>
          <w:right w:val="nil"/>
          <w:between w:val="nil"/>
          <w:bar w:val="nil"/>
        </w:pBdr>
        <w:spacing w:before="360" w:after="80" w:line="276" w:lineRule="auto"/>
        <w:rPr>
          <w:rFonts w:ascii="Verdana" w:eastAsia="Verdana" w:hAnsi="Verdana" w:cs="Verdana"/>
          <w:color w:val="0000FF"/>
          <w:sz w:val="20"/>
          <w:szCs w:val="20"/>
        </w:rPr>
      </w:pPr>
      <w:bookmarkStart w:id="75" w:name="h.0c10583aeff4"/>
      <w:bookmarkEnd w:id="75"/>
      <w:r>
        <w:rPr>
          <w:rFonts w:ascii="Verdana" w:eastAsia="Verdana" w:hAnsi="Verdana" w:cs="Verdana"/>
          <w:color w:val="0000FF"/>
          <w:sz w:val="20"/>
          <w:szCs w:val="20"/>
        </w:rPr>
        <w:t>Prasības</w:t>
      </w:r>
    </w:p>
    <w:p w:rsidR="003D731C" w:rsidRPr="00080A65" w:rsidRDefault="003D731C">
      <w:pPr>
        <w:pStyle w:val="Heading3"/>
        <w:pBdr>
          <w:top w:val="nil"/>
          <w:left w:val="nil"/>
          <w:bottom w:val="nil"/>
          <w:right w:val="nil"/>
          <w:between w:val="nil"/>
          <w:bar w:val="nil"/>
        </w:pBdr>
        <w:spacing w:before="280" w:after="80" w:line="276" w:lineRule="auto"/>
        <w:rPr>
          <w:rFonts w:ascii="Verdana" w:eastAsia="Verdana" w:hAnsi="Verdana" w:cs="Verdana"/>
          <w:i/>
          <w:iCs/>
          <w:color w:val="0000FF"/>
          <w:sz w:val="20"/>
          <w:szCs w:val="20"/>
        </w:rPr>
      </w:pPr>
      <w:bookmarkStart w:id="76" w:name="h.82422951202a"/>
      <w:bookmarkEnd w:id="76"/>
      <w:r w:rsidRPr="00080A65">
        <w:rPr>
          <w:rFonts w:ascii="Verdana" w:eastAsia="Verdana" w:hAnsi="Verdana" w:cs="Verdana"/>
          <w:i/>
          <w:iCs/>
          <w:color w:val="0000FF"/>
          <w:sz w:val="20"/>
          <w:szCs w:val="20"/>
        </w:rPr>
        <w:t xml:space="preserve">1. </w:t>
      </w:r>
      <w:r w:rsidR="002C1BA3">
        <w:rPr>
          <w:rFonts w:ascii="Verdana" w:eastAsia="Verdana" w:hAnsi="Verdana" w:cs="Verdana"/>
          <w:i/>
          <w:iCs/>
          <w:color w:val="0000FF"/>
          <w:sz w:val="20"/>
          <w:szCs w:val="20"/>
        </w:rPr>
        <w:t>Runājot par infrastruktūras atīstību</w:t>
      </w:r>
    </w:p>
    <w:p w:rsidR="003D731C" w:rsidRPr="00080A65" w:rsidRDefault="002C1BA3">
      <w:pPr>
        <w:pBdr>
          <w:top w:val="nil"/>
          <w:left w:val="nil"/>
          <w:bottom w:val="nil"/>
          <w:right w:val="nil"/>
          <w:between w:val="nil"/>
          <w:bar w:val="nil"/>
        </w:pBdr>
        <w:spacing w:line="276" w:lineRule="auto"/>
        <w:rPr>
          <w:rFonts w:ascii="Verdana" w:eastAsia="Verdana" w:hAnsi="Verdana" w:cs="Verdana"/>
          <w:iCs/>
          <w:sz w:val="20"/>
          <w:szCs w:val="20"/>
        </w:rPr>
      </w:pPr>
      <w:r>
        <w:rPr>
          <w:rFonts w:ascii="Verdana" w:eastAsia="Verdana" w:hAnsi="Verdana" w:cs="Verdana"/>
          <w:iCs/>
          <w:sz w:val="20"/>
          <w:szCs w:val="20"/>
        </w:rPr>
        <w:t>Infrastruktūras prasības ieņem galveno vietu pašvaldību un valsts institūciju biroju datorizācijā un datu bāzu izveidošanā. Tās ir šādas</w:t>
      </w:r>
      <w:r w:rsidR="003D731C" w:rsidRPr="00080A65">
        <w:rPr>
          <w:rFonts w:ascii="Verdana" w:eastAsia="Verdana" w:hAnsi="Verdana" w:cs="Verdana"/>
          <w:iCs/>
          <w:sz w:val="20"/>
          <w:szCs w:val="20"/>
        </w:rPr>
        <w:t>:</w:t>
      </w:r>
    </w:p>
    <w:p w:rsidR="003D731C" w:rsidRPr="00080A65" w:rsidRDefault="003D731C">
      <w:pPr>
        <w:pBdr>
          <w:top w:val="nil"/>
          <w:left w:val="nil"/>
          <w:bottom w:val="nil"/>
          <w:right w:val="nil"/>
          <w:between w:val="nil"/>
          <w:bar w:val="nil"/>
        </w:pBdr>
        <w:spacing w:line="276" w:lineRule="auto"/>
        <w:ind w:left="1080"/>
        <w:jc w:val="both"/>
        <w:rPr>
          <w:rFonts w:ascii="Verdana" w:eastAsia="Verdana" w:hAnsi="Verdana" w:cs="Verdana"/>
          <w:iCs/>
          <w:sz w:val="20"/>
          <w:szCs w:val="20"/>
        </w:rPr>
      </w:pPr>
    </w:p>
    <w:p w:rsidR="003D731C" w:rsidRPr="003675D5" w:rsidRDefault="002C1BA3" w:rsidP="003675D5">
      <w:pPr>
        <w:pStyle w:val="ListParagraph"/>
        <w:numPr>
          <w:ilvl w:val="0"/>
          <w:numId w:val="83"/>
        </w:numPr>
        <w:pBdr>
          <w:top w:val="nil"/>
          <w:left w:val="nil"/>
          <w:bottom w:val="nil"/>
          <w:right w:val="nil"/>
          <w:between w:val="nil"/>
          <w:bar w:val="nil"/>
        </w:pBdr>
        <w:spacing w:line="276" w:lineRule="auto"/>
        <w:jc w:val="both"/>
        <w:rPr>
          <w:rFonts w:ascii="Verdana" w:eastAsia="Verdana" w:hAnsi="Verdana" w:cs="Verdana"/>
          <w:iCs/>
          <w:sz w:val="20"/>
          <w:szCs w:val="20"/>
        </w:rPr>
      </w:pPr>
      <w:r w:rsidRPr="003675D5">
        <w:rPr>
          <w:rFonts w:ascii="Verdana" w:eastAsia="Verdana" w:hAnsi="Verdana" w:cs="Verdana"/>
          <w:iCs/>
          <w:sz w:val="20"/>
          <w:szCs w:val="20"/>
        </w:rPr>
        <w:t>Ierīču un programmatūras ieviešana</w:t>
      </w:r>
    </w:p>
    <w:p w:rsidR="002601ED" w:rsidRPr="00080A65" w:rsidRDefault="002601ED">
      <w:pPr>
        <w:pBdr>
          <w:top w:val="nil"/>
          <w:left w:val="nil"/>
          <w:bottom w:val="nil"/>
          <w:right w:val="nil"/>
          <w:between w:val="nil"/>
          <w:bar w:val="nil"/>
        </w:pBdr>
        <w:spacing w:line="276" w:lineRule="auto"/>
        <w:ind w:left="720" w:hanging="360"/>
        <w:jc w:val="both"/>
        <w:rPr>
          <w:rFonts w:ascii="Verdana" w:eastAsia="Verdana" w:hAnsi="Verdana" w:cs="Verdana"/>
          <w:sz w:val="20"/>
          <w:szCs w:val="20"/>
        </w:rPr>
      </w:pPr>
    </w:p>
    <w:p w:rsidR="003D731C" w:rsidRPr="003675D5" w:rsidRDefault="002C1BA3" w:rsidP="003675D5">
      <w:pPr>
        <w:pStyle w:val="ListParagraph"/>
        <w:numPr>
          <w:ilvl w:val="0"/>
          <w:numId w:val="83"/>
        </w:numPr>
        <w:pBdr>
          <w:top w:val="nil"/>
          <w:left w:val="nil"/>
          <w:bottom w:val="nil"/>
          <w:right w:val="nil"/>
          <w:between w:val="nil"/>
          <w:bar w:val="nil"/>
        </w:pBdr>
        <w:spacing w:line="276" w:lineRule="auto"/>
        <w:jc w:val="both"/>
        <w:rPr>
          <w:rFonts w:ascii="Verdana" w:eastAsia="Verdana" w:hAnsi="Verdana" w:cs="Verdana"/>
          <w:iCs/>
          <w:sz w:val="20"/>
          <w:szCs w:val="20"/>
        </w:rPr>
      </w:pPr>
      <w:r w:rsidRPr="003675D5">
        <w:rPr>
          <w:rFonts w:ascii="Verdana" w:eastAsia="Verdana" w:hAnsi="Verdana" w:cs="Verdana"/>
          <w:iCs/>
          <w:sz w:val="20"/>
          <w:szCs w:val="20"/>
        </w:rPr>
        <w:t xml:space="preserve">Cilvēkresursi ( izmantojot lielu skaitu dažādu datu bāzu, nepieciešams apmācīt administratorus pirms šādu sistēmu ieviešanas. Īpaša uzmanība jāpievērš </w:t>
      </w:r>
      <w:r w:rsidR="002B4468" w:rsidRPr="003675D5">
        <w:rPr>
          <w:rFonts w:ascii="Verdana" w:eastAsia="Verdana" w:hAnsi="Verdana" w:cs="Verdana"/>
          <w:iCs/>
          <w:sz w:val="20"/>
          <w:szCs w:val="20"/>
        </w:rPr>
        <w:t xml:space="preserve">komandas </w:t>
      </w:r>
      <w:r w:rsidRPr="003675D5">
        <w:rPr>
          <w:rFonts w:ascii="Verdana" w:eastAsia="Verdana" w:hAnsi="Verdana" w:cs="Verdana"/>
          <w:iCs/>
          <w:sz w:val="20"/>
          <w:szCs w:val="20"/>
        </w:rPr>
        <w:t>ierobežotās pieredzes un prasmju pilnveidošanai</w:t>
      </w:r>
      <w:r w:rsidR="002B4468" w:rsidRPr="003675D5">
        <w:rPr>
          <w:rFonts w:ascii="Verdana" w:eastAsia="Verdana" w:hAnsi="Verdana" w:cs="Verdana"/>
          <w:iCs/>
          <w:sz w:val="20"/>
          <w:szCs w:val="20"/>
        </w:rPr>
        <w:t>, kas saistītas ar datu bāzu darbību).</w:t>
      </w:r>
    </w:p>
    <w:p w:rsidR="002601ED" w:rsidRPr="00080A65" w:rsidRDefault="002601ED" w:rsidP="002601ED">
      <w:pPr>
        <w:pBdr>
          <w:top w:val="nil"/>
          <w:left w:val="nil"/>
          <w:bottom w:val="nil"/>
          <w:right w:val="nil"/>
          <w:between w:val="nil"/>
          <w:bar w:val="nil"/>
        </w:pBdr>
        <w:spacing w:line="276" w:lineRule="auto"/>
        <w:jc w:val="both"/>
        <w:rPr>
          <w:rFonts w:ascii="Verdana" w:eastAsia="Verdana" w:hAnsi="Verdana" w:cs="Verdana"/>
          <w:sz w:val="20"/>
          <w:szCs w:val="20"/>
        </w:rPr>
      </w:pPr>
    </w:p>
    <w:p w:rsidR="003D731C" w:rsidRPr="003675D5" w:rsidRDefault="002B4468" w:rsidP="003675D5">
      <w:pPr>
        <w:pStyle w:val="ListParagraph"/>
        <w:numPr>
          <w:ilvl w:val="0"/>
          <w:numId w:val="83"/>
        </w:numPr>
        <w:pBdr>
          <w:top w:val="nil"/>
          <w:left w:val="nil"/>
          <w:bottom w:val="nil"/>
          <w:right w:val="nil"/>
          <w:between w:val="nil"/>
          <w:bar w:val="nil"/>
        </w:pBdr>
        <w:spacing w:line="276" w:lineRule="auto"/>
        <w:jc w:val="both"/>
        <w:rPr>
          <w:rFonts w:ascii="Verdana" w:eastAsia="Verdana" w:hAnsi="Verdana" w:cs="Verdana"/>
          <w:sz w:val="20"/>
          <w:szCs w:val="20"/>
        </w:rPr>
      </w:pPr>
      <w:r w:rsidRPr="003675D5">
        <w:rPr>
          <w:rFonts w:ascii="Verdana" w:eastAsia="Verdana" w:hAnsi="Verdana" w:cs="Verdana"/>
          <w:iCs/>
          <w:sz w:val="20"/>
          <w:szCs w:val="20"/>
        </w:rPr>
        <w:lastRenderedPageBreak/>
        <w:t xml:space="preserve">Organizacionālās izmaiņas (lai gan tās ir centrētas ap biroja darbiniekiem, nelielas izmaiņas organizatoriskajā struktūrā var būt nepieciešamas, lai sasniegtu pilnu datu bāzu </w:t>
      </w:r>
      <w:r w:rsidR="003675D5" w:rsidRPr="003675D5">
        <w:rPr>
          <w:rFonts w:ascii="Verdana" w:eastAsia="Verdana" w:hAnsi="Verdana" w:cs="Verdana"/>
          <w:iCs/>
          <w:sz w:val="20"/>
          <w:szCs w:val="20"/>
        </w:rPr>
        <w:t>izmantošanas</w:t>
      </w:r>
      <w:r w:rsidRPr="003675D5">
        <w:rPr>
          <w:rFonts w:ascii="Verdana" w:eastAsia="Verdana" w:hAnsi="Verdana" w:cs="Verdana"/>
          <w:iCs/>
          <w:sz w:val="20"/>
          <w:szCs w:val="20"/>
        </w:rPr>
        <w:t xml:space="preserve"> potenciālu. Ir jāņem vērā daudzveidīgus un, dažkārt, konkurējošus viedokļus organizācijā).</w:t>
      </w:r>
    </w:p>
    <w:p w:rsidR="003D731C" w:rsidRPr="00080A65" w:rsidRDefault="003D731C">
      <w:pPr>
        <w:pBdr>
          <w:top w:val="nil"/>
          <w:left w:val="nil"/>
          <w:bottom w:val="nil"/>
          <w:right w:val="nil"/>
          <w:between w:val="nil"/>
          <w:bar w:val="nil"/>
        </w:pBdr>
        <w:spacing w:line="276" w:lineRule="auto"/>
        <w:jc w:val="both"/>
        <w:rPr>
          <w:rFonts w:ascii="Verdana" w:eastAsia="Verdana" w:hAnsi="Verdana" w:cs="Verdana"/>
          <w:b/>
          <w:bCs/>
          <w:color w:val="548AB7"/>
          <w:sz w:val="20"/>
          <w:szCs w:val="20"/>
        </w:rPr>
      </w:pPr>
    </w:p>
    <w:p w:rsidR="003D731C" w:rsidRPr="00080A65" w:rsidRDefault="003D731C">
      <w:pPr>
        <w:pStyle w:val="Heading3"/>
        <w:pBdr>
          <w:top w:val="nil"/>
          <w:left w:val="nil"/>
          <w:bottom w:val="nil"/>
          <w:right w:val="nil"/>
          <w:between w:val="nil"/>
          <w:bar w:val="nil"/>
        </w:pBdr>
        <w:spacing w:before="280" w:after="80" w:line="276" w:lineRule="auto"/>
        <w:rPr>
          <w:rFonts w:ascii="Verdana" w:eastAsia="Verdana" w:hAnsi="Verdana" w:cs="Verdana"/>
          <w:i/>
          <w:iCs/>
          <w:color w:val="0000FF"/>
          <w:sz w:val="20"/>
          <w:szCs w:val="20"/>
        </w:rPr>
      </w:pPr>
      <w:bookmarkStart w:id="77" w:name="h.1e86cf564e8a"/>
      <w:bookmarkEnd w:id="77"/>
      <w:r w:rsidRPr="00080A65">
        <w:rPr>
          <w:rFonts w:ascii="Verdana" w:eastAsia="Verdana" w:hAnsi="Verdana" w:cs="Verdana"/>
          <w:i/>
          <w:iCs/>
          <w:color w:val="0000FF"/>
          <w:sz w:val="20"/>
          <w:szCs w:val="20"/>
        </w:rPr>
        <w:t xml:space="preserve">2. </w:t>
      </w:r>
      <w:r w:rsidR="00A4169C">
        <w:rPr>
          <w:rFonts w:ascii="Verdana" w:eastAsia="Verdana" w:hAnsi="Verdana" w:cs="Verdana"/>
          <w:i/>
          <w:iCs/>
          <w:color w:val="0000FF"/>
          <w:sz w:val="20"/>
          <w:szCs w:val="20"/>
        </w:rPr>
        <w:t>Runājot par finansējumu</w:t>
      </w:r>
    </w:p>
    <w:p w:rsidR="003D731C" w:rsidRPr="00080A65" w:rsidRDefault="003D731C">
      <w:pPr>
        <w:pBdr>
          <w:top w:val="nil"/>
          <w:left w:val="nil"/>
          <w:bottom w:val="nil"/>
          <w:right w:val="nil"/>
          <w:between w:val="nil"/>
          <w:bar w:val="nil"/>
        </w:pBdr>
        <w:spacing w:line="276" w:lineRule="auto"/>
        <w:jc w:val="both"/>
        <w:rPr>
          <w:rFonts w:ascii="Verdana" w:eastAsia="Verdana" w:hAnsi="Verdana" w:cs="Verdana"/>
          <w:b/>
          <w:bCs/>
          <w:color w:val="548AB7"/>
          <w:sz w:val="20"/>
          <w:szCs w:val="20"/>
        </w:rPr>
      </w:pPr>
    </w:p>
    <w:p w:rsidR="003D731C" w:rsidRDefault="00A4169C">
      <w:pPr>
        <w:pBdr>
          <w:top w:val="nil"/>
          <w:left w:val="nil"/>
          <w:bottom w:val="nil"/>
          <w:right w:val="nil"/>
          <w:between w:val="nil"/>
          <w:bar w:val="nil"/>
        </w:pBdr>
        <w:spacing w:line="276" w:lineRule="auto"/>
        <w:jc w:val="both"/>
        <w:rPr>
          <w:rFonts w:ascii="Verdana" w:eastAsia="Verdana" w:hAnsi="Verdana" w:cs="Verdana"/>
          <w:iCs/>
          <w:sz w:val="20"/>
          <w:szCs w:val="20"/>
        </w:rPr>
      </w:pPr>
      <w:r>
        <w:rPr>
          <w:rFonts w:ascii="Verdana" w:eastAsia="Verdana" w:hAnsi="Verdana" w:cs="Verdana"/>
          <w:iCs/>
          <w:sz w:val="20"/>
          <w:szCs w:val="20"/>
        </w:rPr>
        <w:t>Daži iespējamie finansējuma avoti biroju datorizācijai un datu bāzu izveidei ir norādīti sarakstā zemāk</w:t>
      </w:r>
      <w:r w:rsidR="003D731C" w:rsidRPr="00080A65">
        <w:rPr>
          <w:rFonts w:ascii="Verdana" w:eastAsia="Verdana" w:hAnsi="Verdana" w:cs="Verdana"/>
          <w:iCs/>
          <w:sz w:val="20"/>
          <w:szCs w:val="20"/>
        </w:rPr>
        <w:t>:</w:t>
      </w:r>
    </w:p>
    <w:p w:rsidR="003675D5" w:rsidRPr="00080A65" w:rsidRDefault="003675D5">
      <w:pPr>
        <w:pBdr>
          <w:top w:val="nil"/>
          <w:left w:val="nil"/>
          <w:bottom w:val="nil"/>
          <w:right w:val="nil"/>
          <w:between w:val="nil"/>
          <w:bar w:val="nil"/>
        </w:pBdr>
        <w:spacing w:line="276" w:lineRule="auto"/>
        <w:jc w:val="both"/>
        <w:rPr>
          <w:rFonts w:ascii="Verdana" w:eastAsia="Verdana" w:hAnsi="Verdana" w:cs="Verdana"/>
          <w:iCs/>
          <w:sz w:val="20"/>
          <w:szCs w:val="20"/>
        </w:rPr>
      </w:pPr>
    </w:p>
    <w:p w:rsidR="003D731C" w:rsidRPr="003675D5" w:rsidRDefault="00A4169C" w:rsidP="003675D5">
      <w:pPr>
        <w:pStyle w:val="ListParagraph"/>
        <w:numPr>
          <w:ilvl w:val="0"/>
          <w:numId w:val="84"/>
        </w:numPr>
        <w:pBdr>
          <w:top w:val="nil"/>
          <w:left w:val="nil"/>
          <w:bottom w:val="nil"/>
          <w:right w:val="nil"/>
          <w:between w:val="nil"/>
          <w:bar w:val="nil"/>
        </w:pBdr>
        <w:spacing w:line="276" w:lineRule="auto"/>
        <w:ind w:left="697" w:hanging="357"/>
        <w:jc w:val="both"/>
        <w:rPr>
          <w:rFonts w:ascii="Verdana" w:eastAsia="Verdana" w:hAnsi="Verdana" w:cs="Verdana"/>
          <w:sz w:val="20"/>
          <w:szCs w:val="20"/>
        </w:rPr>
      </w:pPr>
      <w:r w:rsidRPr="003675D5">
        <w:rPr>
          <w:rFonts w:ascii="Verdana" w:eastAsia="Verdana" w:hAnsi="Verdana" w:cs="Verdana"/>
          <w:iCs/>
          <w:sz w:val="20"/>
          <w:szCs w:val="20"/>
        </w:rPr>
        <w:t>Eiropas reģionālās attīstības fonds</w:t>
      </w:r>
    </w:p>
    <w:p w:rsidR="003D731C" w:rsidRPr="003675D5" w:rsidRDefault="00A4169C" w:rsidP="003675D5">
      <w:pPr>
        <w:pStyle w:val="ListParagraph"/>
        <w:numPr>
          <w:ilvl w:val="0"/>
          <w:numId w:val="84"/>
        </w:numPr>
        <w:pBdr>
          <w:top w:val="nil"/>
          <w:left w:val="nil"/>
          <w:bottom w:val="nil"/>
          <w:right w:val="nil"/>
          <w:between w:val="nil"/>
          <w:bar w:val="nil"/>
        </w:pBdr>
        <w:spacing w:line="276" w:lineRule="auto"/>
        <w:ind w:left="697" w:hanging="357"/>
        <w:jc w:val="both"/>
        <w:rPr>
          <w:rFonts w:ascii="Verdana" w:eastAsia="Verdana" w:hAnsi="Verdana" w:cs="Verdana"/>
          <w:sz w:val="20"/>
          <w:szCs w:val="20"/>
        </w:rPr>
      </w:pPr>
      <w:r w:rsidRPr="003675D5">
        <w:rPr>
          <w:rFonts w:ascii="Verdana" w:eastAsia="Verdana" w:hAnsi="Verdana" w:cs="Verdana"/>
          <w:iCs/>
          <w:sz w:val="20"/>
          <w:szCs w:val="20"/>
        </w:rPr>
        <w:t>Ziedojumi</w:t>
      </w:r>
    </w:p>
    <w:p w:rsidR="003D731C" w:rsidRPr="003675D5" w:rsidRDefault="00A4169C" w:rsidP="003675D5">
      <w:pPr>
        <w:pStyle w:val="ListParagraph"/>
        <w:numPr>
          <w:ilvl w:val="0"/>
          <w:numId w:val="84"/>
        </w:numPr>
        <w:pBdr>
          <w:top w:val="nil"/>
          <w:left w:val="nil"/>
          <w:bottom w:val="nil"/>
          <w:right w:val="nil"/>
          <w:between w:val="nil"/>
          <w:bar w:val="nil"/>
        </w:pBdr>
        <w:spacing w:line="276" w:lineRule="auto"/>
        <w:ind w:left="697" w:hanging="357"/>
        <w:jc w:val="both"/>
        <w:rPr>
          <w:rFonts w:ascii="Verdana" w:eastAsia="Verdana" w:hAnsi="Verdana" w:cs="Verdana"/>
          <w:sz w:val="20"/>
          <w:szCs w:val="20"/>
        </w:rPr>
      </w:pPr>
      <w:r w:rsidRPr="003675D5">
        <w:rPr>
          <w:rFonts w:ascii="Verdana" w:eastAsia="Verdana" w:hAnsi="Verdana" w:cs="Verdana"/>
          <w:iCs/>
          <w:sz w:val="20"/>
          <w:szCs w:val="20"/>
        </w:rPr>
        <w:t>Reģionālās attīstības fonds</w:t>
      </w:r>
    </w:p>
    <w:p w:rsidR="003D731C" w:rsidRPr="003675D5" w:rsidRDefault="00A4169C" w:rsidP="003675D5">
      <w:pPr>
        <w:pStyle w:val="ListParagraph"/>
        <w:numPr>
          <w:ilvl w:val="0"/>
          <w:numId w:val="84"/>
        </w:numPr>
        <w:pBdr>
          <w:top w:val="nil"/>
          <w:left w:val="nil"/>
          <w:bottom w:val="nil"/>
          <w:right w:val="nil"/>
          <w:between w:val="nil"/>
          <w:bar w:val="nil"/>
        </w:pBdr>
        <w:spacing w:line="276" w:lineRule="auto"/>
        <w:ind w:left="697" w:hanging="357"/>
        <w:jc w:val="both"/>
        <w:rPr>
          <w:rFonts w:ascii="Verdana" w:eastAsia="Verdana" w:hAnsi="Verdana" w:cs="Verdana"/>
          <w:sz w:val="20"/>
          <w:szCs w:val="20"/>
        </w:rPr>
      </w:pPr>
      <w:r w:rsidRPr="003675D5">
        <w:rPr>
          <w:rFonts w:ascii="Verdana" w:eastAsia="Verdana" w:hAnsi="Verdana" w:cs="Verdana"/>
          <w:iCs/>
          <w:sz w:val="20"/>
          <w:szCs w:val="20"/>
        </w:rPr>
        <w:t>Valsts finansējums</w:t>
      </w:r>
    </w:p>
    <w:p w:rsidR="003D731C" w:rsidRPr="003675D5" w:rsidRDefault="003675D5" w:rsidP="003675D5">
      <w:pPr>
        <w:pStyle w:val="ListParagraph"/>
        <w:numPr>
          <w:ilvl w:val="0"/>
          <w:numId w:val="84"/>
        </w:numPr>
        <w:pBdr>
          <w:top w:val="nil"/>
          <w:left w:val="nil"/>
          <w:bottom w:val="nil"/>
          <w:right w:val="nil"/>
          <w:between w:val="nil"/>
          <w:bar w:val="nil"/>
        </w:pBdr>
        <w:spacing w:line="276" w:lineRule="auto"/>
        <w:ind w:left="697" w:hanging="357"/>
        <w:jc w:val="both"/>
        <w:rPr>
          <w:rFonts w:ascii="Verdana" w:eastAsia="Verdana" w:hAnsi="Verdana" w:cs="Verdana"/>
          <w:sz w:val="20"/>
          <w:szCs w:val="20"/>
        </w:rPr>
      </w:pPr>
      <w:r>
        <w:rPr>
          <w:rFonts w:ascii="Verdana" w:eastAsia="Verdana" w:hAnsi="Verdana" w:cs="Verdana"/>
          <w:iCs/>
          <w:sz w:val="20"/>
          <w:szCs w:val="20"/>
        </w:rPr>
        <w:t>C</w:t>
      </w:r>
      <w:r w:rsidR="00A4169C" w:rsidRPr="003675D5">
        <w:rPr>
          <w:rFonts w:ascii="Verdana" w:eastAsia="Verdana" w:hAnsi="Verdana" w:cs="Verdana"/>
          <w:iCs/>
          <w:sz w:val="20"/>
          <w:szCs w:val="20"/>
        </w:rPr>
        <w:t>itas ES finansējuma iespējas Informācijas sabiedrības atbalstam.</w:t>
      </w:r>
    </w:p>
    <w:p w:rsidR="003D731C" w:rsidRPr="00080A65" w:rsidRDefault="003D731C">
      <w:pPr>
        <w:pBdr>
          <w:top w:val="nil"/>
          <w:left w:val="nil"/>
          <w:bottom w:val="nil"/>
          <w:right w:val="nil"/>
          <w:between w:val="nil"/>
          <w:bar w:val="nil"/>
        </w:pBdr>
        <w:spacing w:line="276" w:lineRule="auto"/>
        <w:ind w:left="420"/>
        <w:jc w:val="both"/>
        <w:rPr>
          <w:rFonts w:ascii="Verdana" w:eastAsia="Verdana" w:hAnsi="Verdana" w:cs="Verdana"/>
          <w:b/>
          <w:bCs/>
          <w:iCs/>
          <w:sz w:val="20"/>
          <w:szCs w:val="20"/>
        </w:rPr>
      </w:pPr>
    </w:p>
    <w:p w:rsidR="003D731C" w:rsidRPr="00080A65" w:rsidRDefault="003D731C">
      <w:pPr>
        <w:pStyle w:val="Heading3"/>
        <w:pBdr>
          <w:top w:val="nil"/>
          <w:left w:val="nil"/>
          <w:bottom w:val="nil"/>
          <w:right w:val="nil"/>
          <w:between w:val="nil"/>
          <w:bar w:val="nil"/>
        </w:pBdr>
        <w:spacing w:before="280" w:after="80" w:line="276" w:lineRule="auto"/>
        <w:rPr>
          <w:rFonts w:ascii="Verdana" w:eastAsia="Verdana" w:hAnsi="Verdana" w:cs="Verdana"/>
          <w:i/>
          <w:iCs/>
          <w:color w:val="0000FF"/>
          <w:sz w:val="20"/>
          <w:szCs w:val="20"/>
        </w:rPr>
      </w:pPr>
      <w:bookmarkStart w:id="78" w:name="h.0c39d7e56dfc"/>
      <w:bookmarkEnd w:id="78"/>
      <w:r w:rsidRPr="00080A65">
        <w:rPr>
          <w:rFonts w:ascii="Verdana" w:eastAsia="Verdana" w:hAnsi="Verdana" w:cs="Verdana"/>
          <w:i/>
          <w:iCs/>
          <w:color w:val="0000FF"/>
          <w:sz w:val="20"/>
          <w:szCs w:val="20"/>
        </w:rPr>
        <w:t xml:space="preserve">3. </w:t>
      </w:r>
      <w:r w:rsidR="00025001">
        <w:rPr>
          <w:rFonts w:ascii="Verdana" w:eastAsia="Verdana" w:hAnsi="Verdana" w:cs="Verdana"/>
          <w:i/>
          <w:iCs/>
          <w:color w:val="0000FF"/>
          <w:sz w:val="20"/>
          <w:szCs w:val="20"/>
        </w:rPr>
        <w:t>Runājot par sadarbību starp reģionālajiem dalībniekiem</w:t>
      </w:r>
    </w:p>
    <w:p w:rsidR="003D731C" w:rsidRPr="00080A65" w:rsidRDefault="003D731C">
      <w:pPr>
        <w:pBdr>
          <w:top w:val="nil"/>
          <w:left w:val="nil"/>
          <w:bottom w:val="nil"/>
          <w:right w:val="nil"/>
          <w:between w:val="nil"/>
          <w:bar w:val="nil"/>
        </w:pBdr>
        <w:spacing w:line="276" w:lineRule="auto"/>
        <w:jc w:val="both"/>
        <w:rPr>
          <w:rFonts w:ascii="Verdana" w:eastAsia="Verdana" w:hAnsi="Verdana" w:cs="Verdana"/>
          <w:b/>
          <w:bCs/>
          <w:color w:val="548AB7"/>
          <w:sz w:val="20"/>
          <w:szCs w:val="20"/>
        </w:rPr>
      </w:pPr>
    </w:p>
    <w:p w:rsidR="003D731C" w:rsidRPr="00080A65" w:rsidRDefault="00025001">
      <w:pPr>
        <w:pBdr>
          <w:top w:val="nil"/>
          <w:left w:val="nil"/>
          <w:bottom w:val="nil"/>
          <w:right w:val="nil"/>
          <w:between w:val="nil"/>
          <w:bar w:val="nil"/>
        </w:pBdr>
        <w:spacing w:line="276" w:lineRule="auto"/>
        <w:jc w:val="both"/>
        <w:rPr>
          <w:rFonts w:ascii="Verdana" w:eastAsia="Verdana" w:hAnsi="Verdana" w:cs="Verdana"/>
          <w:iCs/>
          <w:sz w:val="20"/>
          <w:szCs w:val="20"/>
        </w:rPr>
      </w:pPr>
      <w:r>
        <w:rPr>
          <w:rFonts w:ascii="Verdana" w:eastAsia="Verdana" w:hAnsi="Verdana" w:cs="Verdana"/>
          <w:iCs/>
          <w:sz w:val="20"/>
          <w:szCs w:val="20"/>
        </w:rPr>
        <w:t>Biroju datorizācija un datu bāzu izveide pašvaldībās un vietējās municipalitātēs</w:t>
      </w:r>
      <w:r w:rsidR="003675D5">
        <w:rPr>
          <w:rFonts w:ascii="Verdana" w:eastAsia="Verdana" w:hAnsi="Verdana" w:cs="Verdana"/>
          <w:iCs/>
          <w:sz w:val="20"/>
          <w:szCs w:val="20"/>
        </w:rPr>
        <w:t xml:space="preserve"> </w:t>
      </w:r>
      <w:r>
        <w:rPr>
          <w:rFonts w:ascii="Verdana" w:eastAsia="Verdana" w:hAnsi="Verdana" w:cs="Verdana"/>
          <w:b/>
          <w:bCs/>
          <w:iCs/>
          <w:sz w:val="20"/>
          <w:szCs w:val="20"/>
        </w:rPr>
        <w:t>daļēji prasa zināmu reģionālo dalībnieku iesaistīšanos</w:t>
      </w:r>
      <w:r w:rsidR="003D731C" w:rsidRPr="00025001">
        <w:rPr>
          <w:rFonts w:ascii="Verdana" w:eastAsia="Verdana" w:hAnsi="Verdana" w:cs="Verdana"/>
          <w:bCs/>
          <w:iCs/>
          <w:sz w:val="20"/>
          <w:szCs w:val="20"/>
        </w:rPr>
        <w:t>.</w:t>
      </w:r>
      <w:r w:rsidR="003675D5">
        <w:rPr>
          <w:rFonts w:ascii="Verdana" w:eastAsia="Verdana" w:hAnsi="Verdana" w:cs="Verdana"/>
          <w:bCs/>
          <w:iCs/>
          <w:sz w:val="20"/>
          <w:szCs w:val="20"/>
        </w:rPr>
        <w:t xml:space="preserve"> </w:t>
      </w:r>
      <w:r>
        <w:rPr>
          <w:rFonts w:ascii="Verdana" w:eastAsia="Verdana" w:hAnsi="Verdana" w:cs="Verdana"/>
          <w:iCs/>
          <w:sz w:val="20"/>
          <w:szCs w:val="20"/>
        </w:rPr>
        <w:t>Biroju darba procesa automatizēšanā pašvaldības var konsultēties ar IT speciālistiem, specializētiem uzņēmumiem, kas piedāvā IT risinājumus, vai piedalīties pieredzes apmaiņā ar citām pašvaldībām, kā īstenot savus automatizācijas plānus.</w:t>
      </w:r>
      <w:r w:rsidR="003675D5">
        <w:rPr>
          <w:rFonts w:ascii="Verdana" w:eastAsia="Verdana" w:hAnsi="Verdana" w:cs="Verdana"/>
          <w:iCs/>
          <w:sz w:val="20"/>
          <w:szCs w:val="20"/>
        </w:rPr>
        <w:t xml:space="preserve"> </w:t>
      </w:r>
      <w:r w:rsidR="00736611">
        <w:rPr>
          <w:rFonts w:ascii="Verdana" w:eastAsia="Verdana" w:hAnsi="Verdana" w:cs="Verdana"/>
          <w:b/>
          <w:bCs/>
          <w:iCs/>
          <w:sz w:val="20"/>
          <w:szCs w:val="20"/>
        </w:rPr>
        <w:t>Sadarbība ir nepieciešama tikai lietojumprogrammu līmenī</w:t>
      </w:r>
      <w:r w:rsidR="00736611">
        <w:rPr>
          <w:rFonts w:ascii="Verdana" w:eastAsia="Verdana" w:hAnsi="Verdana" w:cs="Verdana"/>
          <w:bCs/>
          <w:iCs/>
          <w:sz w:val="20"/>
          <w:szCs w:val="20"/>
        </w:rPr>
        <w:t>,</w:t>
      </w:r>
      <w:r w:rsidR="003675D5">
        <w:rPr>
          <w:rFonts w:ascii="Verdana" w:eastAsia="Verdana" w:hAnsi="Verdana" w:cs="Verdana"/>
          <w:bCs/>
          <w:iCs/>
          <w:sz w:val="20"/>
          <w:szCs w:val="20"/>
        </w:rPr>
        <w:t xml:space="preserve"> </w:t>
      </w:r>
      <w:r w:rsidR="00736611">
        <w:rPr>
          <w:rFonts w:ascii="Verdana" w:eastAsia="Verdana" w:hAnsi="Verdana" w:cs="Verdana"/>
          <w:iCs/>
          <w:sz w:val="20"/>
          <w:szCs w:val="20"/>
        </w:rPr>
        <w:t>jo var būt vairāki veidi, kā īstenot efektīvu iekštīklu Intranet, izmantojot dažādas IKT ierīces. Sadarbība starp dažādām pašvaldībām ir ieteicama, ja tās plāno savienot savas datu bāzes, jo šajā gadījumā ir jāvienojas par kopīgiem standartiem, piemēram, par datu apmaiņu. Runājot par pašvaldību un municipalitāšu IKT spējas novērtējumu</w:t>
      </w:r>
      <w:r w:rsidR="003D731C" w:rsidRPr="00080A65">
        <w:rPr>
          <w:rFonts w:ascii="Verdana" w:eastAsia="Verdana" w:hAnsi="Verdana" w:cs="Verdana"/>
          <w:iCs/>
          <w:sz w:val="20"/>
          <w:szCs w:val="20"/>
        </w:rPr>
        <w:t xml:space="preserve">, </w:t>
      </w:r>
      <w:bookmarkStart w:id="79" w:name="id.8a523605ecda"/>
      <w:bookmarkEnd w:id="79"/>
      <w:r w:rsidR="00736611">
        <w:rPr>
          <w:rFonts w:ascii="Verdana" w:eastAsia="Verdana" w:hAnsi="Verdana" w:cs="Verdana"/>
          <w:b/>
          <w:bCs/>
          <w:iCs/>
          <w:sz w:val="20"/>
          <w:szCs w:val="20"/>
        </w:rPr>
        <w:t>biroju datorizācija, kā pamatprasība jebkurai uz IKT bāzētai attīstībai, nepieder pie vissvarīgāko prioritāšu grupas.</w:t>
      </w:r>
    </w:p>
    <w:p w:rsidR="003D731C" w:rsidRPr="00080A65" w:rsidRDefault="00CD5038">
      <w:pPr>
        <w:pStyle w:val="Heading2"/>
        <w:pBdr>
          <w:top w:val="nil"/>
          <w:left w:val="nil"/>
          <w:bottom w:val="nil"/>
          <w:right w:val="nil"/>
          <w:between w:val="nil"/>
          <w:bar w:val="nil"/>
        </w:pBdr>
        <w:spacing w:before="360" w:after="80" w:line="276" w:lineRule="auto"/>
        <w:rPr>
          <w:rFonts w:ascii="Verdana" w:eastAsia="Verdana" w:hAnsi="Verdana" w:cs="Verdana"/>
          <w:color w:val="0000FF"/>
          <w:sz w:val="20"/>
          <w:szCs w:val="20"/>
        </w:rPr>
      </w:pPr>
      <w:bookmarkStart w:id="80" w:name="h.3cb41df34755"/>
      <w:bookmarkEnd w:id="80"/>
      <w:r>
        <w:rPr>
          <w:rFonts w:ascii="Verdana" w:eastAsia="Verdana" w:hAnsi="Verdana" w:cs="Verdana"/>
          <w:color w:val="0000FF"/>
          <w:sz w:val="20"/>
          <w:szCs w:val="20"/>
        </w:rPr>
        <w:t>Biroja datorizācijas un datu bāzes izveides nozīme</w:t>
      </w:r>
    </w:p>
    <w:p w:rsidR="003D731C" w:rsidRPr="00080A65" w:rsidRDefault="003D731C">
      <w:pPr>
        <w:pBdr>
          <w:top w:val="nil"/>
          <w:left w:val="nil"/>
          <w:bottom w:val="nil"/>
          <w:right w:val="nil"/>
          <w:between w:val="nil"/>
          <w:bar w:val="nil"/>
        </w:pBdr>
        <w:spacing w:line="276" w:lineRule="auto"/>
        <w:jc w:val="both"/>
        <w:rPr>
          <w:rFonts w:ascii="Verdana" w:eastAsia="Verdana" w:hAnsi="Verdana" w:cs="Verdana"/>
          <w:sz w:val="20"/>
          <w:szCs w:val="20"/>
        </w:rPr>
      </w:pPr>
    </w:p>
    <w:p w:rsidR="00995733" w:rsidRPr="00080A65" w:rsidRDefault="00995733" w:rsidP="00995733">
      <w:pPr>
        <w:pBdr>
          <w:top w:val="nil"/>
          <w:left w:val="nil"/>
          <w:bottom w:val="nil"/>
          <w:right w:val="nil"/>
          <w:between w:val="nil"/>
          <w:bar w:val="nil"/>
        </w:pBdr>
        <w:spacing w:line="276" w:lineRule="auto"/>
        <w:jc w:val="both"/>
        <w:rPr>
          <w:rFonts w:ascii="Verdana" w:eastAsia="Verdana" w:hAnsi="Verdana" w:cs="Verdana"/>
          <w:sz w:val="20"/>
          <w:szCs w:val="20"/>
        </w:rPr>
      </w:pPr>
      <w:r>
        <w:rPr>
          <w:rFonts w:ascii="Verdana" w:eastAsia="Verdana" w:hAnsi="Verdana" w:cs="Verdana"/>
          <w:sz w:val="20"/>
          <w:szCs w:val="20"/>
        </w:rPr>
        <w:t>Informācijas uzskaite ir viens no lielākajiem izaicinājumiem valsts pārvaldē kopš administratīvo pienākumu veikšana nav iespējama bez iedzīvotāju, organizāciju, uzņēmumu, esošās un izbūvētās infrastruktūras reģistrācijas</w:t>
      </w:r>
      <w:r w:rsidRPr="00080A65">
        <w:rPr>
          <w:rFonts w:ascii="Verdana" w:eastAsia="Verdana" w:hAnsi="Verdana" w:cs="Verdana"/>
          <w:sz w:val="20"/>
          <w:szCs w:val="20"/>
        </w:rPr>
        <w:t xml:space="preserve">. </w:t>
      </w:r>
      <w:r>
        <w:rPr>
          <w:rFonts w:ascii="Verdana" w:eastAsia="Verdana" w:hAnsi="Verdana" w:cs="Verdana"/>
          <w:sz w:val="20"/>
          <w:szCs w:val="20"/>
        </w:rPr>
        <w:t>Ir daudz dažādu un plašu reģistru, tie var tikt iedalīti dažādās grupās, pamatojoties uz zemāk uzskaitītajiem aspektiem</w:t>
      </w:r>
      <w:r w:rsidRPr="00080A65">
        <w:rPr>
          <w:rFonts w:ascii="Verdana" w:eastAsia="Verdana" w:hAnsi="Verdana" w:cs="Verdana"/>
          <w:sz w:val="20"/>
          <w:szCs w:val="20"/>
        </w:rPr>
        <w:t>.</w:t>
      </w:r>
    </w:p>
    <w:p w:rsidR="00995733" w:rsidRPr="00080A65" w:rsidRDefault="00995733" w:rsidP="00995733">
      <w:pPr>
        <w:pBdr>
          <w:top w:val="nil"/>
          <w:left w:val="nil"/>
          <w:bottom w:val="nil"/>
          <w:right w:val="nil"/>
          <w:between w:val="nil"/>
          <w:bar w:val="nil"/>
        </w:pBdr>
        <w:spacing w:line="276" w:lineRule="auto"/>
        <w:jc w:val="both"/>
        <w:rPr>
          <w:rFonts w:ascii="Verdana" w:eastAsia="Verdana" w:hAnsi="Verdana" w:cs="Verdana"/>
          <w:sz w:val="20"/>
          <w:szCs w:val="20"/>
        </w:rPr>
      </w:pPr>
    </w:p>
    <w:p w:rsidR="00995733" w:rsidRDefault="00995733" w:rsidP="00995733">
      <w:pPr>
        <w:pBdr>
          <w:top w:val="nil"/>
          <w:left w:val="nil"/>
          <w:bottom w:val="nil"/>
          <w:right w:val="nil"/>
          <w:between w:val="nil"/>
          <w:bar w:val="nil"/>
        </w:pBdr>
        <w:spacing w:line="276" w:lineRule="auto"/>
        <w:jc w:val="both"/>
        <w:rPr>
          <w:rFonts w:ascii="Verdana" w:eastAsia="Verdana" w:hAnsi="Verdana" w:cs="Verdana"/>
          <w:sz w:val="20"/>
          <w:szCs w:val="20"/>
        </w:rPr>
      </w:pPr>
      <w:r>
        <w:rPr>
          <w:rFonts w:ascii="Verdana" w:eastAsia="Verdana" w:hAnsi="Verdana" w:cs="Verdana"/>
          <w:sz w:val="20"/>
          <w:szCs w:val="20"/>
        </w:rPr>
        <w:t xml:space="preserve">Pamatojoties uz </w:t>
      </w:r>
      <w:r>
        <w:rPr>
          <w:rFonts w:ascii="Verdana" w:eastAsia="Verdana" w:hAnsi="Verdana" w:cs="Verdana"/>
          <w:i/>
          <w:iCs/>
          <w:sz w:val="20"/>
          <w:szCs w:val="20"/>
        </w:rPr>
        <w:t>juridiskām sekām</w:t>
      </w:r>
      <w:r w:rsidRPr="00080A65">
        <w:rPr>
          <w:rFonts w:ascii="Verdana" w:eastAsia="Verdana" w:hAnsi="Verdana" w:cs="Verdana"/>
          <w:sz w:val="20"/>
          <w:szCs w:val="20"/>
        </w:rPr>
        <w:t xml:space="preserve">, </w:t>
      </w:r>
      <w:r w:rsidRPr="006E75CA">
        <w:rPr>
          <w:rFonts w:ascii="Verdana" w:eastAsia="Verdana" w:hAnsi="Verdana" w:cs="Verdana"/>
          <w:sz w:val="20"/>
          <w:szCs w:val="20"/>
        </w:rPr>
        <w:t>mēs varam nošķirt</w:t>
      </w:r>
      <w:r w:rsidRPr="00080A65">
        <w:rPr>
          <w:rFonts w:ascii="Verdana" w:eastAsia="Verdana" w:hAnsi="Verdana" w:cs="Verdana"/>
          <w:sz w:val="20"/>
          <w:szCs w:val="20"/>
        </w:rPr>
        <w:t>:</w:t>
      </w:r>
    </w:p>
    <w:p w:rsidR="003675D5" w:rsidRPr="00080A65" w:rsidRDefault="003675D5" w:rsidP="00995733">
      <w:pPr>
        <w:pBdr>
          <w:top w:val="nil"/>
          <w:left w:val="nil"/>
          <w:bottom w:val="nil"/>
          <w:right w:val="nil"/>
          <w:between w:val="nil"/>
          <w:bar w:val="nil"/>
        </w:pBdr>
        <w:spacing w:line="276" w:lineRule="auto"/>
        <w:jc w:val="both"/>
        <w:rPr>
          <w:rFonts w:ascii="Verdana" w:eastAsia="Verdana" w:hAnsi="Verdana" w:cs="Verdana"/>
          <w:sz w:val="20"/>
          <w:szCs w:val="20"/>
        </w:rPr>
      </w:pPr>
    </w:p>
    <w:p w:rsidR="00995733" w:rsidRPr="00080A65" w:rsidRDefault="00995733" w:rsidP="00995733">
      <w:pPr>
        <w:pStyle w:val="ListParagraph"/>
        <w:numPr>
          <w:ilvl w:val="0"/>
          <w:numId w:val="6"/>
        </w:numPr>
        <w:pBdr>
          <w:top w:val="nil"/>
          <w:left w:val="nil"/>
          <w:bottom w:val="nil"/>
          <w:right w:val="nil"/>
          <w:between w:val="nil"/>
          <w:bar w:val="nil"/>
        </w:pBdr>
        <w:spacing w:line="276" w:lineRule="auto"/>
        <w:jc w:val="both"/>
        <w:rPr>
          <w:rFonts w:ascii="Verdana" w:eastAsia="Verdana" w:hAnsi="Verdana" w:cs="Verdana"/>
          <w:sz w:val="20"/>
          <w:szCs w:val="20"/>
        </w:rPr>
      </w:pPr>
      <w:r>
        <w:rPr>
          <w:rFonts w:ascii="Verdana" w:eastAsia="Verdana" w:hAnsi="Verdana" w:cs="Verdana"/>
          <w:sz w:val="20"/>
          <w:szCs w:val="20"/>
        </w:rPr>
        <w:lastRenderedPageBreak/>
        <w:t xml:space="preserve">Reģistrus ar konstitutīvu efektu, </w:t>
      </w:r>
      <w:r w:rsidR="003675D5">
        <w:rPr>
          <w:rFonts w:ascii="Verdana" w:eastAsia="Verdana" w:hAnsi="Verdana" w:cs="Verdana"/>
          <w:sz w:val="20"/>
          <w:szCs w:val="20"/>
        </w:rPr>
        <w:t>kur dažas</w:t>
      </w:r>
      <w:r>
        <w:rPr>
          <w:rFonts w:ascii="Verdana" w:eastAsia="Verdana" w:hAnsi="Verdana" w:cs="Verdana"/>
          <w:sz w:val="20"/>
          <w:szCs w:val="20"/>
        </w:rPr>
        <w:t xml:space="preserve"> tiesības tiek izveidotas, mainītas vai izbeigtas (piemēram, īpašumu reģistri);</w:t>
      </w:r>
    </w:p>
    <w:p w:rsidR="00995733" w:rsidRPr="00080A65" w:rsidRDefault="00995733" w:rsidP="00995733">
      <w:pPr>
        <w:pStyle w:val="ListParagraph"/>
        <w:numPr>
          <w:ilvl w:val="0"/>
          <w:numId w:val="6"/>
        </w:numPr>
        <w:pBdr>
          <w:top w:val="nil"/>
          <w:left w:val="nil"/>
          <w:bottom w:val="nil"/>
          <w:right w:val="nil"/>
          <w:between w:val="nil"/>
          <w:bar w:val="nil"/>
        </w:pBdr>
        <w:spacing w:line="276" w:lineRule="auto"/>
        <w:jc w:val="both"/>
        <w:rPr>
          <w:rFonts w:ascii="Verdana" w:eastAsia="Verdana" w:hAnsi="Verdana" w:cs="Verdana"/>
          <w:sz w:val="20"/>
          <w:szCs w:val="20"/>
        </w:rPr>
      </w:pPr>
      <w:r>
        <w:rPr>
          <w:rFonts w:ascii="Verdana" w:eastAsia="Verdana" w:hAnsi="Verdana" w:cs="Verdana"/>
          <w:sz w:val="20"/>
          <w:szCs w:val="20"/>
        </w:rPr>
        <w:t>Reģistrus ar deklaratīvu efektu, kur ieraksti neveido vai nemaina kādas tiesības- tie veido vienreizējas deklarācijas tiesību vietā (piemēram, dzimšanas apliecības).</w:t>
      </w:r>
    </w:p>
    <w:p w:rsidR="00995733" w:rsidRPr="00080A65" w:rsidRDefault="00995733" w:rsidP="00995733">
      <w:pPr>
        <w:pBdr>
          <w:top w:val="nil"/>
          <w:left w:val="nil"/>
          <w:bottom w:val="nil"/>
          <w:right w:val="nil"/>
          <w:between w:val="nil"/>
          <w:bar w:val="nil"/>
        </w:pBdr>
        <w:spacing w:line="276" w:lineRule="auto"/>
        <w:jc w:val="both"/>
        <w:rPr>
          <w:rFonts w:ascii="Verdana" w:eastAsia="Verdana" w:hAnsi="Verdana" w:cs="Verdana"/>
          <w:sz w:val="20"/>
          <w:szCs w:val="20"/>
        </w:rPr>
      </w:pPr>
    </w:p>
    <w:p w:rsidR="00995733" w:rsidRDefault="00995733" w:rsidP="00995733">
      <w:pPr>
        <w:pBdr>
          <w:top w:val="nil"/>
          <w:left w:val="nil"/>
          <w:bottom w:val="nil"/>
          <w:right w:val="nil"/>
          <w:between w:val="nil"/>
          <w:bar w:val="nil"/>
        </w:pBdr>
        <w:spacing w:line="276" w:lineRule="auto"/>
        <w:jc w:val="both"/>
        <w:rPr>
          <w:rFonts w:ascii="Verdana" w:eastAsia="Verdana" w:hAnsi="Verdana" w:cs="Verdana"/>
          <w:sz w:val="20"/>
          <w:szCs w:val="20"/>
        </w:rPr>
      </w:pPr>
      <w:r>
        <w:rPr>
          <w:rFonts w:ascii="Verdana" w:eastAsia="Verdana" w:hAnsi="Verdana" w:cs="Verdana"/>
          <w:sz w:val="20"/>
          <w:szCs w:val="20"/>
        </w:rPr>
        <w:t xml:space="preserve">Reģistrus var </w:t>
      </w:r>
      <w:r w:rsidR="003675D5">
        <w:rPr>
          <w:rFonts w:ascii="Verdana" w:eastAsia="Verdana" w:hAnsi="Verdana" w:cs="Verdana"/>
          <w:sz w:val="20"/>
          <w:szCs w:val="20"/>
        </w:rPr>
        <w:t>definēt</w:t>
      </w:r>
      <w:r>
        <w:rPr>
          <w:rFonts w:ascii="Verdana" w:eastAsia="Verdana" w:hAnsi="Verdana" w:cs="Verdana"/>
          <w:sz w:val="20"/>
          <w:szCs w:val="20"/>
        </w:rPr>
        <w:t xml:space="preserve"> arī pēc to </w:t>
      </w:r>
      <w:r>
        <w:rPr>
          <w:rFonts w:ascii="Verdana" w:eastAsia="Verdana" w:hAnsi="Verdana" w:cs="Verdana"/>
          <w:i/>
          <w:iCs/>
          <w:sz w:val="20"/>
          <w:szCs w:val="20"/>
        </w:rPr>
        <w:t>tēmas</w:t>
      </w:r>
      <w:r w:rsidRPr="00080A65">
        <w:rPr>
          <w:rFonts w:ascii="Verdana" w:eastAsia="Verdana" w:hAnsi="Verdana" w:cs="Verdana"/>
          <w:sz w:val="20"/>
          <w:szCs w:val="20"/>
        </w:rPr>
        <w:t>:</w:t>
      </w:r>
    </w:p>
    <w:p w:rsidR="003675D5" w:rsidRPr="00080A65" w:rsidRDefault="003675D5" w:rsidP="00995733">
      <w:pPr>
        <w:pBdr>
          <w:top w:val="nil"/>
          <w:left w:val="nil"/>
          <w:bottom w:val="nil"/>
          <w:right w:val="nil"/>
          <w:between w:val="nil"/>
          <w:bar w:val="nil"/>
        </w:pBdr>
        <w:spacing w:line="276" w:lineRule="auto"/>
        <w:jc w:val="both"/>
        <w:rPr>
          <w:rFonts w:ascii="Verdana" w:eastAsia="Verdana" w:hAnsi="Verdana" w:cs="Verdana"/>
          <w:sz w:val="20"/>
          <w:szCs w:val="20"/>
        </w:rPr>
      </w:pPr>
    </w:p>
    <w:p w:rsidR="00995733" w:rsidRPr="00080A65" w:rsidRDefault="00995733" w:rsidP="00995733">
      <w:pPr>
        <w:pStyle w:val="ListParagraph"/>
        <w:numPr>
          <w:ilvl w:val="0"/>
          <w:numId w:val="6"/>
        </w:numPr>
        <w:pBdr>
          <w:top w:val="nil"/>
          <w:left w:val="nil"/>
          <w:bottom w:val="nil"/>
          <w:right w:val="nil"/>
          <w:between w:val="nil"/>
          <w:bar w:val="nil"/>
        </w:pBdr>
        <w:spacing w:line="276" w:lineRule="auto"/>
        <w:jc w:val="both"/>
        <w:rPr>
          <w:rFonts w:ascii="Verdana" w:eastAsia="Verdana" w:hAnsi="Verdana" w:cs="Verdana"/>
          <w:sz w:val="20"/>
          <w:szCs w:val="20"/>
        </w:rPr>
      </w:pPr>
      <w:r>
        <w:rPr>
          <w:rFonts w:ascii="Verdana" w:eastAsia="Verdana" w:hAnsi="Verdana" w:cs="Verdana"/>
          <w:sz w:val="20"/>
          <w:szCs w:val="20"/>
        </w:rPr>
        <w:t>Personas datu reģistri</w:t>
      </w:r>
      <w:r w:rsidRPr="00080A65">
        <w:rPr>
          <w:rFonts w:ascii="Verdana" w:eastAsia="Verdana" w:hAnsi="Verdana" w:cs="Verdana"/>
          <w:sz w:val="20"/>
          <w:szCs w:val="20"/>
        </w:rPr>
        <w:t>;</w:t>
      </w:r>
    </w:p>
    <w:p w:rsidR="00995733" w:rsidRPr="00080A65" w:rsidRDefault="00995733" w:rsidP="00995733">
      <w:pPr>
        <w:pStyle w:val="ListParagraph"/>
        <w:numPr>
          <w:ilvl w:val="0"/>
          <w:numId w:val="6"/>
        </w:numPr>
        <w:pBdr>
          <w:top w:val="nil"/>
          <w:left w:val="nil"/>
          <w:bottom w:val="nil"/>
          <w:right w:val="nil"/>
          <w:between w:val="nil"/>
          <w:bar w:val="nil"/>
        </w:pBdr>
        <w:spacing w:line="276" w:lineRule="auto"/>
        <w:jc w:val="both"/>
        <w:rPr>
          <w:rFonts w:ascii="Verdana" w:eastAsia="Verdana" w:hAnsi="Verdana" w:cs="Verdana"/>
          <w:sz w:val="20"/>
          <w:szCs w:val="20"/>
        </w:rPr>
      </w:pPr>
      <w:r w:rsidRPr="00DF1408">
        <w:rPr>
          <w:rFonts w:ascii="Verdana" w:eastAsia="Verdana" w:hAnsi="Verdana" w:cs="Verdana"/>
          <w:sz w:val="20"/>
          <w:szCs w:val="20"/>
        </w:rPr>
        <w:t xml:space="preserve">Aktīvu reģistri (piemēram nekustamie īpašumi, automašīnas, </w:t>
      </w:r>
      <w:r w:rsidR="003675D5">
        <w:rPr>
          <w:rFonts w:ascii="Verdana" w:eastAsia="Verdana" w:hAnsi="Verdana" w:cs="Verdana"/>
          <w:sz w:val="20"/>
          <w:szCs w:val="20"/>
        </w:rPr>
        <w:t>sabiedriskie īpašumi</w:t>
      </w:r>
      <w:r>
        <w:rPr>
          <w:rFonts w:ascii="Verdana" w:eastAsia="Verdana" w:hAnsi="Verdana" w:cs="Verdana"/>
          <w:sz w:val="20"/>
          <w:szCs w:val="20"/>
        </w:rPr>
        <w:t xml:space="preserve">, </w:t>
      </w:r>
      <w:r w:rsidRPr="00DF1408">
        <w:rPr>
          <w:rFonts w:ascii="Verdana" w:eastAsia="Verdana" w:hAnsi="Verdana" w:cs="Verdana"/>
          <w:sz w:val="20"/>
          <w:szCs w:val="20"/>
        </w:rPr>
        <w:t>u</w:t>
      </w:r>
      <w:r>
        <w:rPr>
          <w:rFonts w:ascii="Verdana" w:eastAsia="Verdana" w:hAnsi="Verdana" w:cs="Verdana"/>
          <w:sz w:val="20"/>
          <w:szCs w:val="20"/>
        </w:rPr>
        <w:t>.</w:t>
      </w:r>
      <w:r w:rsidRPr="00DF1408">
        <w:rPr>
          <w:rFonts w:ascii="Verdana" w:eastAsia="Verdana" w:hAnsi="Verdana" w:cs="Verdana"/>
          <w:sz w:val="20"/>
          <w:szCs w:val="20"/>
        </w:rPr>
        <w:t>c</w:t>
      </w:r>
      <w:r>
        <w:rPr>
          <w:rFonts w:ascii="Verdana" w:eastAsia="Verdana" w:hAnsi="Verdana" w:cs="Verdana"/>
          <w:sz w:val="20"/>
          <w:szCs w:val="20"/>
        </w:rPr>
        <w:t>.</w:t>
      </w:r>
      <w:r w:rsidRPr="00DF1408">
        <w:rPr>
          <w:rFonts w:ascii="Verdana" w:eastAsia="Verdana" w:hAnsi="Verdana" w:cs="Verdana"/>
          <w:sz w:val="20"/>
          <w:szCs w:val="20"/>
        </w:rPr>
        <w:t>);</w:t>
      </w:r>
    </w:p>
    <w:p w:rsidR="00995733" w:rsidRDefault="00995733" w:rsidP="00995733">
      <w:pPr>
        <w:pStyle w:val="ListParagraph"/>
        <w:numPr>
          <w:ilvl w:val="0"/>
          <w:numId w:val="6"/>
        </w:numPr>
        <w:pBdr>
          <w:top w:val="nil"/>
          <w:left w:val="nil"/>
          <w:bottom w:val="nil"/>
          <w:right w:val="nil"/>
          <w:between w:val="nil"/>
          <w:bar w:val="nil"/>
        </w:pBdr>
        <w:spacing w:line="276" w:lineRule="auto"/>
        <w:jc w:val="both"/>
        <w:rPr>
          <w:rFonts w:ascii="Verdana" w:eastAsia="Verdana" w:hAnsi="Verdana" w:cs="Verdana"/>
          <w:sz w:val="20"/>
          <w:szCs w:val="20"/>
        </w:rPr>
      </w:pPr>
      <w:r w:rsidRPr="00DF1408">
        <w:rPr>
          <w:rFonts w:ascii="Verdana" w:eastAsia="Verdana" w:hAnsi="Verdana" w:cs="Verdana"/>
          <w:sz w:val="20"/>
          <w:szCs w:val="20"/>
        </w:rPr>
        <w:t>Intelektuālā īpašuma reģistri (piemēram, patenti, izgudrojumi u.tml.)</w:t>
      </w:r>
      <w:r>
        <w:rPr>
          <w:rFonts w:ascii="Verdana" w:eastAsia="Verdana" w:hAnsi="Verdana" w:cs="Verdana"/>
          <w:sz w:val="20"/>
          <w:szCs w:val="20"/>
        </w:rPr>
        <w:t>;</w:t>
      </w:r>
    </w:p>
    <w:p w:rsidR="00995733" w:rsidRPr="00DF1408" w:rsidRDefault="00995733" w:rsidP="00995733">
      <w:pPr>
        <w:pStyle w:val="ListParagraph"/>
        <w:numPr>
          <w:ilvl w:val="0"/>
          <w:numId w:val="6"/>
        </w:numPr>
        <w:pBdr>
          <w:top w:val="nil"/>
          <w:left w:val="nil"/>
          <w:bottom w:val="nil"/>
          <w:right w:val="nil"/>
          <w:between w:val="nil"/>
          <w:bar w:val="nil"/>
        </w:pBdr>
        <w:spacing w:line="276" w:lineRule="auto"/>
        <w:jc w:val="both"/>
        <w:rPr>
          <w:rFonts w:ascii="Verdana" w:eastAsia="Verdana" w:hAnsi="Verdana" w:cs="Verdana"/>
          <w:sz w:val="20"/>
          <w:szCs w:val="20"/>
        </w:rPr>
      </w:pPr>
      <w:r w:rsidRPr="00DF1408">
        <w:rPr>
          <w:rFonts w:ascii="Verdana" w:eastAsia="Verdana" w:hAnsi="Verdana" w:cs="Verdana"/>
          <w:sz w:val="20"/>
          <w:szCs w:val="20"/>
        </w:rPr>
        <w:t>Likumdošana</w:t>
      </w:r>
      <w:r>
        <w:rPr>
          <w:rFonts w:ascii="Verdana" w:eastAsia="Verdana" w:hAnsi="Verdana" w:cs="Verdana"/>
          <w:sz w:val="20"/>
          <w:szCs w:val="20"/>
        </w:rPr>
        <w:t>s</w:t>
      </w:r>
      <w:r w:rsidRPr="00DF1408">
        <w:rPr>
          <w:rFonts w:ascii="Verdana" w:eastAsia="Verdana" w:hAnsi="Verdana" w:cs="Verdana"/>
          <w:sz w:val="20"/>
          <w:szCs w:val="20"/>
        </w:rPr>
        <w:t xml:space="preserve"> arhīvi (piem. likumdošan</w:t>
      </w:r>
      <w:r>
        <w:rPr>
          <w:rFonts w:ascii="Verdana" w:eastAsia="Verdana" w:hAnsi="Verdana" w:cs="Verdana"/>
          <w:sz w:val="20"/>
          <w:szCs w:val="20"/>
        </w:rPr>
        <w:t>as</w:t>
      </w:r>
      <w:r w:rsidRPr="00DF1408">
        <w:rPr>
          <w:rFonts w:ascii="Verdana" w:eastAsia="Verdana" w:hAnsi="Verdana" w:cs="Verdana"/>
          <w:sz w:val="20"/>
          <w:szCs w:val="20"/>
        </w:rPr>
        <w:t xml:space="preserve"> ieraksti, likumprojekt</w:t>
      </w:r>
      <w:r>
        <w:rPr>
          <w:rFonts w:ascii="Verdana" w:eastAsia="Verdana" w:hAnsi="Verdana" w:cs="Verdana"/>
          <w:sz w:val="20"/>
          <w:szCs w:val="20"/>
        </w:rPr>
        <w:t>u</w:t>
      </w:r>
      <w:r w:rsidRPr="00DF1408">
        <w:rPr>
          <w:rFonts w:ascii="Verdana" w:eastAsia="Verdana" w:hAnsi="Verdana" w:cs="Verdana"/>
          <w:sz w:val="20"/>
          <w:szCs w:val="20"/>
        </w:rPr>
        <w:t xml:space="preserve"> reģistrācij</w:t>
      </w:r>
      <w:r>
        <w:rPr>
          <w:rFonts w:ascii="Verdana" w:eastAsia="Verdana" w:hAnsi="Verdana" w:cs="Verdana"/>
          <w:sz w:val="20"/>
          <w:szCs w:val="20"/>
        </w:rPr>
        <w:t>a</w:t>
      </w:r>
      <w:r w:rsidRPr="00DF1408">
        <w:rPr>
          <w:rFonts w:ascii="Verdana" w:eastAsia="Verdana" w:hAnsi="Verdana" w:cs="Verdana"/>
          <w:sz w:val="20"/>
          <w:szCs w:val="20"/>
        </w:rPr>
        <w:t>).</w:t>
      </w:r>
    </w:p>
    <w:p w:rsidR="00995733" w:rsidRDefault="00995733" w:rsidP="00995733">
      <w:pPr>
        <w:pBdr>
          <w:top w:val="nil"/>
          <w:left w:val="nil"/>
          <w:bottom w:val="nil"/>
          <w:right w:val="nil"/>
          <w:between w:val="nil"/>
          <w:bar w:val="nil"/>
        </w:pBdr>
        <w:spacing w:line="276" w:lineRule="auto"/>
        <w:jc w:val="both"/>
        <w:rPr>
          <w:rFonts w:ascii="Verdana" w:eastAsia="Verdana" w:hAnsi="Verdana" w:cs="Verdana"/>
          <w:sz w:val="20"/>
          <w:szCs w:val="20"/>
        </w:rPr>
      </w:pPr>
    </w:p>
    <w:p w:rsidR="00995733" w:rsidRDefault="00995733" w:rsidP="00995733">
      <w:pPr>
        <w:pBdr>
          <w:top w:val="nil"/>
          <w:left w:val="nil"/>
          <w:bottom w:val="nil"/>
          <w:right w:val="nil"/>
          <w:between w:val="nil"/>
          <w:bar w:val="nil"/>
        </w:pBdr>
        <w:spacing w:line="276" w:lineRule="auto"/>
        <w:jc w:val="both"/>
        <w:rPr>
          <w:rFonts w:ascii="Verdana" w:eastAsia="Verdana" w:hAnsi="Verdana" w:cs="Verdana"/>
          <w:sz w:val="20"/>
          <w:szCs w:val="20"/>
        </w:rPr>
      </w:pPr>
      <w:r>
        <w:rPr>
          <w:rFonts w:ascii="Verdana" w:eastAsia="Verdana" w:hAnsi="Verdana" w:cs="Verdana"/>
          <w:sz w:val="20"/>
          <w:szCs w:val="20"/>
        </w:rPr>
        <w:t xml:space="preserve">Pamatojoties uz administratīvās iestādes </w:t>
      </w:r>
      <w:r w:rsidRPr="00DF1408">
        <w:rPr>
          <w:rFonts w:ascii="Verdana" w:eastAsia="Verdana" w:hAnsi="Verdana" w:cs="Verdana"/>
          <w:i/>
          <w:sz w:val="20"/>
          <w:szCs w:val="20"/>
        </w:rPr>
        <w:t>veidu</w:t>
      </w:r>
      <w:r w:rsidRPr="00080A65">
        <w:rPr>
          <w:rFonts w:ascii="Verdana" w:eastAsia="Verdana" w:hAnsi="Verdana" w:cs="Verdana"/>
          <w:sz w:val="20"/>
          <w:szCs w:val="20"/>
        </w:rPr>
        <w:t>:</w:t>
      </w:r>
    </w:p>
    <w:p w:rsidR="003675D5" w:rsidRPr="00080A65" w:rsidRDefault="003675D5" w:rsidP="00995733">
      <w:pPr>
        <w:pBdr>
          <w:top w:val="nil"/>
          <w:left w:val="nil"/>
          <w:bottom w:val="nil"/>
          <w:right w:val="nil"/>
          <w:between w:val="nil"/>
          <w:bar w:val="nil"/>
        </w:pBdr>
        <w:spacing w:line="276" w:lineRule="auto"/>
        <w:jc w:val="both"/>
        <w:rPr>
          <w:rFonts w:ascii="Verdana" w:eastAsia="Verdana" w:hAnsi="Verdana" w:cs="Verdana"/>
          <w:sz w:val="20"/>
          <w:szCs w:val="20"/>
        </w:rPr>
      </w:pPr>
    </w:p>
    <w:p w:rsidR="00995733" w:rsidRPr="00080A65" w:rsidRDefault="00995733" w:rsidP="00995733">
      <w:pPr>
        <w:pStyle w:val="ListParagraph"/>
        <w:numPr>
          <w:ilvl w:val="0"/>
          <w:numId w:val="6"/>
        </w:numPr>
        <w:pBdr>
          <w:top w:val="nil"/>
          <w:left w:val="nil"/>
          <w:bottom w:val="nil"/>
          <w:right w:val="nil"/>
          <w:between w:val="nil"/>
          <w:bar w:val="nil"/>
        </w:pBdr>
        <w:spacing w:line="276" w:lineRule="auto"/>
        <w:jc w:val="both"/>
        <w:rPr>
          <w:rFonts w:ascii="Verdana" w:eastAsia="Verdana" w:hAnsi="Verdana" w:cs="Verdana"/>
          <w:sz w:val="20"/>
          <w:szCs w:val="20"/>
        </w:rPr>
      </w:pPr>
      <w:r>
        <w:rPr>
          <w:rFonts w:ascii="Verdana" w:eastAsia="Verdana" w:hAnsi="Verdana" w:cs="Verdana"/>
          <w:sz w:val="20"/>
          <w:szCs w:val="20"/>
        </w:rPr>
        <w:t xml:space="preserve">Valsts pārvaldes reģistri (piemēram, īpašuma reģistri </w:t>
      </w:r>
      <w:r w:rsidR="003675D5">
        <w:rPr>
          <w:rFonts w:ascii="Verdana" w:eastAsia="Verdana" w:hAnsi="Verdana" w:cs="Verdana"/>
          <w:sz w:val="20"/>
          <w:szCs w:val="20"/>
        </w:rPr>
        <w:t>valsts īpašuma reģistri</w:t>
      </w:r>
      <w:r w:rsidRPr="00080A65">
        <w:rPr>
          <w:rFonts w:ascii="Verdana" w:eastAsia="Verdana" w:hAnsi="Verdana" w:cs="Verdana"/>
          <w:sz w:val="20"/>
          <w:szCs w:val="20"/>
        </w:rPr>
        <w:t>);</w:t>
      </w:r>
    </w:p>
    <w:p w:rsidR="00995733" w:rsidRPr="00080A65" w:rsidRDefault="00995733" w:rsidP="00995733">
      <w:pPr>
        <w:pStyle w:val="ListParagraph"/>
        <w:numPr>
          <w:ilvl w:val="0"/>
          <w:numId w:val="6"/>
        </w:numPr>
        <w:pBdr>
          <w:top w:val="nil"/>
          <w:left w:val="nil"/>
          <w:bottom w:val="nil"/>
          <w:right w:val="nil"/>
          <w:between w:val="nil"/>
          <w:bar w:val="nil"/>
        </w:pBdr>
        <w:spacing w:line="276" w:lineRule="auto"/>
        <w:jc w:val="both"/>
        <w:rPr>
          <w:rFonts w:ascii="Verdana" w:eastAsia="Verdana" w:hAnsi="Verdana" w:cs="Verdana"/>
          <w:sz w:val="20"/>
          <w:szCs w:val="20"/>
        </w:rPr>
      </w:pPr>
      <w:r w:rsidRPr="00080A65">
        <w:rPr>
          <w:rFonts w:ascii="Verdana" w:eastAsia="Verdana" w:hAnsi="Verdana" w:cs="Verdana"/>
          <w:sz w:val="20"/>
          <w:szCs w:val="20"/>
        </w:rPr>
        <w:t>Na</w:t>
      </w:r>
      <w:r>
        <w:rPr>
          <w:rFonts w:ascii="Verdana" w:eastAsia="Verdana" w:hAnsi="Verdana" w:cs="Verdana"/>
          <w:sz w:val="20"/>
          <w:szCs w:val="20"/>
        </w:rPr>
        <w:t>cionālie reģistri</w:t>
      </w:r>
      <w:r w:rsidRPr="00080A65">
        <w:rPr>
          <w:rFonts w:ascii="Verdana" w:eastAsia="Verdana" w:hAnsi="Verdana" w:cs="Verdana"/>
          <w:sz w:val="20"/>
          <w:szCs w:val="20"/>
        </w:rPr>
        <w:t>;</w:t>
      </w:r>
    </w:p>
    <w:p w:rsidR="00995733" w:rsidRPr="00080A65" w:rsidRDefault="00995733" w:rsidP="00995733">
      <w:pPr>
        <w:pStyle w:val="ListParagraph"/>
        <w:numPr>
          <w:ilvl w:val="0"/>
          <w:numId w:val="6"/>
        </w:numPr>
        <w:pBdr>
          <w:top w:val="nil"/>
          <w:left w:val="nil"/>
          <w:bottom w:val="nil"/>
          <w:right w:val="nil"/>
          <w:between w:val="nil"/>
          <w:bar w:val="nil"/>
        </w:pBdr>
        <w:spacing w:line="276" w:lineRule="auto"/>
        <w:jc w:val="both"/>
        <w:rPr>
          <w:rFonts w:ascii="Verdana" w:eastAsia="Verdana" w:hAnsi="Verdana" w:cs="Verdana"/>
          <w:sz w:val="20"/>
          <w:szCs w:val="20"/>
        </w:rPr>
      </w:pPr>
      <w:r>
        <w:rPr>
          <w:rFonts w:ascii="Verdana" w:eastAsia="Verdana" w:hAnsi="Verdana" w:cs="Verdana"/>
          <w:sz w:val="20"/>
          <w:szCs w:val="20"/>
        </w:rPr>
        <w:t>Nozaru un funkcionālās informācijas sistēmas</w:t>
      </w:r>
      <w:r w:rsidRPr="00080A65">
        <w:rPr>
          <w:rFonts w:ascii="Verdana" w:eastAsia="Verdana" w:hAnsi="Verdana" w:cs="Verdana"/>
          <w:sz w:val="20"/>
          <w:szCs w:val="20"/>
        </w:rPr>
        <w:t>;</w:t>
      </w:r>
    </w:p>
    <w:p w:rsidR="00995733" w:rsidRPr="00080A65" w:rsidRDefault="00995733" w:rsidP="00995733">
      <w:pPr>
        <w:pStyle w:val="ListParagraph"/>
        <w:numPr>
          <w:ilvl w:val="0"/>
          <w:numId w:val="6"/>
        </w:numPr>
        <w:pBdr>
          <w:top w:val="nil"/>
          <w:left w:val="nil"/>
          <w:bottom w:val="nil"/>
          <w:right w:val="nil"/>
          <w:between w:val="nil"/>
          <w:bar w:val="nil"/>
        </w:pBdr>
        <w:spacing w:line="276" w:lineRule="auto"/>
        <w:jc w:val="both"/>
        <w:rPr>
          <w:rFonts w:ascii="Verdana" w:eastAsia="Verdana" w:hAnsi="Verdana" w:cs="Verdana"/>
          <w:sz w:val="20"/>
          <w:szCs w:val="20"/>
        </w:rPr>
      </w:pPr>
      <w:r>
        <w:rPr>
          <w:rFonts w:ascii="Verdana" w:eastAsia="Verdana" w:hAnsi="Verdana" w:cs="Verdana"/>
          <w:sz w:val="20"/>
          <w:szCs w:val="20"/>
        </w:rPr>
        <w:t>Valsts statistikas pārvaldes informācijas sistēma</w:t>
      </w:r>
      <w:r w:rsidRPr="00080A65">
        <w:rPr>
          <w:rFonts w:ascii="Verdana" w:eastAsia="Verdana" w:hAnsi="Verdana" w:cs="Verdana"/>
          <w:sz w:val="20"/>
          <w:szCs w:val="20"/>
        </w:rPr>
        <w:t>;</w:t>
      </w:r>
    </w:p>
    <w:p w:rsidR="00995733" w:rsidRPr="00080A65" w:rsidRDefault="00995733" w:rsidP="00995733">
      <w:pPr>
        <w:pStyle w:val="ListParagraph"/>
        <w:numPr>
          <w:ilvl w:val="0"/>
          <w:numId w:val="6"/>
        </w:numPr>
        <w:pBdr>
          <w:top w:val="nil"/>
          <w:left w:val="nil"/>
          <w:bottom w:val="nil"/>
          <w:right w:val="nil"/>
          <w:between w:val="nil"/>
          <w:bar w:val="nil"/>
        </w:pBdr>
        <w:spacing w:line="276" w:lineRule="auto"/>
        <w:jc w:val="both"/>
        <w:rPr>
          <w:rFonts w:ascii="Verdana" w:eastAsia="Verdana" w:hAnsi="Verdana" w:cs="Verdana"/>
          <w:sz w:val="20"/>
          <w:szCs w:val="20"/>
        </w:rPr>
      </w:pPr>
      <w:r>
        <w:rPr>
          <w:rFonts w:ascii="Verdana" w:eastAsia="Verdana" w:hAnsi="Verdana" w:cs="Verdana"/>
          <w:sz w:val="20"/>
          <w:szCs w:val="20"/>
        </w:rPr>
        <w:t>Pašvaldību reģistri</w:t>
      </w:r>
      <w:r w:rsidRPr="00080A65">
        <w:rPr>
          <w:rFonts w:ascii="Verdana" w:eastAsia="Verdana" w:hAnsi="Verdana" w:cs="Verdana"/>
          <w:sz w:val="20"/>
          <w:szCs w:val="20"/>
        </w:rPr>
        <w:t xml:space="preserve"> (</w:t>
      </w:r>
      <w:r>
        <w:rPr>
          <w:rFonts w:ascii="Verdana" w:eastAsia="Verdana" w:hAnsi="Verdana" w:cs="Verdana"/>
          <w:sz w:val="20"/>
          <w:szCs w:val="20"/>
        </w:rPr>
        <w:t>piemēram, pašvaldības īpašumu reģistri</w:t>
      </w:r>
      <w:r w:rsidRPr="00080A65">
        <w:rPr>
          <w:rFonts w:ascii="Verdana" w:eastAsia="Verdana" w:hAnsi="Verdana" w:cs="Verdana"/>
          <w:sz w:val="20"/>
          <w:szCs w:val="20"/>
        </w:rPr>
        <w:t>);</w:t>
      </w:r>
    </w:p>
    <w:p w:rsidR="00995733" w:rsidRPr="00080A65" w:rsidRDefault="00995733" w:rsidP="00995733">
      <w:pPr>
        <w:pStyle w:val="ListParagraph"/>
        <w:numPr>
          <w:ilvl w:val="0"/>
          <w:numId w:val="6"/>
        </w:numPr>
        <w:pBdr>
          <w:top w:val="nil"/>
          <w:left w:val="nil"/>
          <w:bottom w:val="nil"/>
          <w:right w:val="nil"/>
          <w:between w:val="nil"/>
          <w:bar w:val="nil"/>
        </w:pBdr>
        <w:spacing w:line="276" w:lineRule="auto"/>
        <w:jc w:val="both"/>
        <w:rPr>
          <w:rFonts w:ascii="Verdana" w:eastAsia="Verdana" w:hAnsi="Verdana" w:cs="Verdana"/>
          <w:sz w:val="20"/>
          <w:szCs w:val="20"/>
        </w:rPr>
      </w:pPr>
      <w:r>
        <w:rPr>
          <w:rFonts w:ascii="Verdana" w:eastAsia="Verdana" w:hAnsi="Verdana" w:cs="Verdana"/>
          <w:sz w:val="20"/>
          <w:szCs w:val="20"/>
        </w:rPr>
        <w:t>Jaukti reģistri (piemēram, personas informācijas un pastāvīgās dzīvesvietas adreses reģistrs)</w:t>
      </w:r>
    </w:p>
    <w:p w:rsidR="00995733" w:rsidRPr="00080A65" w:rsidRDefault="00995733" w:rsidP="00995733">
      <w:pPr>
        <w:pStyle w:val="ListParagraph"/>
        <w:numPr>
          <w:ilvl w:val="0"/>
          <w:numId w:val="6"/>
        </w:numPr>
        <w:pBdr>
          <w:top w:val="nil"/>
          <w:left w:val="nil"/>
          <w:bottom w:val="nil"/>
          <w:right w:val="nil"/>
          <w:between w:val="nil"/>
          <w:bar w:val="nil"/>
        </w:pBdr>
        <w:spacing w:line="276" w:lineRule="auto"/>
        <w:jc w:val="both"/>
        <w:rPr>
          <w:rFonts w:ascii="Verdana" w:eastAsia="Verdana" w:hAnsi="Verdana" w:cs="Verdana"/>
          <w:sz w:val="20"/>
          <w:szCs w:val="20"/>
        </w:rPr>
      </w:pPr>
      <w:r>
        <w:rPr>
          <w:rFonts w:ascii="Verdana" w:eastAsia="Verdana" w:hAnsi="Verdana" w:cs="Verdana"/>
          <w:sz w:val="20"/>
          <w:szCs w:val="20"/>
        </w:rPr>
        <w:t>Tiesiskie reģistri</w:t>
      </w:r>
      <w:r w:rsidRPr="00080A65">
        <w:rPr>
          <w:rFonts w:ascii="Verdana" w:eastAsia="Verdana" w:hAnsi="Verdana" w:cs="Verdana"/>
          <w:sz w:val="20"/>
          <w:szCs w:val="20"/>
        </w:rPr>
        <w:t xml:space="preserve"> (</w:t>
      </w:r>
      <w:r>
        <w:rPr>
          <w:rFonts w:ascii="Verdana" w:eastAsia="Verdana" w:hAnsi="Verdana" w:cs="Verdana"/>
          <w:sz w:val="20"/>
          <w:szCs w:val="20"/>
        </w:rPr>
        <w:t>piemēram, uzņemumu reģistrs</w:t>
      </w:r>
      <w:r w:rsidRPr="00080A65">
        <w:rPr>
          <w:rFonts w:ascii="Verdana" w:eastAsia="Verdana" w:hAnsi="Verdana" w:cs="Verdana"/>
          <w:sz w:val="20"/>
          <w:szCs w:val="20"/>
        </w:rPr>
        <w:t>).</w:t>
      </w:r>
    </w:p>
    <w:p w:rsidR="00995733" w:rsidRPr="00080A65" w:rsidRDefault="00995733" w:rsidP="00995733">
      <w:pPr>
        <w:pBdr>
          <w:top w:val="nil"/>
          <w:left w:val="nil"/>
          <w:bottom w:val="nil"/>
          <w:right w:val="nil"/>
          <w:between w:val="nil"/>
          <w:bar w:val="nil"/>
        </w:pBdr>
        <w:spacing w:line="276" w:lineRule="auto"/>
        <w:jc w:val="both"/>
        <w:rPr>
          <w:rFonts w:ascii="Calibri" w:eastAsia="Calibri" w:hAnsi="Calibri" w:cs="Calibri"/>
          <w:sz w:val="22"/>
          <w:szCs w:val="22"/>
        </w:rPr>
      </w:pPr>
    </w:p>
    <w:p w:rsidR="00995733" w:rsidRPr="00080A65" w:rsidRDefault="00995733" w:rsidP="00995733">
      <w:pPr>
        <w:pBdr>
          <w:top w:val="nil"/>
          <w:left w:val="nil"/>
          <w:bottom w:val="nil"/>
          <w:right w:val="nil"/>
          <w:between w:val="nil"/>
          <w:bar w:val="nil"/>
        </w:pBdr>
        <w:spacing w:line="276" w:lineRule="auto"/>
        <w:jc w:val="both"/>
        <w:rPr>
          <w:rFonts w:ascii="Calibri" w:eastAsia="Calibri" w:hAnsi="Calibri" w:cs="Calibri"/>
          <w:sz w:val="22"/>
          <w:szCs w:val="22"/>
        </w:rPr>
      </w:pPr>
    </w:p>
    <w:p w:rsidR="00995733" w:rsidRDefault="00995733" w:rsidP="00995733">
      <w:pPr>
        <w:pBdr>
          <w:top w:val="nil"/>
          <w:left w:val="nil"/>
          <w:bottom w:val="nil"/>
          <w:right w:val="nil"/>
          <w:between w:val="nil"/>
          <w:bar w:val="nil"/>
        </w:pBdr>
        <w:spacing w:line="276" w:lineRule="auto"/>
        <w:jc w:val="both"/>
        <w:rPr>
          <w:rFonts w:ascii="Verdana" w:eastAsia="Verdana" w:hAnsi="Verdana" w:cs="Verdana"/>
          <w:sz w:val="20"/>
          <w:szCs w:val="20"/>
        </w:rPr>
      </w:pPr>
      <w:r>
        <w:rPr>
          <w:rFonts w:ascii="Verdana" w:eastAsia="Verdana" w:hAnsi="Verdana" w:cs="Verdana"/>
          <w:sz w:val="20"/>
          <w:szCs w:val="20"/>
        </w:rPr>
        <w:t xml:space="preserve">Pēc </w:t>
      </w:r>
      <w:r w:rsidRPr="00EE4FF8">
        <w:rPr>
          <w:rFonts w:ascii="Verdana" w:eastAsia="Verdana" w:hAnsi="Verdana" w:cs="Verdana"/>
          <w:i/>
          <w:sz w:val="20"/>
          <w:szCs w:val="20"/>
        </w:rPr>
        <w:t>sabiedriskās piekļuves</w:t>
      </w:r>
      <w:r>
        <w:rPr>
          <w:rFonts w:ascii="Verdana" w:eastAsia="Verdana" w:hAnsi="Verdana" w:cs="Verdana"/>
          <w:sz w:val="20"/>
          <w:szCs w:val="20"/>
        </w:rPr>
        <w:t xml:space="preserve"> jēdziena</w:t>
      </w:r>
      <w:r w:rsidRPr="00080A65">
        <w:rPr>
          <w:rFonts w:ascii="Verdana" w:eastAsia="Verdana" w:hAnsi="Verdana" w:cs="Verdana"/>
          <w:sz w:val="20"/>
          <w:szCs w:val="20"/>
        </w:rPr>
        <w:t>:</w:t>
      </w:r>
    </w:p>
    <w:p w:rsidR="003675D5" w:rsidRPr="00080A65" w:rsidRDefault="003675D5" w:rsidP="00995733">
      <w:pPr>
        <w:pBdr>
          <w:top w:val="nil"/>
          <w:left w:val="nil"/>
          <w:bottom w:val="nil"/>
          <w:right w:val="nil"/>
          <w:between w:val="nil"/>
          <w:bar w:val="nil"/>
        </w:pBdr>
        <w:spacing w:line="276" w:lineRule="auto"/>
        <w:jc w:val="both"/>
        <w:rPr>
          <w:rFonts w:ascii="Verdana" w:eastAsia="Verdana" w:hAnsi="Verdana" w:cs="Verdana"/>
          <w:sz w:val="20"/>
          <w:szCs w:val="20"/>
        </w:rPr>
      </w:pPr>
    </w:p>
    <w:p w:rsidR="00995733" w:rsidRPr="00080A65" w:rsidRDefault="00995733" w:rsidP="00995733">
      <w:pPr>
        <w:pStyle w:val="ListParagraph"/>
        <w:numPr>
          <w:ilvl w:val="0"/>
          <w:numId w:val="6"/>
        </w:numPr>
        <w:pBdr>
          <w:top w:val="nil"/>
          <w:left w:val="nil"/>
          <w:bottom w:val="nil"/>
          <w:right w:val="nil"/>
          <w:between w:val="nil"/>
          <w:bar w:val="nil"/>
        </w:pBdr>
        <w:spacing w:line="276" w:lineRule="auto"/>
        <w:jc w:val="both"/>
        <w:rPr>
          <w:rFonts w:ascii="Verdana" w:eastAsia="Verdana" w:hAnsi="Verdana" w:cs="Verdana"/>
          <w:sz w:val="20"/>
          <w:szCs w:val="20"/>
        </w:rPr>
      </w:pPr>
      <w:r>
        <w:rPr>
          <w:rFonts w:ascii="Verdana" w:eastAsia="Verdana" w:hAnsi="Verdana" w:cs="Verdana"/>
          <w:sz w:val="20"/>
          <w:szCs w:val="20"/>
        </w:rPr>
        <w:t>Valsts publiskie reģistri, ko pieprasa likumdošana, tajos ietvertā informācija ir jāpieņem katram cilvēkam kā patiesa, ja vien nav pierādīts pretējais (piemēram, zemes reģistri);</w:t>
      </w:r>
    </w:p>
    <w:p w:rsidR="00995733" w:rsidRPr="00080A65" w:rsidRDefault="00995733" w:rsidP="00995733">
      <w:pPr>
        <w:pStyle w:val="ListParagraph"/>
        <w:numPr>
          <w:ilvl w:val="0"/>
          <w:numId w:val="6"/>
        </w:numPr>
        <w:pBdr>
          <w:top w:val="nil"/>
          <w:left w:val="nil"/>
          <w:bottom w:val="nil"/>
          <w:right w:val="nil"/>
          <w:between w:val="nil"/>
          <w:bar w:val="nil"/>
        </w:pBdr>
        <w:spacing w:line="276" w:lineRule="auto"/>
        <w:jc w:val="both"/>
        <w:rPr>
          <w:rFonts w:ascii="Verdana" w:eastAsia="Verdana" w:hAnsi="Verdana" w:cs="Verdana"/>
          <w:sz w:val="20"/>
          <w:szCs w:val="20"/>
        </w:rPr>
      </w:pPr>
      <w:r>
        <w:rPr>
          <w:rFonts w:ascii="Verdana" w:eastAsia="Verdana" w:hAnsi="Verdana" w:cs="Verdana"/>
          <w:sz w:val="20"/>
          <w:szCs w:val="20"/>
        </w:rPr>
        <w:t>Slēgtie reģistri: reģistri, kas tiek uzturēti ar tiem saistītajā iestādē vai pašvaldībā, galvenokārt, lai padarītu vieglāku to administratīvo darbu</w:t>
      </w:r>
      <w:r w:rsidRPr="00080A65">
        <w:rPr>
          <w:rFonts w:ascii="Verdana" w:eastAsia="Verdana" w:hAnsi="Verdana" w:cs="Verdana"/>
          <w:sz w:val="20"/>
          <w:szCs w:val="20"/>
        </w:rPr>
        <w:t>.</w:t>
      </w:r>
    </w:p>
    <w:p w:rsidR="003D731C" w:rsidRPr="00080A65" w:rsidRDefault="003D731C">
      <w:pPr>
        <w:pBdr>
          <w:top w:val="nil"/>
          <w:left w:val="nil"/>
          <w:bottom w:val="nil"/>
          <w:right w:val="nil"/>
          <w:between w:val="nil"/>
          <w:bar w:val="nil"/>
        </w:pBdr>
        <w:spacing w:line="276" w:lineRule="auto"/>
        <w:jc w:val="both"/>
        <w:rPr>
          <w:rFonts w:ascii="Verdana" w:eastAsia="Verdana" w:hAnsi="Verdana" w:cs="Verdana"/>
          <w:b/>
          <w:bCs/>
          <w:iCs/>
          <w:color w:val="548AB7"/>
          <w:sz w:val="20"/>
          <w:szCs w:val="20"/>
        </w:rPr>
      </w:pPr>
    </w:p>
    <w:p w:rsidR="003D731C" w:rsidRPr="00080A65" w:rsidRDefault="0062216C" w:rsidP="00D00343">
      <w:pPr>
        <w:pStyle w:val="Heading1"/>
        <w:numPr>
          <w:ilvl w:val="0"/>
          <w:numId w:val="18"/>
        </w:numPr>
        <w:pBdr>
          <w:top w:val="nil"/>
          <w:left w:val="nil"/>
          <w:bottom w:val="nil"/>
          <w:right w:val="nil"/>
          <w:between w:val="nil"/>
          <w:bar w:val="nil"/>
        </w:pBdr>
        <w:spacing w:before="480" w:after="120" w:line="276" w:lineRule="auto"/>
        <w:rPr>
          <w:rFonts w:ascii="Arial" w:eastAsia="Arial" w:hAnsi="Arial" w:cs="Arial"/>
          <w:color w:val="0000FF"/>
        </w:rPr>
      </w:pPr>
      <w:r>
        <w:rPr>
          <w:rFonts w:ascii="Arial" w:eastAsia="Arial" w:hAnsi="Arial" w:cs="Arial"/>
          <w:color w:val="0000FF"/>
        </w:rPr>
        <w:t>Tīkla drošības plāns</w:t>
      </w:r>
    </w:p>
    <w:p w:rsidR="003D731C" w:rsidRPr="00080A65" w:rsidRDefault="003D731C">
      <w:pPr>
        <w:pBdr>
          <w:top w:val="nil"/>
          <w:left w:val="nil"/>
          <w:bottom w:val="nil"/>
          <w:right w:val="nil"/>
          <w:between w:val="nil"/>
          <w:bar w:val="nil"/>
        </w:pBdr>
        <w:spacing w:line="276" w:lineRule="auto"/>
        <w:rPr>
          <w:b/>
          <w:bCs/>
        </w:rPr>
      </w:pPr>
    </w:p>
    <w:p w:rsidR="003D731C" w:rsidRPr="00080A65" w:rsidRDefault="0062216C">
      <w:pPr>
        <w:pBdr>
          <w:top w:val="nil"/>
          <w:left w:val="nil"/>
          <w:bottom w:val="nil"/>
          <w:right w:val="nil"/>
          <w:between w:val="nil"/>
          <w:bar w:val="nil"/>
        </w:pBdr>
        <w:rPr>
          <w:rFonts w:ascii="Verdana" w:eastAsia="Verdana" w:hAnsi="Verdana" w:cs="Verdana"/>
          <w:b/>
          <w:bCs/>
          <w:color w:val="0000FF"/>
          <w:sz w:val="20"/>
          <w:szCs w:val="20"/>
        </w:rPr>
      </w:pPr>
      <w:r>
        <w:rPr>
          <w:rFonts w:ascii="Verdana" w:eastAsia="Verdana" w:hAnsi="Verdana" w:cs="Verdana"/>
          <w:b/>
          <w:bCs/>
          <w:color w:val="0000FF"/>
          <w:sz w:val="20"/>
          <w:szCs w:val="20"/>
        </w:rPr>
        <w:t>Vispārējs apraksts</w:t>
      </w:r>
    </w:p>
    <w:p w:rsidR="002601ED" w:rsidRPr="00080A65" w:rsidRDefault="002601ED">
      <w:pPr>
        <w:pBdr>
          <w:top w:val="nil"/>
          <w:left w:val="nil"/>
          <w:bottom w:val="nil"/>
          <w:right w:val="nil"/>
          <w:between w:val="nil"/>
          <w:bar w:val="nil"/>
        </w:pBdr>
        <w:rPr>
          <w:rFonts w:ascii="Verdana" w:eastAsia="Verdana" w:hAnsi="Verdana" w:cs="Verdana"/>
          <w:b/>
          <w:bCs/>
          <w:color w:val="0000FF"/>
          <w:sz w:val="20"/>
          <w:szCs w:val="20"/>
        </w:rPr>
      </w:pPr>
    </w:p>
    <w:p w:rsidR="003D731C" w:rsidRPr="003675D5" w:rsidRDefault="0062216C">
      <w:pPr>
        <w:pBdr>
          <w:top w:val="nil"/>
          <w:left w:val="nil"/>
          <w:bottom w:val="nil"/>
          <w:right w:val="nil"/>
          <w:between w:val="nil"/>
          <w:bar w:val="nil"/>
        </w:pBdr>
        <w:spacing w:line="276" w:lineRule="auto"/>
        <w:jc w:val="both"/>
        <w:rPr>
          <w:rFonts w:ascii="Verdana" w:eastAsia="Verdana" w:hAnsi="Verdana" w:cs="Verdana"/>
          <w:sz w:val="20"/>
          <w:szCs w:val="20"/>
        </w:rPr>
      </w:pPr>
      <w:r w:rsidRPr="003675D5">
        <w:rPr>
          <w:rFonts w:ascii="Verdana" w:eastAsia="Verdana" w:hAnsi="Verdana" w:cs="Verdana"/>
          <w:sz w:val="20"/>
          <w:szCs w:val="20"/>
        </w:rPr>
        <w:t xml:space="preserve">Apskatot datortīklus, tīkla drošības joma ietver noteikumus un politikas, ko noteicis datortīkla administrators lai novērstu un uzraudzītu neatļautu piekļuvi, ļaunprātīgu izmantošanu, modifikāciju vai piekļuves aizliegšanu datortīklā pieejamajiem resursiem. Tīkla drošība ir autorizēta piekļuve datiem tīklā, ko </w:t>
      </w:r>
      <w:r w:rsidRPr="003675D5">
        <w:rPr>
          <w:rFonts w:ascii="Verdana" w:eastAsia="Verdana" w:hAnsi="Verdana" w:cs="Verdana"/>
          <w:sz w:val="20"/>
          <w:szCs w:val="20"/>
        </w:rPr>
        <w:lastRenderedPageBreak/>
        <w:t xml:space="preserve">kontrolē tīkla administrators. Lietotājiem tiek piešķirts identifikācijas ID un parole, kas ļauj tiem piekļūt informācijai un </w:t>
      </w:r>
      <w:r w:rsidR="003675D5" w:rsidRPr="003675D5">
        <w:rPr>
          <w:rFonts w:ascii="Verdana" w:eastAsia="Verdana" w:hAnsi="Verdana" w:cs="Verdana"/>
          <w:sz w:val="20"/>
          <w:szCs w:val="20"/>
        </w:rPr>
        <w:t>programmām</w:t>
      </w:r>
      <w:r w:rsidRPr="003675D5">
        <w:rPr>
          <w:rFonts w:ascii="Verdana" w:eastAsia="Verdana" w:hAnsi="Verdana" w:cs="Verdana"/>
          <w:sz w:val="20"/>
          <w:szCs w:val="20"/>
        </w:rPr>
        <w:t xml:space="preserve"> savā iestādē. Tīkla drošība </w:t>
      </w:r>
      <w:r w:rsidR="003675D5" w:rsidRPr="003675D5">
        <w:rPr>
          <w:rFonts w:ascii="Verdana" w:eastAsia="Verdana" w:hAnsi="Verdana" w:cs="Verdana"/>
          <w:sz w:val="20"/>
          <w:szCs w:val="20"/>
        </w:rPr>
        <w:t>aptver</w:t>
      </w:r>
      <w:r w:rsidRPr="003675D5">
        <w:rPr>
          <w:rFonts w:ascii="Verdana" w:eastAsia="Verdana" w:hAnsi="Verdana" w:cs="Verdana"/>
          <w:sz w:val="20"/>
          <w:szCs w:val="20"/>
        </w:rPr>
        <w:t xml:space="preserve"> dažādus datoru tīklus, gan publiskā sektora, gan privātam sektoram piederīgos, kas tiek izmantoti ikdienas darbā darbībās un saziņā starp uzņēmumiem, valsts iestādēm un privātpersonām. Tīkli var būt privāti, piemēram, uzņēmuma ietvaros, un citi, kam var būt sabiedriska, publiska pieeja. Tīkla drošībā ir iesaistītas organizācijas, uzņēmumi un visu citu veidu institūcijas. </w:t>
      </w:r>
      <w:r w:rsidR="00F12979" w:rsidRPr="003675D5">
        <w:rPr>
          <w:rFonts w:ascii="Verdana" w:eastAsia="Verdana" w:hAnsi="Verdana" w:cs="Verdana"/>
          <w:sz w:val="20"/>
          <w:szCs w:val="20"/>
        </w:rPr>
        <w:t>Tā, kā jau saprotams no tās nosaukums, aizsargā tīklu. Tiek aizsargāta un pārraudzīta tīkla darbība.</w:t>
      </w:r>
    </w:p>
    <w:p w:rsidR="00F12979" w:rsidRPr="00080A65" w:rsidRDefault="00F12979">
      <w:pPr>
        <w:pBdr>
          <w:top w:val="nil"/>
          <w:left w:val="nil"/>
          <w:bottom w:val="nil"/>
          <w:right w:val="nil"/>
          <w:between w:val="nil"/>
          <w:bar w:val="nil"/>
        </w:pBdr>
        <w:spacing w:line="276" w:lineRule="auto"/>
        <w:jc w:val="both"/>
        <w:rPr>
          <w:rFonts w:ascii="Calibri" w:eastAsia="Calibri" w:hAnsi="Calibri" w:cs="Calibri"/>
          <w:iCs/>
          <w:sz w:val="22"/>
          <w:szCs w:val="22"/>
        </w:rPr>
      </w:pPr>
    </w:p>
    <w:p w:rsidR="003D731C" w:rsidRPr="00080A65" w:rsidRDefault="009A258C">
      <w:pPr>
        <w:pBdr>
          <w:top w:val="nil"/>
          <w:left w:val="nil"/>
          <w:bottom w:val="nil"/>
          <w:right w:val="nil"/>
          <w:between w:val="nil"/>
          <w:bar w:val="nil"/>
        </w:pBdr>
        <w:rPr>
          <w:i/>
          <w:iCs/>
        </w:rPr>
      </w:pPr>
      <w:r w:rsidRPr="00080A65">
        <w:rPr>
          <w:noProof/>
          <w:lang w:eastAsia="lv-LV"/>
        </w:rPr>
        <w:drawing>
          <wp:inline distT="0" distB="0" distL="0" distR="0" wp14:anchorId="5A3071F0" wp14:editId="0F8FD8A3">
            <wp:extent cx="5314950" cy="3381375"/>
            <wp:effectExtent l="0" t="0" r="0" b="9525"/>
            <wp:docPr id="1" name="Imagen 1" descr="C:\Users\Marta\AppData\Local\Microsoft\Windows\Temporary Internet Files\Content.Outlook\NFM4NKYN\Image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ta\AppData\Local\Microsoft\Windows\Temporary Internet Files\Content.Outlook\NFM4NKYN\Image_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14950" cy="3381375"/>
                    </a:xfrm>
                    <a:prstGeom prst="rect">
                      <a:avLst/>
                    </a:prstGeom>
                    <a:noFill/>
                    <a:ln>
                      <a:noFill/>
                    </a:ln>
                  </pic:spPr>
                </pic:pic>
              </a:graphicData>
            </a:graphic>
          </wp:inline>
        </w:drawing>
      </w:r>
    </w:p>
    <w:p w:rsidR="003D731C" w:rsidRPr="00080A65" w:rsidRDefault="003D731C">
      <w:pPr>
        <w:pBdr>
          <w:top w:val="nil"/>
          <w:left w:val="nil"/>
          <w:bottom w:val="nil"/>
          <w:right w:val="nil"/>
          <w:between w:val="nil"/>
          <w:bar w:val="nil"/>
        </w:pBdr>
        <w:rPr>
          <w:i/>
          <w:iCs/>
        </w:rPr>
      </w:pPr>
    </w:p>
    <w:p w:rsidR="003D731C" w:rsidRPr="00080A65" w:rsidRDefault="00E03548">
      <w:pPr>
        <w:pBdr>
          <w:top w:val="nil"/>
          <w:left w:val="nil"/>
          <w:bottom w:val="nil"/>
          <w:right w:val="nil"/>
          <w:between w:val="nil"/>
          <w:bar w:val="nil"/>
        </w:pBdr>
        <w:rPr>
          <w:rFonts w:ascii="Verdana" w:eastAsia="Verdana" w:hAnsi="Verdana" w:cs="Verdana"/>
          <w:b/>
          <w:bCs/>
          <w:color w:val="0000FF"/>
          <w:sz w:val="20"/>
          <w:szCs w:val="20"/>
        </w:rPr>
      </w:pPr>
      <w:r>
        <w:rPr>
          <w:rFonts w:ascii="Verdana" w:eastAsia="Verdana" w:hAnsi="Verdana" w:cs="Verdana"/>
          <w:b/>
          <w:bCs/>
          <w:color w:val="0000FF"/>
          <w:sz w:val="20"/>
          <w:szCs w:val="20"/>
        </w:rPr>
        <w:t>Prasības</w:t>
      </w:r>
      <w:r w:rsidR="003D731C" w:rsidRPr="00080A65">
        <w:rPr>
          <w:rFonts w:ascii="Verdana" w:eastAsia="Verdana" w:hAnsi="Verdana" w:cs="Verdana"/>
          <w:b/>
          <w:bCs/>
          <w:color w:val="0000FF"/>
          <w:sz w:val="20"/>
          <w:szCs w:val="20"/>
        </w:rPr>
        <w:t>:</w:t>
      </w:r>
    </w:p>
    <w:p w:rsidR="003D731C" w:rsidRPr="00080A65" w:rsidRDefault="003D731C">
      <w:pPr>
        <w:pBdr>
          <w:top w:val="nil"/>
          <w:left w:val="nil"/>
          <w:bottom w:val="nil"/>
          <w:right w:val="nil"/>
          <w:between w:val="nil"/>
          <w:bar w:val="nil"/>
        </w:pBdr>
        <w:rPr>
          <w:rFonts w:ascii="Verdana" w:eastAsia="Verdana" w:hAnsi="Verdana" w:cs="Verdana"/>
          <w:b/>
          <w:bCs/>
          <w:color w:val="0000FF"/>
          <w:sz w:val="20"/>
          <w:szCs w:val="20"/>
        </w:rPr>
      </w:pPr>
    </w:p>
    <w:p w:rsidR="003D731C" w:rsidRDefault="00E03548" w:rsidP="00D00343">
      <w:pPr>
        <w:pStyle w:val="ListParagraph"/>
        <w:numPr>
          <w:ilvl w:val="0"/>
          <w:numId w:val="21"/>
        </w:numPr>
        <w:pBdr>
          <w:top w:val="nil"/>
          <w:left w:val="nil"/>
          <w:bottom w:val="nil"/>
          <w:right w:val="nil"/>
          <w:between w:val="nil"/>
          <w:bar w:val="nil"/>
        </w:pBdr>
        <w:rPr>
          <w:rFonts w:ascii="Verdana" w:eastAsia="Verdana" w:hAnsi="Verdana" w:cs="Verdana"/>
          <w:b/>
          <w:bCs/>
          <w:color w:val="0000FF"/>
          <w:sz w:val="20"/>
          <w:szCs w:val="20"/>
        </w:rPr>
      </w:pPr>
      <w:r>
        <w:rPr>
          <w:rFonts w:ascii="Verdana" w:eastAsia="Verdana" w:hAnsi="Verdana" w:cs="Verdana"/>
          <w:b/>
          <w:bCs/>
          <w:color w:val="0000FF"/>
          <w:sz w:val="20"/>
          <w:szCs w:val="20"/>
        </w:rPr>
        <w:t>Runājot par infrastruktūras attīstību</w:t>
      </w:r>
    </w:p>
    <w:p w:rsidR="003675D5" w:rsidRPr="00080A65" w:rsidRDefault="003675D5" w:rsidP="003675D5">
      <w:pPr>
        <w:pStyle w:val="ListParagraph"/>
        <w:pBdr>
          <w:top w:val="nil"/>
          <w:left w:val="nil"/>
          <w:bottom w:val="nil"/>
          <w:right w:val="nil"/>
          <w:between w:val="nil"/>
          <w:bar w:val="nil"/>
        </w:pBdr>
        <w:rPr>
          <w:rFonts w:ascii="Verdana" w:eastAsia="Verdana" w:hAnsi="Verdana" w:cs="Verdana"/>
          <w:b/>
          <w:bCs/>
          <w:color w:val="0000FF"/>
          <w:sz w:val="20"/>
          <w:szCs w:val="20"/>
        </w:rPr>
      </w:pPr>
    </w:p>
    <w:p w:rsidR="003D731C" w:rsidRPr="003675D5" w:rsidRDefault="00E03548" w:rsidP="002601ED">
      <w:pPr>
        <w:pBdr>
          <w:top w:val="nil"/>
          <w:left w:val="nil"/>
          <w:bottom w:val="nil"/>
          <w:right w:val="nil"/>
          <w:between w:val="nil"/>
          <w:bar w:val="nil"/>
        </w:pBdr>
        <w:spacing w:line="276" w:lineRule="auto"/>
        <w:jc w:val="both"/>
        <w:rPr>
          <w:rFonts w:ascii="Verdana" w:eastAsia="Verdana" w:hAnsi="Verdana" w:cs="Verdana"/>
          <w:sz w:val="20"/>
          <w:szCs w:val="20"/>
        </w:rPr>
      </w:pPr>
      <w:r w:rsidRPr="003675D5">
        <w:rPr>
          <w:rFonts w:ascii="Verdana" w:eastAsia="Verdana" w:hAnsi="Verdana" w:cs="Verdana"/>
          <w:sz w:val="20"/>
          <w:szCs w:val="20"/>
        </w:rPr>
        <w:t>Galvenās tehniskās prasības pilnīgi koplietotas infrastruktūras arhitektūrai ir</w:t>
      </w:r>
      <w:r w:rsidR="003D731C" w:rsidRPr="003675D5">
        <w:rPr>
          <w:rFonts w:ascii="Verdana" w:eastAsia="Verdana" w:hAnsi="Verdana" w:cs="Verdana"/>
          <w:sz w:val="20"/>
          <w:szCs w:val="20"/>
        </w:rPr>
        <w:t>:</w:t>
      </w:r>
    </w:p>
    <w:p w:rsidR="003D731C" w:rsidRPr="00E03548" w:rsidRDefault="00E03548" w:rsidP="00D00343">
      <w:pPr>
        <w:pStyle w:val="ListParagraph"/>
        <w:numPr>
          <w:ilvl w:val="0"/>
          <w:numId w:val="17"/>
        </w:numPr>
        <w:pBdr>
          <w:top w:val="nil"/>
          <w:left w:val="nil"/>
          <w:bottom w:val="nil"/>
          <w:right w:val="nil"/>
          <w:between w:val="nil"/>
          <w:bar w:val="nil"/>
        </w:pBdr>
        <w:spacing w:line="276" w:lineRule="auto"/>
        <w:rPr>
          <w:rFonts w:ascii="Arial" w:eastAsia="Arial" w:hAnsi="Arial" w:cs="Arial"/>
          <w:iCs/>
          <w:sz w:val="22"/>
          <w:szCs w:val="22"/>
        </w:rPr>
      </w:pPr>
      <w:r>
        <w:rPr>
          <w:rFonts w:ascii="Verdana" w:eastAsia="Verdana" w:hAnsi="Verdana" w:cs="Verdana"/>
          <w:iCs/>
          <w:sz w:val="20"/>
          <w:szCs w:val="20"/>
        </w:rPr>
        <w:t>Attālinātā piekļuve no filiāles vai mājas atrašanās vietas un spēja izveidot VPN savienojumu ar tīklu ceļojumā;</w:t>
      </w:r>
    </w:p>
    <w:p w:rsidR="00E03548" w:rsidRPr="00E03548" w:rsidRDefault="00E03548" w:rsidP="00D00343">
      <w:pPr>
        <w:pStyle w:val="ListParagraph"/>
        <w:numPr>
          <w:ilvl w:val="0"/>
          <w:numId w:val="17"/>
        </w:numPr>
        <w:pBdr>
          <w:top w:val="nil"/>
          <w:left w:val="nil"/>
          <w:bottom w:val="nil"/>
          <w:right w:val="nil"/>
          <w:between w:val="nil"/>
          <w:bar w:val="nil"/>
        </w:pBdr>
        <w:spacing w:line="276" w:lineRule="auto"/>
        <w:rPr>
          <w:rFonts w:ascii="Arial" w:eastAsia="Arial" w:hAnsi="Arial" w:cs="Arial"/>
          <w:iCs/>
          <w:sz w:val="22"/>
          <w:szCs w:val="22"/>
        </w:rPr>
      </w:pPr>
      <w:r>
        <w:rPr>
          <w:rFonts w:ascii="Verdana" w:eastAsia="Verdana" w:hAnsi="Verdana" w:cs="Verdana"/>
          <w:iCs/>
          <w:sz w:val="20"/>
          <w:szCs w:val="20"/>
        </w:rPr>
        <w:t>Loģiska attiecīgā lietotāja datu plūsmas izolācija;</w:t>
      </w:r>
    </w:p>
    <w:p w:rsidR="00E03548" w:rsidRPr="00E03548" w:rsidRDefault="00E03548" w:rsidP="00D00343">
      <w:pPr>
        <w:pStyle w:val="ListParagraph"/>
        <w:numPr>
          <w:ilvl w:val="0"/>
          <w:numId w:val="17"/>
        </w:numPr>
        <w:pBdr>
          <w:top w:val="nil"/>
          <w:left w:val="nil"/>
          <w:bottom w:val="nil"/>
          <w:right w:val="nil"/>
          <w:between w:val="nil"/>
          <w:bar w:val="nil"/>
        </w:pBdr>
        <w:spacing w:line="276" w:lineRule="auto"/>
        <w:rPr>
          <w:rFonts w:ascii="Arial" w:eastAsia="Arial" w:hAnsi="Arial" w:cs="Arial"/>
          <w:iCs/>
          <w:sz w:val="22"/>
          <w:szCs w:val="22"/>
        </w:rPr>
      </w:pPr>
      <w:r>
        <w:rPr>
          <w:rFonts w:ascii="Verdana" w:eastAsia="Verdana" w:hAnsi="Verdana" w:cs="Verdana"/>
          <w:iCs/>
          <w:sz w:val="20"/>
          <w:szCs w:val="20"/>
        </w:rPr>
        <w:t>Autentifikācijas un notikumu reģistrācijas iespējas;</w:t>
      </w:r>
    </w:p>
    <w:p w:rsidR="00E03548" w:rsidRPr="00E03548" w:rsidRDefault="00E03548" w:rsidP="00D00343">
      <w:pPr>
        <w:pStyle w:val="ListParagraph"/>
        <w:numPr>
          <w:ilvl w:val="0"/>
          <w:numId w:val="17"/>
        </w:numPr>
        <w:pBdr>
          <w:top w:val="nil"/>
          <w:left w:val="nil"/>
          <w:bottom w:val="nil"/>
          <w:right w:val="nil"/>
          <w:between w:val="nil"/>
          <w:bar w:val="nil"/>
        </w:pBdr>
        <w:spacing w:line="276" w:lineRule="auto"/>
        <w:rPr>
          <w:rFonts w:ascii="Arial" w:eastAsia="Arial" w:hAnsi="Arial" w:cs="Arial"/>
          <w:iCs/>
          <w:sz w:val="22"/>
          <w:szCs w:val="22"/>
        </w:rPr>
      </w:pPr>
      <w:r>
        <w:rPr>
          <w:rFonts w:ascii="Verdana" w:eastAsia="Verdana" w:hAnsi="Verdana" w:cs="Verdana"/>
          <w:iCs/>
          <w:sz w:val="20"/>
          <w:szCs w:val="20"/>
        </w:rPr>
        <w:t>Uzskaite, filtrēšana, satura pārbaude un drošība;</w:t>
      </w:r>
    </w:p>
    <w:p w:rsidR="00E03548" w:rsidRPr="00080A65" w:rsidRDefault="00E03548" w:rsidP="00D00343">
      <w:pPr>
        <w:pStyle w:val="ListParagraph"/>
        <w:numPr>
          <w:ilvl w:val="0"/>
          <w:numId w:val="17"/>
        </w:numPr>
        <w:pBdr>
          <w:top w:val="nil"/>
          <w:left w:val="nil"/>
          <w:bottom w:val="nil"/>
          <w:right w:val="nil"/>
          <w:between w:val="nil"/>
          <w:bar w:val="nil"/>
        </w:pBdr>
        <w:spacing w:line="276" w:lineRule="auto"/>
        <w:rPr>
          <w:rFonts w:ascii="Arial" w:eastAsia="Arial" w:hAnsi="Arial" w:cs="Arial"/>
          <w:iCs/>
          <w:sz w:val="22"/>
          <w:szCs w:val="22"/>
        </w:rPr>
      </w:pPr>
      <w:r>
        <w:rPr>
          <w:rFonts w:ascii="Verdana" w:eastAsia="Verdana" w:hAnsi="Verdana" w:cs="Verdana"/>
          <w:iCs/>
          <w:sz w:val="20"/>
          <w:szCs w:val="20"/>
        </w:rPr>
        <w:t>Vienots atbalsts gan vadu, gan bezvadu piekļuvei.</w:t>
      </w:r>
    </w:p>
    <w:p w:rsidR="003675D5" w:rsidRDefault="003675D5" w:rsidP="002601ED">
      <w:pPr>
        <w:pBdr>
          <w:top w:val="nil"/>
          <w:left w:val="nil"/>
          <w:bottom w:val="nil"/>
          <w:right w:val="nil"/>
          <w:between w:val="nil"/>
          <w:bar w:val="nil"/>
        </w:pBdr>
        <w:spacing w:line="276" w:lineRule="auto"/>
        <w:jc w:val="both"/>
        <w:rPr>
          <w:rFonts w:ascii="Verdana" w:eastAsia="Verdana" w:hAnsi="Verdana" w:cs="Verdana"/>
          <w:sz w:val="20"/>
          <w:szCs w:val="20"/>
        </w:rPr>
      </w:pPr>
    </w:p>
    <w:p w:rsidR="003D731C" w:rsidRPr="003675D5" w:rsidRDefault="003675D5" w:rsidP="002601ED">
      <w:pPr>
        <w:pBdr>
          <w:top w:val="nil"/>
          <w:left w:val="nil"/>
          <w:bottom w:val="nil"/>
          <w:right w:val="nil"/>
          <w:between w:val="nil"/>
          <w:bar w:val="nil"/>
        </w:pBdr>
        <w:spacing w:line="276" w:lineRule="auto"/>
        <w:jc w:val="both"/>
        <w:rPr>
          <w:rFonts w:ascii="Verdana" w:eastAsia="Verdana" w:hAnsi="Verdana" w:cs="Verdana"/>
          <w:sz w:val="20"/>
          <w:szCs w:val="20"/>
        </w:rPr>
      </w:pPr>
      <w:r>
        <w:rPr>
          <w:rFonts w:ascii="Verdana" w:eastAsia="Verdana" w:hAnsi="Verdana" w:cs="Verdana"/>
          <w:sz w:val="20"/>
          <w:szCs w:val="20"/>
        </w:rPr>
        <w:t>Šīs ar</w:t>
      </w:r>
      <w:r w:rsidR="00E03548" w:rsidRPr="003675D5">
        <w:rPr>
          <w:rFonts w:ascii="Verdana" w:eastAsia="Verdana" w:hAnsi="Verdana" w:cs="Verdana"/>
          <w:sz w:val="20"/>
          <w:szCs w:val="20"/>
        </w:rPr>
        <w:t>hitektūras mērķi ir</w:t>
      </w:r>
      <w:r w:rsidR="003D731C" w:rsidRPr="003675D5">
        <w:rPr>
          <w:rFonts w:ascii="Verdana" w:eastAsia="Verdana" w:hAnsi="Verdana" w:cs="Verdana"/>
          <w:sz w:val="20"/>
          <w:szCs w:val="20"/>
        </w:rPr>
        <w:t>:</w:t>
      </w:r>
    </w:p>
    <w:p w:rsidR="003D731C" w:rsidRPr="00E03548" w:rsidRDefault="00E03548" w:rsidP="00D00343">
      <w:pPr>
        <w:pStyle w:val="ListParagraph"/>
        <w:numPr>
          <w:ilvl w:val="0"/>
          <w:numId w:val="17"/>
        </w:numPr>
        <w:pBdr>
          <w:top w:val="nil"/>
          <w:left w:val="nil"/>
          <w:bottom w:val="nil"/>
          <w:right w:val="nil"/>
          <w:between w:val="nil"/>
          <w:bar w:val="nil"/>
        </w:pBdr>
        <w:spacing w:line="276" w:lineRule="auto"/>
        <w:rPr>
          <w:rFonts w:ascii="Arial" w:eastAsia="Arial" w:hAnsi="Arial" w:cs="Arial"/>
          <w:iCs/>
          <w:sz w:val="22"/>
          <w:szCs w:val="22"/>
        </w:rPr>
      </w:pPr>
      <w:r>
        <w:rPr>
          <w:rFonts w:ascii="Verdana" w:eastAsia="Verdana" w:hAnsi="Verdana" w:cs="Verdana"/>
          <w:iCs/>
          <w:sz w:val="20"/>
          <w:szCs w:val="20"/>
        </w:rPr>
        <w:t>Identificēt lietotāju kā viesi vai darbinieku un piešķirt tiem atbilstošu segmentu;</w:t>
      </w:r>
    </w:p>
    <w:p w:rsidR="00E03548" w:rsidRPr="00E03548" w:rsidRDefault="00E03548" w:rsidP="00E03548">
      <w:pPr>
        <w:pStyle w:val="ListParagraph"/>
        <w:numPr>
          <w:ilvl w:val="0"/>
          <w:numId w:val="17"/>
        </w:numPr>
        <w:pBdr>
          <w:top w:val="nil"/>
          <w:left w:val="nil"/>
          <w:bottom w:val="nil"/>
          <w:right w:val="nil"/>
          <w:between w:val="nil"/>
          <w:bar w:val="nil"/>
        </w:pBdr>
        <w:spacing w:line="276" w:lineRule="auto"/>
        <w:rPr>
          <w:rFonts w:ascii="Arial" w:eastAsia="Arial" w:hAnsi="Arial" w:cs="Arial"/>
          <w:iCs/>
          <w:sz w:val="22"/>
          <w:szCs w:val="22"/>
        </w:rPr>
      </w:pPr>
      <w:r>
        <w:rPr>
          <w:rFonts w:ascii="Verdana" w:eastAsia="Verdana" w:hAnsi="Verdana" w:cs="Verdana"/>
          <w:iCs/>
          <w:sz w:val="20"/>
          <w:szCs w:val="20"/>
        </w:rPr>
        <w:lastRenderedPageBreak/>
        <w:t>Izolēt viesu datu plūsmu no pārējā tīkla, vienlaikus nodrošinot piekļuvi Internetam.</w:t>
      </w:r>
    </w:p>
    <w:p w:rsidR="003675D5" w:rsidRDefault="003675D5" w:rsidP="002601ED">
      <w:pPr>
        <w:pBdr>
          <w:top w:val="nil"/>
          <w:left w:val="nil"/>
          <w:bottom w:val="nil"/>
          <w:right w:val="nil"/>
          <w:between w:val="nil"/>
          <w:bar w:val="nil"/>
        </w:pBdr>
        <w:spacing w:line="276" w:lineRule="auto"/>
        <w:jc w:val="both"/>
        <w:rPr>
          <w:rFonts w:ascii="Verdana" w:eastAsia="Verdana" w:hAnsi="Verdana" w:cs="Verdana"/>
          <w:sz w:val="20"/>
          <w:szCs w:val="20"/>
        </w:rPr>
      </w:pPr>
    </w:p>
    <w:p w:rsidR="003D731C" w:rsidRPr="003675D5" w:rsidRDefault="00E03548" w:rsidP="002601ED">
      <w:pPr>
        <w:pBdr>
          <w:top w:val="nil"/>
          <w:left w:val="nil"/>
          <w:bottom w:val="nil"/>
          <w:right w:val="nil"/>
          <w:between w:val="nil"/>
          <w:bar w:val="nil"/>
        </w:pBdr>
        <w:spacing w:line="276" w:lineRule="auto"/>
        <w:jc w:val="both"/>
        <w:rPr>
          <w:rFonts w:ascii="Verdana" w:eastAsia="Verdana" w:hAnsi="Verdana" w:cs="Verdana"/>
          <w:sz w:val="20"/>
          <w:szCs w:val="20"/>
        </w:rPr>
      </w:pPr>
      <w:r w:rsidRPr="003675D5">
        <w:rPr>
          <w:rFonts w:ascii="Verdana" w:eastAsia="Verdana" w:hAnsi="Verdana" w:cs="Verdana"/>
          <w:sz w:val="20"/>
          <w:szCs w:val="20"/>
        </w:rPr>
        <w:t>Nodrošināt tīkla pakalpojumus iestādes apmeklētājam, tostarp šādus:</w:t>
      </w:r>
    </w:p>
    <w:p w:rsidR="003D731C" w:rsidRPr="00080A65" w:rsidRDefault="00E03548" w:rsidP="00D00343">
      <w:pPr>
        <w:pStyle w:val="ListParagraph"/>
        <w:numPr>
          <w:ilvl w:val="0"/>
          <w:numId w:val="17"/>
        </w:numPr>
        <w:pBdr>
          <w:top w:val="nil"/>
          <w:left w:val="nil"/>
          <w:bottom w:val="nil"/>
          <w:right w:val="nil"/>
          <w:between w:val="nil"/>
          <w:bar w:val="nil"/>
        </w:pBdr>
        <w:spacing w:line="276" w:lineRule="auto"/>
        <w:jc w:val="both"/>
        <w:rPr>
          <w:rFonts w:ascii="Calibri" w:eastAsia="Calibri" w:hAnsi="Calibri" w:cs="Calibri"/>
          <w:i/>
          <w:iCs/>
          <w:sz w:val="22"/>
          <w:szCs w:val="22"/>
        </w:rPr>
      </w:pPr>
      <w:r>
        <w:rPr>
          <w:rFonts w:ascii="Verdana" w:eastAsia="Verdana" w:hAnsi="Verdana" w:cs="Verdana"/>
          <w:iCs/>
          <w:sz w:val="20"/>
          <w:szCs w:val="20"/>
        </w:rPr>
        <w:t>Tīkla dienestu pakalpojumus- DHCP, DNS un Internet drošības pakalpojumus- ugunsmūri, slodzes sadalīšanu, iela</w:t>
      </w:r>
      <w:r w:rsidR="003675D5">
        <w:rPr>
          <w:rFonts w:ascii="Verdana" w:eastAsia="Verdana" w:hAnsi="Verdana" w:cs="Verdana"/>
          <w:iCs/>
          <w:sz w:val="20"/>
          <w:szCs w:val="20"/>
        </w:rPr>
        <w:t>ušanās atklāšanas sistēmas (IDS</w:t>
      </w:r>
      <w:r>
        <w:rPr>
          <w:rFonts w:ascii="Verdana" w:eastAsia="Verdana" w:hAnsi="Verdana" w:cs="Verdana"/>
          <w:iCs/>
          <w:sz w:val="20"/>
          <w:szCs w:val="20"/>
        </w:rPr>
        <w:t xml:space="preserve">), </w:t>
      </w:r>
      <w:r w:rsidR="000B02AD">
        <w:rPr>
          <w:rFonts w:ascii="Verdana" w:eastAsia="Verdana" w:hAnsi="Verdana" w:cs="Verdana"/>
          <w:iCs/>
          <w:sz w:val="20"/>
          <w:szCs w:val="20"/>
        </w:rPr>
        <w:t>uzskaiti un pārraudzību.</w:t>
      </w:r>
    </w:p>
    <w:p w:rsidR="003D731C" w:rsidRPr="00080A65" w:rsidRDefault="003D731C">
      <w:pPr>
        <w:pBdr>
          <w:top w:val="nil"/>
          <w:left w:val="nil"/>
          <w:bottom w:val="nil"/>
          <w:right w:val="nil"/>
          <w:between w:val="nil"/>
          <w:bar w:val="nil"/>
        </w:pBdr>
      </w:pPr>
    </w:p>
    <w:p w:rsidR="003D731C" w:rsidRPr="00080A65" w:rsidRDefault="003675D5" w:rsidP="00D00343">
      <w:pPr>
        <w:pStyle w:val="ListParagraph"/>
        <w:numPr>
          <w:ilvl w:val="0"/>
          <w:numId w:val="21"/>
        </w:numPr>
        <w:pBdr>
          <w:top w:val="nil"/>
          <w:left w:val="nil"/>
          <w:bottom w:val="nil"/>
          <w:right w:val="nil"/>
          <w:between w:val="nil"/>
          <w:bar w:val="nil"/>
        </w:pBdr>
        <w:rPr>
          <w:rFonts w:ascii="Verdana" w:eastAsia="Verdana" w:hAnsi="Verdana" w:cs="Verdana"/>
          <w:b/>
          <w:bCs/>
          <w:color w:val="0000FF"/>
          <w:sz w:val="20"/>
          <w:szCs w:val="20"/>
        </w:rPr>
      </w:pPr>
      <w:r>
        <w:rPr>
          <w:rFonts w:ascii="Verdana" w:eastAsia="Verdana" w:hAnsi="Verdana" w:cs="Verdana"/>
          <w:b/>
          <w:bCs/>
          <w:color w:val="0000FF"/>
          <w:sz w:val="20"/>
          <w:szCs w:val="20"/>
        </w:rPr>
        <w:t>Runājot</w:t>
      </w:r>
      <w:r w:rsidR="000B02AD">
        <w:rPr>
          <w:rFonts w:ascii="Verdana" w:eastAsia="Verdana" w:hAnsi="Verdana" w:cs="Verdana"/>
          <w:b/>
          <w:bCs/>
          <w:color w:val="0000FF"/>
          <w:sz w:val="20"/>
          <w:szCs w:val="20"/>
        </w:rPr>
        <w:t xml:space="preserve"> par sadarbību starp </w:t>
      </w:r>
      <w:r>
        <w:rPr>
          <w:rFonts w:ascii="Verdana" w:eastAsia="Verdana" w:hAnsi="Verdana" w:cs="Verdana"/>
          <w:b/>
          <w:bCs/>
          <w:color w:val="0000FF"/>
          <w:sz w:val="20"/>
          <w:szCs w:val="20"/>
        </w:rPr>
        <w:t>reģionālajiem</w:t>
      </w:r>
      <w:r w:rsidR="000B02AD">
        <w:rPr>
          <w:rFonts w:ascii="Verdana" w:eastAsia="Verdana" w:hAnsi="Verdana" w:cs="Verdana"/>
          <w:b/>
          <w:bCs/>
          <w:color w:val="0000FF"/>
          <w:sz w:val="20"/>
          <w:szCs w:val="20"/>
        </w:rPr>
        <w:t xml:space="preserve"> dalībniekiem</w:t>
      </w:r>
    </w:p>
    <w:p w:rsidR="003675D5" w:rsidRDefault="003675D5" w:rsidP="002601ED">
      <w:pPr>
        <w:pBdr>
          <w:top w:val="nil"/>
          <w:left w:val="nil"/>
          <w:bottom w:val="nil"/>
          <w:right w:val="nil"/>
          <w:between w:val="nil"/>
          <w:bar w:val="nil"/>
        </w:pBdr>
        <w:spacing w:line="276" w:lineRule="auto"/>
        <w:jc w:val="both"/>
        <w:rPr>
          <w:rFonts w:ascii="Calibri" w:eastAsia="Calibri" w:hAnsi="Calibri" w:cs="Calibri"/>
          <w:iCs/>
          <w:sz w:val="22"/>
          <w:szCs w:val="22"/>
        </w:rPr>
      </w:pPr>
    </w:p>
    <w:p w:rsidR="003D731C" w:rsidRDefault="00AC0ABE" w:rsidP="002601ED">
      <w:pPr>
        <w:pBdr>
          <w:top w:val="nil"/>
          <w:left w:val="nil"/>
          <w:bottom w:val="nil"/>
          <w:right w:val="nil"/>
          <w:between w:val="nil"/>
          <w:bar w:val="nil"/>
        </w:pBdr>
        <w:spacing w:line="276" w:lineRule="auto"/>
        <w:jc w:val="both"/>
        <w:rPr>
          <w:rFonts w:ascii="Verdana" w:eastAsia="Verdana" w:hAnsi="Verdana" w:cs="Verdana"/>
          <w:sz w:val="20"/>
          <w:szCs w:val="20"/>
        </w:rPr>
      </w:pPr>
      <w:r w:rsidRPr="003675D5">
        <w:rPr>
          <w:rFonts w:ascii="Verdana" w:eastAsia="Verdana" w:hAnsi="Verdana" w:cs="Verdana"/>
          <w:sz w:val="20"/>
          <w:szCs w:val="20"/>
        </w:rPr>
        <w:t xml:space="preserve">Ir vispāratzīts, ka vislabākais veids kā pārvaldīt drošības riskus un atbilstības prasības ir sistemātiska un vispāraptveroša pieeja, kas pamatojas uz standarta programmatūras un infrastruktūras izmantošanu, ko sertificējis vietējais reģions (piemēram, CART Toskānas reģionā). Ir svarīgi izmantot atvērtā pirmkoda </w:t>
      </w:r>
      <w:r w:rsidR="003675D5" w:rsidRPr="003675D5">
        <w:rPr>
          <w:rFonts w:ascii="Verdana" w:eastAsia="Verdana" w:hAnsi="Verdana" w:cs="Verdana"/>
          <w:sz w:val="20"/>
          <w:szCs w:val="20"/>
        </w:rPr>
        <w:t>arhitektūru</w:t>
      </w:r>
      <w:r w:rsidRPr="003675D5">
        <w:rPr>
          <w:rFonts w:ascii="Verdana" w:eastAsia="Verdana" w:hAnsi="Verdana" w:cs="Verdana"/>
          <w:sz w:val="20"/>
          <w:szCs w:val="20"/>
        </w:rPr>
        <w:t xml:space="preserve"> un </w:t>
      </w:r>
      <w:r w:rsidR="003675D5">
        <w:rPr>
          <w:rFonts w:ascii="Verdana" w:eastAsia="Verdana" w:hAnsi="Verdana" w:cs="Verdana"/>
          <w:sz w:val="20"/>
          <w:szCs w:val="20"/>
        </w:rPr>
        <w:t xml:space="preserve">programmatūru </w:t>
      </w:r>
      <w:r w:rsidRPr="003675D5">
        <w:rPr>
          <w:rFonts w:ascii="Verdana" w:eastAsia="Verdana" w:hAnsi="Verdana" w:cs="Verdana"/>
          <w:sz w:val="20"/>
          <w:szCs w:val="20"/>
        </w:rPr>
        <w:t>datu koplietošanā</w:t>
      </w:r>
      <w:r w:rsidR="003D731C" w:rsidRPr="003675D5">
        <w:rPr>
          <w:rFonts w:ascii="Verdana" w:eastAsia="Verdana" w:hAnsi="Verdana" w:cs="Verdana"/>
          <w:sz w:val="20"/>
          <w:szCs w:val="20"/>
        </w:rPr>
        <w:t>:</w:t>
      </w:r>
    </w:p>
    <w:p w:rsidR="003675D5" w:rsidRPr="003675D5" w:rsidRDefault="003675D5" w:rsidP="002601ED">
      <w:pPr>
        <w:pBdr>
          <w:top w:val="nil"/>
          <w:left w:val="nil"/>
          <w:bottom w:val="nil"/>
          <w:right w:val="nil"/>
          <w:between w:val="nil"/>
          <w:bar w:val="nil"/>
        </w:pBdr>
        <w:spacing w:line="276" w:lineRule="auto"/>
        <w:jc w:val="both"/>
        <w:rPr>
          <w:rFonts w:ascii="Verdana" w:eastAsia="Verdana" w:hAnsi="Verdana" w:cs="Verdana"/>
          <w:sz w:val="20"/>
          <w:szCs w:val="20"/>
        </w:rPr>
      </w:pPr>
    </w:p>
    <w:p w:rsidR="003D731C" w:rsidRPr="00080A65" w:rsidRDefault="00AC0ABE" w:rsidP="00D00343">
      <w:pPr>
        <w:pStyle w:val="ListParagraph"/>
        <w:numPr>
          <w:ilvl w:val="0"/>
          <w:numId w:val="17"/>
        </w:numPr>
        <w:pBdr>
          <w:top w:val="nil"/>
          <w:left w:val="nil"/>
          <w:bottom w:val="nil"/>
          <w:right w:val="nil"/>
          <w:between w:val="nil"/>
          <w:bar w:val="nil"/>
        </w:pBdr>
        <w:spacing w:line="276" w:lineRule="auto"/>
        <w:jc w:val="both"/>
        <w:rPr>
          <w:rFonts w:ascii="Verdana" w:eastAsia="Verdana" w:hAnsi="Verdana" w:cs="Verdana"/>
          <w:iCs/>
          <w:sz w:val="20"/>
          <w:szCs w:val="20"/>
        </w:rPr>
      </w:pPr>
      <w:r>
        <w:rPr>
          <w:rFonts w:ascii="Verdana" w:eastAsia="Verdana" w:hAnsi="Verdana" w:cs="Verdana"/>
          <w:iCs/>
          <w:sz w:val="20"/>
          <w:szCs w:val="20"/>
        </w:rPr>
        <w:t>Tīmekļa pakalpojumi</w:t>
      </w:r>
    </w:p>
    <w:p w:rsidR="003D731C" w:rsidRPr="00080A65" w:rsidRDefault="00AC0ABE" w:rsidP="00D00343">
      <w:pPr>
        <w:pStyle w:val="ListParagraph"/>
        <w:numPr>
          <w:ilvl w:val="0"/>
          <w:numId w:val="17"/>
        </w:numPr>
        <w:pBdr>
          <w:top w:val="nil"/>
          <w:left w:val="nil"/>
          <w:bottom w:val="nil"/>
          <w:right w:val="nil"/>
          <w:between w:val="nil"/>
          <w:bar w:val="nil"/>
        </w:pBdr>
        <w:spacing w:line="276" w:lineRule="auto"/>
        <w:jc w:val="both"/>
        <w:rPr>
          <w:rFonts w:ascii="Verdana" w:eastAsia="Verdana" w:hAnsi="Verdana" w:cs="Verdana"/>
          <w:iCs/>
          <w:sz w:val="20"/>
          <w:szCs w:val="20"/>
        </w:rPr>
      </w:pPr>
      <w:r>
        <w:rPr>
          <w:rFonts w:ascii="Verdana" w:eastAsia="Verdana" w:hAnsi="Verdana" w:cs="Verdana"/>
          <w:iCs/>
          <w:sz w:val="20"/>
          <w:szCs w:val="20"/>
        </w:rPr>
        <w:t>Serveri uz Linux bāzes</w:t>
      </w:r>
    </w:p>
    <w:p w:rsidR="003D731C" w:rsidRPr="00080A65" w:rsidRDefault="003D731C" w:rsidP="00D00343">
      <w:pPr>
        <w:pStyle w:val="ListParagraph"/>
        <w:numPr>
          <w:ilvl w:val="0"/>
          <w:numId w:val="17"/>
        </w:numPr>
        <w:pBdr>
          <w:top w:val="nil"/>
          <w:left w:val="nil"/>
          <w:bottom w:val="nil"/>
          <w:right w:val="nil"/>
          <w:between w:val="nil"/>
          <w:bar w:val="nil"/>
        </w:pBdr>
        <w:spacing w:line="276" w:lineRule="auto"/>
        <w:jc w:val="both"/>
        <w:rPr>
          <w:rFonts w:ascii="Verdana" w:eastAsia="Verdana" w:hAnsi="Verdana" w:cs="Verdana"/>
          <w:iCs/>
          <w:sz w:val="20"/>
          <w:szCs w:val="20"/>
        </w:rPr>
      </w:pPr>
      <w:r w:rsidRPr="00080A65">
        <w:rPr>
          <w:rFonts w:ascii="Verdana" w:eastAsia="Verdana" w:hAnsi="Verdana" w:cs="Verdana"/>
          <w:iCs/>
          <w:sz w:val="20"/>
          <w:szCs w:val="20"/>
        </w:rPr>
        <w:t>XML form</w:t>
      </w:r>
      <w:r w:rsidR="00AC0ABE">
        <w:rPr>
          <w:rFonts w:ascii="Verdana" w:eastAsia="Verdana" w:hAnsi="Verdana" w:cs="Verdana"/>
          <w:iCs/>
          <w:sz w:val="20"/>
          <w:szCs w:val="20"/>
        </w:rPr>
        <w:t xml:space="preserve">āts </w:t>
      </w:r>
      <w:r w:rsidR="003675D5">
        <w:rPr>
          <w:rFonts w:ascii="Verdana" w:eastAsia="Verdana" w:hAnsi="Verdana" w:cs="Verdana"/>
          <w:iCs/>
          <w:sz w:val="20"/>
          <w:szCs w:val="20"/>
        </w:rPr>
        <w:t>datu</w:t>
      </w:r>
      <w:r w:rsidR="00AC0ABE">
        <w:rPr>
          <w:rFonts w:ascii="Verdana" w:eastAsia="Verdana" w:hAnsi="Verdana" w:cs="Verdana"/>
          <w:iCs/>
          <w:sz w:val="20"/>
          <w:szCs w:val="20"/>
        </w:rPr>
        <w:t xml:space="preserve"> koplietošanā</w:t>
      </w:r>
    </w:p>
    <w:p w:rsidR="003D731C" w:rsidRPr="00080A65" w:rsidRDefault="00AC0ABE" w:rsidP="00D00343">
      <w:pPr>
        <w:pStyle w:val="ListParagraph"/>
        <w:numPr>
          <w:ilvl w:val="0"/>
          <w:numId w:val="17"/>
        </w:numPr>
        <w:pBdr>
          <w:top w:val="nil"/>
          <w:left w:val="nil"/>
          <w:bottom w:val="nil"/>
          <w:right w:val="nil"/>
          <w:between w:val="nil"/>
          <w:bar w:val="nil"/>
        </w:pBdr>
        <w:spacing w:line="276" w:lineRule="auto"/>
        <w:jc w:val="both"/>
        <w:rPr>
          <w:rFonts w:ascii="Arial" w:eastAsia="Arial" w:hAnsi="Arial" w:cs="Arial"/>
          <w:iCs/>
          <w:sz w:val="22"/>
          <w:szCs w:val="22"/>
        </w:rPr>
      </w:pPr>
      <w:r>
        <w:rPr>
          <w:rFonts w:ascii="Verdana" w:eastAsia="Verdana" w:hAnsi="Verdana" w:cs="Verdana"/>
          <w:iCs/>
          <w:sz w:val="20"/>
          <w:szCs w:val="20"/>
        </w:rPr>
        <w:t>Kopīga saziņas protokola izveidošana</w:t>
      </w:r>
    </w:p>
    <w:p w:rsidR="003D731C" w:rsidRPr="00080A65" w:rsidRDefault="003D731C">
      <w:pPr>
        <w:pBdr>
          <w:top w:val="nil"/>
          <w:left w:val="nil"/>
          <w:bottom w:val="nil"/>
          <w:right w:val="nil"/>
          <w:between w:val="nil"/>
          <w:bar w:val="nil"/>
        </w:pBdr>
      </w:pPr>
    </w:p>
    <w:p w:rsidR="003D731C" w:rsidRPr="00080A65" w:rsidRDefault="003D731C">
      <w:pPr>
        <w:pBdr>
          <w:top w:val="nil"/>
          <w:left w:val="nil"/>
          <w:bottom w:val="nil"/>
          <w:right w:val="nil"/>
          <w:between w:val="nil"/>
          <w:bar w:val="nil"/>
        </w:pBdr>
      </w:pPr>
    </w:p>
    <w:p w:rsidR="003D731C" w:rsidRDefault="00AC0ABE" w:rsidP="00D00343">
      <w:pPr>
        <w:pStyle w:val="ListParagraph"/>
        <w:numPr>
          <w:ilvl w:val="0"/>
          <w:numId w:val="21"/>
        </w:numPr>
        <w:pBdr>
          <w:top w:val="nil"/>
          <w:left w:val="nil"/>
          <w:bottom w:val="nil"/>
          <w:right w:val="nil"/>
          <w:between w:val="nil"/>
          <w:bar w:val="nil"/>
        </w:pBdr>
        <w:rPr>
          <w:rFonts w:ascii="Verdana" w:eastAsia="Verdana" w:hAnsi="Verdana" w:cs="Verdana"/>
          <w:b/>
          <w:bCs/>
          <w:color w:val="0000FF"/>
          <w:sz w:val="20"/>
          <w:szCs w:val="20"/>
        </w:rPr>
      </w:pPr>
      <w:r>
        <w:rPr>
          <w:rFonts w:ascii="Verdana" w:eastAsia="Verdana" w:hAnsi="Verdana" w:cs="Verdana"/>
          <w:b/>
          <w:bCs/>
          <w:color w:val="0000FF"/>
          <w:sz w:val="20"/>
          <w:szCs w:val="20"/>
        </w:rPr>
        <w:t>Runājot par finansējumu</w:t>
      </w:r>
    </w:p>
    <w:p w:rsidR="003675D5" w:rsidRPr="00080A65" w:rsidRDefault="003675D5" w:rsidP="003675D5">
      <w:pPr>
        <w:pStyle w:val="ListParagraph"/>
        <w:pBdr>
          <w:top w:val="nil"/>
          <w:left w:val="nil"/>
          <w:bottom w:val="nil"/>
          <w:right w:val="nil"/>
          <w:between w:val="nil"/>
          <w:bar w:val="nil"/>
        </w:pBdr>
        <w:rPr>
          <w:rFonts w:ascii="Verdana" w:eastAsia="Verdana" w:hAnsi="Verdana" w:cs="Verdana"/>
          <w:b/>
          <w:bCs/>
          <w:color w:val="0000FF"/>
          <w:sz w:val="20"/>
          <w:szCs w:val="20"/>
        </w:rPr>
      </w:pPr>
    </w:p>
    <w:p w:rsidR="003D731C" w:rsidRDefault="00AC0ABE" w:rsidP="002601ED">
      <w:pPr>
        <w:pBdr>
          <w:top w:val="nil"/>
          <w:left w:val="nil"/>
          <w:bottom w:val="nil"/>
          <w:right w:val="nil"/>
          <w:between w:val="nil"/>
          <w:bar w:val="nil"/>
        </w:pBdr>
        <w:spacing w:line="276" w:lineRule="auto"/>
        <w:jc w:val="both"/>
        <w:rPr>
          <w:rFonts w:ascii="Verdana" w:eastAsia="Verdana" w:hAnsi="Verdana" w:cs="Verdana"/>
          <w:sz w:val="20"/>
          <w:szCs w:val="20"/>
        </w:rPr>
      </w:pPr>
      <w:r w:rsidRPr="003675D5">
        <w:rPr>
          <w:rFonts w:ascii="Verdana" w:eastAsia="Verdana" w:hAnsi="Verdana" w:cs="Verdana"/>
          <w:sz w:val="20"/>
          <w:szCs w:val="20"/>
        </w:rPr>
        <w:t>Sarakstā zemāk norādīti dazi finansēšanas avoti starpvalstu e- pārvaldes pakalpojumu attīstīšanai</w:t>
      </w:r>
      <w:r w:rsidR="003D731C" w:rsidRPr="003675D5">
        <w:rPr>
          <w:rFonts w:ascii="Verdana" w:eastAsia="Verdana" w:hAnsi="Verdana" w:cs="Verdana"/>
          <w:sz w:val="20"/>
          <w:szCs w:val="20"/>
        </w:rPr>
        <w:t>:</w:t>
      </w:r>
    </w:p>
    <w:p w:rsidR="003675D5" w:rsidRPr="003675D5" w:rsidRDefault="003675D5" w:rsidP="002601ED">
      <w:pPr>
        <w:pBdr>
          <w:top w:val="nil"/>
          <w:left w:val="nil"/>
          <w:bottom w:val="nil"/>
          <w:right w:val="nil"/>
          <w:between w:val="nil"/>
          <w:bar w:val="nil"/>
        </w:pBdr>
        <w:spacing w:line="276" w:lineRule="auto"/>
        <w:jc w:val="both"/>
        <w:rPr>
          <w:rFonts w:ascii="Verdana" w:eastAsia="Verdana" w:hAnsi="Verdana" w:cs="Verdana"/>
          <w:sz w:val="20"/>
          <w:szCs w:val="20"/>
        </w:rPr>
      </w:pPr>
    </w:p>
    <w:p w:rsidR="003D731C" w:rsidRPr="00080A65" w:rsidRDefault="003D731C" w:rsidP="00D00343">
      <w:pPr>
        <w:pStyle w:val="ListParagraph"/>
        <w:numPr>
          <w:ilvl w:val="0"/>
          <w:numId w:val="17"/>
        </w:numPr>
        <w:pBdr>
          <w:top w:val="nil"/>
          <w:left w:val="nil"/>
          <w:bottom w:val="nil"/>
          <w:right w:val="nil"/>
          <w:between w:val="nil"/>
          <w:bar w:val="nil"/>
        </w:pBdr>
        <w:spacing w:line="276" w:lineRule="auto"/>
        <w:jc w:val="both"/>
        <w:rPr>
          <w:rFonts w:ascii="Verdana" w:eastAsia="Verdana" w:hAnsi="Verdana" w:cs="Verdana"/>
          <w:iCs/>
          <w:sz w:val="20"/>
          <w:szCs w:val="20"/>
        </w:rPr>
      </w:pPr>
      <w:r w:rsidRPr="00080A65">
        <w:rPr>
          <w:rFonts w:ascii="Verdana" w:eastAsia="Verdana" w:hAnsi="Verdana" w:cs="Verdana"/>
          <w:iCs/>
          <w:sz w:val="20"/>
          <w:szCs w:val="20"/>
        </w:rPr>
        <w:t>ER</w:t>
      </w:r>
      <w:r w:rsidR="00AC0ABE">
        <w:rPr>
          <w:rFonts w:ascii="Verdana" w:eastAsia="Verdana" w:hAnsi="Verdana" w:cs="Verdana"/>
          <w:iCs/>
          <w:sz w:val="20"/>
          <w:szCs w:val="20"/>
        </w:rPr>
        <w:t>A</w:t>
      </w:r>
      <w:r w:rsidRPr="00080A65">
        <w:rPr>
          <w:rFonts w:ascii="Verdana" w:eastAsia="Verdana" w:hAnsi="Verdana" w:cs="Verdana"/>
          <w:iCs/>
          <w:sz w:val="20"/>
          <w:szCs w:val="20"/>
        </w:rPr>
        <w:t>F</w:t>
      </w:r>
    </w:p>
    <w:p w:rsidR="003D731C" w:rsidRPr="00080A65" w:rsidRDefault="00AC0ABE" w:rsidP="00D00343">
      <w:pPr>
        <w:pStyle w:val="ListParagraph"/>
        <w:numPr>
          <w:ilvl w:val="0"/>
          <w:numId w:val="17"/>
        </w:numPr>
        <w:pBdr>
          <w:top w:val="nil"/>
          <w:left w:val="nil"/>
          <w:bottom w:val="nil"/>
          <w:right w:val="nil"/>
          <w:between w:val="nil"/>
          <w:bar w:val="nil"/>
        </w:pBdr>
        <w:spacing w:line="276" w:lineRule="auto"/>
        <w:jc w:val="both"/>
        <w:rPr>
          <w:rFonts w:ascii="Verdana" w:eastAsia="Verdana" w:hAnsi="Verdana" w:cs="Verdana"/>
          <w:iCs/>
          <w:sz w:val="20"/>
          <w:szCs w:val="20"/>
        </w:rPr>
      </w:pPr>
      <w:r>
        <w:rPr>
          <w:rFonts w:ascii="Verdana" w:eastAsia="Verdana" w:hAnsi="Verdana" w:cs="Verdana"/>
          <w:iCs/>
          <w:sz w:val="20"/>
          <w:szCs w:val="20"/>
        </w:rPr>
        <w:t>Ziedojumi vai iekšējie resursi</w:t>
      </w:r>
    </w:p>
    <w:p w:rsidR="003D731C" w:rsidRPr="00080A65" w:rsidRDefault="00AC0ABE" w:rsidP="00D00343">
      <w:pPr>
        <w:pStyle w:val="ListParagraph"/>
        <w:numPr>
          <w:ilvl w:val="0"/>
          <w:numId w:val="17"/>
        </w:numPr>
        <w:pBdr>
          <w:top w:val="nil"/>
          <w:left w:val="nil"/>
          <w:bottom w:val="nil"/>
          <w:right w:val="nil"/>
          <w:between w:val="nil"/>
          <w:bar w:val="nil"/>
        </w:pBdr>
        <w:spacing w:line="276" w:lineRule="auto"/>
        <w:jc w:val="both"/>
        <w:rPr>
          <w:rFonts w:ascii="Verdana" w:eastAsia="Verdana" w:hAnsi="Verdana" w:cs="Verdana"/>
          <w:iCs/>
          <w:sz w:val="20"/>
          <w:szCs w:val="20"/>
        </w:rPr>
      </w:pPr>
      <w:r>
        <w:rPr>
          <w:rFonts w:ascii="Verdana" w:eastAsia="Verdana" w:hAnsi="Verdana" w:cs="Verdana"/>
          <w:iCs/>
          <w:sz w:val="20"/>
          <w:szCs w:val="20"/>
        </w:rPr>
        <w:t>Reģionālās attīstības fondi</w:t>
      </w:r>
      <w:r w:rsidR="003D731C" w:rsidRPr="00080A65">
        <w:rPr>
          <w:rFonts w:ascii="Verdana" w:eastAsia="Verdana" w:hAnsi="Verdana" w:cs="Verdana"/>
          <w:iCs/>
          <w:sz w:val="20"/>
          <w:szCs w:val="20"/>
        </w:rPr>
        <w:t xml:space="preserve"> (</w:t>
      </w:r>
      <w:r>
        <w:rPr>
          <w:rFonts w:ascii="Verdana" w:eastAsia="Verdana" w:hAnsi="Verdana" w:cs="Verdana"/>
          <w:iCs/>
          <w:sz w:val="20"/>
          <w:szCs w:val="20"/>
        </w:rPr>
        <w:t>ja piemērojams</w:t>
      </w:r>
      <w:r w:rsidR="003D731C" w:rsidRPr="00080A65">
        <w:rPr>
          <w:rFonts w:ascii="Verdana" w:eastAsia="Verdana" w:hAnsi="Verdana" w:cs="Verdana"/>
          <w:iCs/>
          <w:sz w:val="20"/>
          <w:szCs w:val="20"/>
        </w:rPr>
        <w:t>)</w:t>
      </w:r>
    </w:p>
    <w:p w:rsidR="003D731C" w:rsidRPr="00080A65" w:rsidRDefault="00AC0ABE" w:rsidP="00D00343">
      <w:pPr>
        <w:pStyle w:val="ListParagraph"/>
        <w:numPr>
          <w:ilvl w:val="0"/>
          <w:numId w:val="17"/>
        </w:numPr>
        <w:pBdr>
          <w:top w:val="nil"/>
          <w:left w:val="nil"/>
          <w:bottom w:val="nil"/>
          <w:right w:val="nil"/>
          <w:between w:val="nil"/>
          <w:bar w:val="nil"/>
        </w:pBdr>
        <w:spacing w:line="276" w:lineRule="auto"/>
        <w:jc w:val="both"/>
        <w:rPr>
          <w:rFonts w:ascii="Verdana" w:eastAsia="Verdana" w:hAnsi="Verdana" w:cs="Verdana"/>
          <w:iCs/>
          <w:sz w:val="20"/>
          <w:szCs w:val="20"/>
        </w:rPr>
      </w:pPr>
      <w:r>
        <w:rPr>
          <w:rFonts w:ascii="Verdana" w:eastAsia="Verdana" w:hAnsi="Verdana" w:cs="Verdana"/>
          <w:iCs/>
          <w:sz w:val="20"/>
          <w:szCs w:val="20"/>
        </w:rPr>
        <w:t>Valsts finansējums</w:t>
      </w:r>
    </w:p>
    <w:p w:rsidR="003D731C" w:rsidRPr="00080A65" w:rsidRDefault="00AC0ABE" w:rsidP="00D00343">
      <w:pPr>
        <w:pStyle w:val="ListParagraph"/>
        <w:numPr>
          <w:ilvl w:val="0"/>
          <w:numId w:val="17"/>
        </w:numPr>
        <w:pBdr>
          <w:top w:val="nil"/>
          <w:left w:val="nil"/>
          <w:bottom w:val="nil"/>
          <w:right w:val="nil"/>
          <w:between w:val="nil"/>
          <w:bar w:val="nil"/>
        </w:pBdr>
        <w:spacing w:line="276" w:lineRule="auto"/>
        <w:jc w:val="both"/>
        <w:rPr>
          <w:rFonts w:ascii="Arial" w:eastAsia="Arial" w:hAnsi="Arial" w:cs="Arial"/>
          <w:iCs/>
          <w:sz w:val="22"/>
          <w:szCs w:val="22"/>
        </w:rPr>
      </w:pPr>
      <w:r>
        <w:rPr>
          <w:rFonts w:ascii="Verdana" w:eastAsia="Verdana" w:hAnsi="Verdana" w:cs="Verdana"/>
          <w:iCs/>
          <w:sz w:val="20"/>
          <w:szCs w:val="20"/>
        </w:rPr>
        <w:t>Cits ES finansējums</w:t>
      </w:r>
    </w:p>
    <w:p w:rsidR="003D731C" w:rsidRPr="00080A65" w:rsidRDefault="003D731C">
      <w:pPr>
        <w:pBdr>
          <w:top w:val="nil"/>
          <w:left w:val="nil"/>
          <w:bottom w:val="nil"/>
          <w:right w:val="nil"/>
          <w:between w:val="nil"/>
          <w:bar w:val="nil"/>
        </w:pBdr>
      </w:pPr>
    </w:p>
    <w:p w:rsidR="003D731C" w:rsidRPr="00080A65" w:rsidRDefault="003D731C">
      <w:pPr>
        <w:pBdr>
          <w:top w:val="nil"/>
          <w:left w:val="nil"/>
          <w:bottom w:val="nil"/>
          <w:right w:val="nil"/>
          <w:between w:val="nil"/>
          <w:bar w:val="nil"/>
        </w:pBdr>
      </w:pPr>
    </w:p>
    <w:p w:rsidR="003D731C" w:rsidRPr="00080A65" w:rsidRDefault="00AC0ABE">
      <w:pPr>
        <w:pBdr>
          <w:top w:val="nil"/>
          <w:left w:val="nil"/>
          <w:bottom w:val="nil"/>
          <w:right w:val="nil"/>
          <w:between w:val="nil"/>
          <w:bar w:val="nil"/>
        </w:pBdr>
        <w:rPr>
          <w:rFonts w:ascii="Verdana" w:eastAsia="Verdana" w:hAnsi="Verdana" w:cs="Verdana"/>
          <w:b/>
          <w:bCs/>
          <w:color w:val="0000FF"/>
          <w:sz w:val="20"/>
          <w:szCs w:val="20"/>
        </w:rPr>
      </w:pPr>
      <w:r>
        <w:rPr>
          <w:rFonts w:ascii="Verdana" w:eastAsia="Verdana" w:hAnsi="Verdana" w:cs="Verdana"/>
          <w:b/>
          <w:bCs/>
          <w:color w:val="0000FF"/>
          <w:sz w:val="20"/>
          <w:szCs w:val="20"/>
        </w:rPr>
        <w:t>Nozīmīgākie veicinātāji</w:t>
      </w:r>
    </w:p>
    <w:p w:rsidR="003675D5" w:rsidRDefault="003675D5" w:rsidP="002601ED">
      <w:pPr>
        <w:pBdr>
          <w:top w:val="nil"/>
          <w:left w:val="nil"/>
          <w:bottom w:val="nil"/>
          <w:right w:val="nil"/>
          <w:between w:val="nil"/>
          <w:bar w:val="nil"/>
        </w:pBdr>
        <w:spacing w:line="276" w:lineRule="auto"/>
        <w:jc w:val="both"/>
        <w:rPr>
          <w:rFonts w:ascii="Verdana" w:eastAsia="Verdana" w:hAnsi="Verdana" w:cs="Verdana"/>
          <w:sz w:val="20"/>
          <w:szCs w:val="20"/>
        </w:rPr>
      </w:pPr>
    </w:p>
    <w:p w:rsidR="003D731C" w:rsidRPr="003675D5" w:rsidRDefault="00AC0ABE" w:rsidP="002601ED">
      <w:pPr>
        <w:pBdr>
          <w:top w:val="nil"/>
          <w:left w:val="nil"/>
          <w:bottom w:val="nil"/>
          <w:right w:val="nil"/>
          <w:between w:val="nil"/>
          <w:bar w:val="nil"/>
        </w:pBdr>
        <w:spacing w:line="276" w:lineRule="auto"/>
        <w:jc w:val="both"/>
        <w:rPr>
          <w:rFonts w:ascii="Verdana" w:eastAsia="Verdana" w:hAnsi="Verdana" w:cs="Verdana"/>
          <w:sz w:val="20"/>
          <w:szCs w:val="20"/>
        </w:rPr>
      </w:pPr>
      <w:r w:rsidRPr="003675D5">
        <w:rPr>
          <w:rFonts w:ascii="Verdana" w:eastAsia="Verdana" w:hAnsi="Verdana" w:cs="Verdana"/>
          <w:sz w:val="20"/>
          <w:szCs w:val="20"/>
        </w:rPr>
        <w:t>Nozīmīgākie veicinātāji ir:</w:t>
      </w:r>
    </w:p>
    <w:p w:rsidR="003D731C" w:rsidRPr="003675D5" w:rsidRDefault="00AC0ABE" w:rsidP="003675D5">
      <w:pPr>
        <w:pStyle w:val="ListParagraph"/>
        <w:numPr>
          <w:ilvl w:val="0"/>
          <w:numId w:val="17"/>
        </w:numPr>
        <w:pBdr>
          <w:top w:val="nil"/>
          <w:left w:val="nil"/>
          <w:bottom w:val="nil"/>
          <w:right w:val="nil"/>
          <w:between w:val="nil"/>
          <w:bar w:val="nil"/>
        </w:pBdr>
        <w:spacing w:line="276" w:lineRule="auto"/>
        <w:jc w:val="both"/>
        <w:rPr>
          <w:rFonts w:ascii="Verdana" w:eastAsia="Verdana" w:hAnsi="Verdana" w:cs="Verdana"/>
          <w:iCs/>
          <w:sz w:val="20"/>
          <w:szCs w:val="20"/>
        </w:rPr>
      </w:pPr>
      <w:r w:rsidRPr="003675D5">
        <w:rPr>
          <w:rFonts w:ascii="Verdana" w:eastAsia="Verdana" w:hAnsi="Verdana" w:cs="Verdana"/>
          <w:i/>
          <w:iCs/>
          <w:sz w:val="20"/>
          <w:szCs w:val="20"/>
          <w:u w:val="single"/>
        </w:rPr>
        <w:t>Konfidencialitāte</w:t>
      </w:r>
      <w:r w:rsidR="002601ED" w:rsidRPr="003675D5">
        <w:rPr>
          <w:rFonts w:ascii="Verdana" w:eastAsia="Verdana" w:hAnsi="Verdana" w:cs="Verdana"/>
          <w:iCs/>
          <w:sz w:val="20"/>
          <w:szCs w:val="20"/>
        </w:rPr>
        <w:t>:</w:t>
      </w:r>
      <w:r w:rsidR="003675D5">
        <w:rPr>
          <w:rFonts w:ascii="Verdana" w:eastAsia="Verdana" w:hAnsi="Verdana" w:cs="Verdana"/>
          <w:iCs/>
          <w:sz w:val="20"/>
          <w:szCs w:val="20"/>
        </w:rPr>
        <w:t xml:space="preserve"> a</w:t>
      </w:r>
      <w:r w:rsidR="00310854" w:rsidRPr="003675D5">
        <w:rPr>
          <w:rFonts w:ascii="Verdana" w:eastAsia="Verdana" w:hAnsi="Verdana" w:cs="Verdana"/>
          <w:iCs/>
          <w:sz w:val="20"/>
          <w:szCs w:val="20"/>
        </w:rPr>
        <w:t>r konfidencialitāti saistīto jautājumu risināšana ir veids, kā aizsargāt lietotāju privātumu, bet to nevar uzsvērt tikai kā visaptverošu drošības koncepciju, tai jāietver noteiktas, regulāri atjauninātas, praktiski pārbaudītas procedūras.</w:t>
      </w:r>
    </w:p>
    <w:p w:rsidR="002601ED" w:rsidRPr="00080A65" w:rsidRDefault="002601ED" w:rsidP="002601ED">
      <w:pPr>
        <w:pBdr>
          <w:top w:val="nil"/>
          <w:left w:val="nil"/>
          <w:bottom w:val="nil"/>
          <w:right w:val="nil"/>
          <w:between w:val="nil"/>
          <w:bar w:val="nil"/>
        </w:pBdr>
        <w:spacing w:line="276" w:lineRule="auto"/>
        <w:ind w:left="851"/>
        <w:jc w:val="both"/>
        <w:rPr>
          <w:rFonts w:ascii="Courier New" w:eastAsia="Courier New" w:hAnsi="Courier New" w:cs="Courier New"/>
          <w:iCs/>
          <w:sz w:val="22"/>
          <w:szCs w:val="22"/>
        </w:rPr>
      </w:pPr>
    </w:p>
    <w:p w:rsidR="003D731C" w:rsidRPr="003675D5" w:rsidRDefault="00310854" w:rsidP="003675D5">
      <w:pPr>
        <w:pStyle w:val="ListParagraph"/>
        <w:numPr>
          <w:ilvl w:val="0"/>
          <w:numId w:val="17"/>
        </w:numPr>
        <w:pBdr>
          <w:top w:val="nil"/>
          <w:left w:val="nil"/>
          <w:bottom w:val="nil"/>
          <w:right w:val="nil"/>
          <w:between w:val="nil"/>
          <w:bar w:val="nil"/>
        </w:pBdr>
        <w:spacing w:line="276" w:lineRule="auto"/>
        <w:ind w:left="709"/>
        <w:jc w:val="both"/>
        <w:rPr>
          <w:rFonts w:ascii="Verdana" w:eastAsia="Verdana" w:hAnsi="Verdana" w:cs="Verdana"/>
          <w:sz w:val="20"/>
          <w:szCs w:val="20"/>
        </w:rPr>
      </w:pPr>
      <w:r w:rsidRPr="003675D5">
        <w:rPr>
          <w:rFonts w:ascii="Verdana" w:eastAsia="Verdana" w:hAnsi="Verdana" w:cs="Verdana"/>
          <w:i/>
          <w:iCs/>
          <w:sz w:val="20"/>
          <w:szCs w:val="20"/>
          <w:u w:val="single"/>
        </w:rPr>
        <w:t>Autentifikācija</w:t>
      </w:r>
      <w:r w:rsidR="003D731C" w:rsidRPr="003675D5">
        <w:rPr>
          <w:rFonts w:ascii="Verdana" w:eastAsia="Verdana" w:hAnsi="Verdana" w:cs="Verdana"/>
          <w:i/>
          <w:iCs/>
          <w:sz w:val="20"/>
          <w:szCs w:val="20"/>
          <w:u w:val="single"/>
        </w:rPr>
        <w:t>:</w:t>
      </w:r>
      <w:r w:rsidR="003675D5" w:rsidRPr="003675D5">
        <w:rPr>
          <w:rFonts w:ascii="Verdana" w:eastAsia="Verdana" w:hAnsi="Verdana" w:cs="Verdana"/>
          <w:i/>
          <w:iCs/>
          <w:sz w:val="20"/>
          <w:szCs w:val="20"/>
        </w:rPr>
        <w:t xml:space="preserve"> a</w:t>
      </w:r>
      <w:r w:rsidRPr="003675D5">
        <w:rPr>
          <w:rFonts w:ascii="Verdana" w:eastAsia="Verdana" w:hAnsi="Verdana" w:cs="Verdana"/>
          <w:sz w:val="20"/>
          <w:szCs w:val="20"/>
        </w:rPr>
        <w:t xml:space="preserve">utentifikācija ir process, lai noteiktu kāda patieso </w:t>
      </w:r>
      <w:r w:rsidR="003675D5" w:rsidRPr="003675D5">
        <w:rPr>
          <w:rFonts w:ascii="Verdana" w:eastAsia="Verdana" w:hAnsi="Verdana" w:cs="Verdana"/>
          <w:sz w:val="20"/>
          <w:szCs w:val="20"/>
        </w:rPr>
        <w:t xml:space="preserve">identitāti. </w:t>
      </w:r>
      <w:r w:rsidR="003675D5">
        <w:rPr>
          <w:rFonts w:ascii="Verdana" w:eastAsia="Verdana" w:hAnsi="Verdana" w:cs="Verdana"/>
          <w:sz w:val="20"/>
          <w:szCs w:val="20"/>
        </w:rPr>
        <w:t>P</w:t>
      </w:r>
      <w:r w:rsidR="003675D5" w:rsidRPr="003675D5">
        <w:rPr>
          <w:rFonts w:ascii="Verdana" w:eastAsia="Verdana" w:hAnsi="Verdana" w:cs="Verdana"/>
          <w:sz w:val="20"/>
          <w:szCs w:val="20"/>
        </w:rPr>
        <w:t>amata</w:t>
      </w:r>
      <w:r w:rsidRPr="003675D5">
        <w:rPr>
          <w:rFonts w:ascii="Verdana" w:eastAsia="Verdana" w:hAnsi="Verdana" w:cs="Verdana"/>
          <w:sz w:val="20"/>
          <w:szCs w:val="20"/>
        </w:rPr>
        <w:t xml:space="preserve"> autentifikācija ir vienkārša, izmantojot paroli, lai pārliecinātos, ka Jūs esat tas, par ko uzdodaties. Ir arī sarežģītākas un </w:t>
      </w:r>
      <w:r w:rsidRPr="003675D5">
        <w:rPr>
          <w:rFonts w:ascii="Verdana" w:eastAsia="Verdana" w:hAnsi="Verdana" w:cs="Verdana"/>
          <w:sz w:val="20"/>
          <w:szCs w:val="20"/>
        </w:rPr>
        <w:lastRenderedPageBreak/>
        <w:t>precīzākas metodes, piemēram, biometrija (pirkstu nospiedumi, acs tīklenes skenēšana).</w:t>
      </w:r>
    </w:p>
    <w:p w:rsidR="002601ED" w:rsidRPr="00080A65" w:rsidRDefault="002601ED" w:rsidP="002601ED">
      <w:pPr>
        <w:pBdr>
          <w:top w:val="nil"/>
          <w:left w:val="nil"/>
          <w:bottom w:val="nil"/>
          <w:right w:val="nil"/>
          <w:between w:val="nil"/>
          <w:bar w:val="nil"/>
        </w:pBdr>
        <w:spacing w:line="276" w:lineRule="auto"/>
        <w:ind w:left="851"/>
        <w:jc w:val="both"/>
        <w:rPr>
          <w:rFonts w:ascii="Courier New" w:eastAsia="Courier New" w:hAnsi="Courier New" w:cs="Courier New"/>
          <w:iCs/>
          <w:sz w:val="22"/>
          <w:szCs w:val="22"/>
        </w:rPr>
      </w:pPr>
    </w:p>
    <w:p w:rsidR="003D731C" w:rsidRPr="003675D5" w:rsidRDefault="00310854" w:rsidP="002601ED">
      <w:pPr>
        <w:pStyle w:val="ListParagraph"/>
        <w:numPr>
          <w:ilvl w:val="0"/>
          <w:numId w:val="17"/>
        </w:numPr>
        <w:pBdr>
          <w:top w:val="nil"/>
          <w:left w:val="nil"/>
          <w:bottom w:val="nil"/>
          <w:right w:val="nil"/>
          <w:between w:val="nil"/>
          <w:bar w:val="nil"/>
        </w:pBdr>
        <w:spacing w:line="276" w:lineRule="auto"/>
        <w:ind w:left="851"/>
        <w:jc w:val="both"/>
        <w:rPr>
          <w:rFonts w:ascii="Verdana" w:eastAsia="Verdana" w:hAnsi="Verdana" w:cs="Verdana"/>
          <w:sz w:val="20"/>
          <w:szCs w:val="20"/>
        </w:rPr>
      </w:pPr>
      <w:r w:rsidRPr="003675D5">
        <w:rPr>
          <w:rFonts w:ascii="Verdana" w:eastAsia="Verdana" w:hAnsi="Verdana" w:cs="Verdana"/>
          <w:i/>
          <w:iCs/>
          <w:sz w:val="20"/>
          <w:szCs w:val="20"/>
          <w:u w:val="single"/>
        </w:rPr>
        <w:t>Autorizācija</w:t>
      </w:r>
      <w:r w:rsidR="003D731C" w:rsidRPr="003675D5">
        <w:rPr>
          <w:rFonts w:ascii="Verdana" w:eastAsia="Verdana" w:hAnsi="Verdana" w:cs="Verdana"/>
          <w:i/>
          <w:iCs/>
          <w:sz w:val="20"/>
          <w:szCs w:val="20"/>
          <w:u w:val="single"/>
        </w:rPr>
        <w:t>:</w:t>
      </w:r>
      <w:r w:rsidR="003675D5">
        <w:rPr>
          <w:rFonts w:ascii="Verdana" w:eastAsia="Verdana" w:hAnsi="Verdana" w:cs="Verdana"/>
          <w:i/>
          <w:iCs/>
          <w:sz w:val="20"/>
          <w:szCs w:val="20"/>
          <w:u w:val="single"/>
        </w:rPr>
        <w:t xml:space="preserve"> a</w:t>
      </w:r>
      <w:r w:rsidRPr="003675D5">
        <w:rPr>
          <w:rFonts w:ascii="Verdana" w:eastAsia="Verdana" w:hAnsi="Verdana" w:cs="Verdana"/>
          <w:sz w:val="20"/>
          <w:szCs w:val="20"/>
        </w:rPr>
        <w:t xml:space="preserve">utorizācija ir process, ko izmanto identitātes pārvaldības sistēma, lai noteiktu, ko ir </w:t>
      </w:r>
      <w:r w:rsidR="003675D5" w:rsidRPr="003675D5">
        <w:rPr>
          <w:rFonts w:ascii="Verdana" w:eastAsia="Verdana" w:hAnsi="Verdana" w:cs="Verdana"/>
          <w:sz w:val="20"/>
          <w:szCs w:val="20"/>
        </w:rPr>
        <w:t>atļauts</w:t>
      </w:r>
      <w:r w:rsidRPr="003675D5">
        <w:rPr>
          <w:rFonts w:ascii="Verdana" w:eastAsia="Verdana" w:hAnsi="Verdana" w:cs="Verdana"/>
          <w:sz w:val="20"/>
          <w:szCs w:val="20"/>
        </w:rPr>
        <w:t xml:space="preserve"> darīt lietotājam.</w:t>
      </w:r>
    </w:p>
    <w:p w:rsidR="002601ED" w:rsidRPr="00080A65" w:rsidRDefault="002601ED" w:rsidP="002601ED">
      <w:pPr>
        <w:pBdr>
          <w:top w:val="nil"/>
          <w:left w:val="nil"/>
          <w:bottom w:val="nil"/>
          <w:right w:val="nil"/>
          <w:between w:val="nil"/>
          <w:bar w:val="nil"/>
        </w:pBdr>
        <w:spacing w:line="276" w:lineRule="auto"/>
        <w:ind w:left="851"/>
        <w:jc w:val="both"/>
        <w:rPr>
          <w:rFonts w:ascii="Calibri" w:eastAsia="Calibri" w:hAnsi="Calibri" w:cs="Calibri"/>
          <w:iCs/>
          <w:sz w:val="22"/>
          <w:szCs w:val="22"/>
        </w:rPr>
      </w:pPr>
    </w:p>
    <w:p w:rsidR="003D731C" w:rsidRPr="000A0498" w:rsidRDefault="00310854" w:rsidP="002601ED">
      <w:pPr>
        <w:pStyle w:val="ListParagraph"/>
        <w:numPr>
          <w:ilvl w:val="0"/>
          <w:numId w:val="17"/>
        </w:numPr>
        <w:pBdr>
          <w:top w:val="nil"/>
          <w:left w:val="nil"/>
          <w:bottom w:val="nil"/>
          <w:right w:val="nil"/>
          <w:between w:val="nil"/>
          <w:bar w:val="nil"/>
        </w:pBdr>
        <w:spacing w:line="276" w:lineRule="auto"/>
        <w:ind w:left="851"/>
        <w:jc w:val="both"/>
        <w:rPr>
          <w:rFonts w:ascii="Verdana" w:eastAsia="Verdana" w:hAnsi="Verdana" w:cs="Verdana"/>
          <w:sz w:val="20"/>
          <w:szCs w:val="20"/>
        </w:rPr>
      </w:pPr>
      <w:r w:rsidRPr="000A0498">
        <w:rPr>
          <w:rFonts w:ascii="Verdana" w:eastAsia="Verdana" w:hAnsi="Verdana" w:cs="Verdana"/>
          <w:i/>
          <w:iCs/>
          <w:sz w:val="20"/>
          <w:szCs w:val="20"/>
          <w:u w:val="single"/>
        </w:rPr>
        <w:t>Piekļuves kontrole</w:t>
      </w:r>
      <w:r w:rsidR="003D731C" w:rsidRPr="000A0498">
        <w:rPr>
          <w:rFonts w:ascii="Verdana" w:eastAsia="Verdana" w:hAnsi="Verdana" w:cs="Verdana"/>
          <w:i/>
          <w:iCs/>
          <w:sz w:val="20"/>
          <w:szCs w:val="20"/>
          <w:u w:val="single"/>
        </w:rPr>
        <w:t>:</w:t>
      </w:r>
      <w:r w:rsidR="000A0498" w:rsidRPr="000A0498">
        <w:rPr>
          <w:rFonts w:ascii="Verdana" w:eastAsia="Verdana" w:hAnsi="Verdana" w:cs="Verdana"/>
          <w:i/>
          <w:iCs/>
          <w:sz w:val="20"/>
          <w:szCs w:val="20"/>
        </w:rPr>
        <w:t xml:space="preserve"> </w:t>
      </w:r>
      <w:r w:rsidR="000A0498">
        <w:rPr>
          <w:rFonts w:ascii="Verdana" w:eastAsia="Verdana" w:hAnsi="Verdana" w:cs="Verdana"/>
          <w:sz w:val="20"/>
          <w:szCs w:val="20"/>
        </w:rPr>
        <w:t>t</w:t>
      </w:r>
      <w:r w:rsidRPr="000A0498">
        <w:rPr>
          <w:rFonts w:ascii="Verdana" w:eastAsia="Verdana" w:hAnsi="Verdana" w:cs="Verdana"/>
          <w:sz w:val="20"/>
          <w:szCs w:val="20"/>
        </w:rPr>
        <w:t>īkla piekļuves kontrole</w:t>
      </w:r>
      <w:r w:rsidR="003D731C" w:rsidRPr="000A0498">
        <w:rPr>
          <w:rFonts w:ascii="Verdana" w:eastAsia="Verdana" w:hAnsi="Verdana" w:cs="Verdana"/>
          <w:sz w:val="20"/>
          <w:szCs w:val="20"/>
        </w:rPr>
        <w:t xml:space="preserve"> (NA</w:t>
      </w:r>
      <w:r w:rsidR="000A0498">
        <w:rPr>
          <w:rFonts w:ascii="Verdana" w:eastAsia="Verdana" w:hAnsi="Verdana" w:cs="Verdana"/>
          <w:sz w:val="20"/>
          <w:szCs w:val="20"/>
        </w:rPr>
        <w:t>C</w:t>
      </w:r>
      <w:r w:rsidR="003D731C" w:rsidRPr="000A0498">
        <w:rPr>
          <w:rFonts w:ascii="Verdana" w:eastAsia="Verdana" w:hAnsi="Verdana" w:cs="Verdana"/>
          <w:sz w:val="20"/>
          <w:szCs w:val="20"/>
        </w:rPr>
        <w:t xml:space="preserve">), </w:t>
      </w:r>
      <w:r w:rsidRPr="000A0498">
        <w:rPr>
          <w:rFonts w:ascii="Verdana" w:eastAsia="Verdana" w:hAnsi="Verdana" w:cs="Verdana"/>
          <w:sz w:val="20"/>
          <w:szCs w:val="20"/>
        </w:rPr>
        <w:t>saukta arī par uzņemšanas tīklā kontroli</w:t>
      </w:r>
      <w:r w:rsidR="003D731C" w:rsidRPr="000A0498">
        <w:rPr>
          <w:rFonts w:ascii="Verdana" w:eastAsia="Verdana" w:hAnsi="Verdana" w:cs="Verdana"/>
          <w:sz w:val="20"/>
          <w:szCs w:val="20"/>
        </w:rPr>
        <w:t xml:space="preserve">, </w:t>
      </w:r>
      <w:r w:rsidRPr="000A0498">
        <w:rPr>
          <w:rFonts w:ascii="Verdana" w:eastAsia="Verdana" w:hAnsi="Verdana" w:cs="Verdana"/>
          <w:sz w:val="20"/>
          <w:szCs w:val="20"/>
        </w:rPr>
        <w:t>ir tīkla drošības nostiprināšanas metode</w:t>
      </w:r>
      <w:r w:rsidR="00B160C0" w:rsidRPr="000A0498">
        <w:rPr>
          <w:rFonts w:ascii="Verdana" w:eastAsia="Verdana" w:hAnsi="Verdana" w:cs="Verdana"/>
          <w:sz w:val="20"/>
          <w:szCs w:val="20"/>
        </w:rPr>
        <w:t>, atļaujot tīkla resursus izmantot tikai tām ierīcēm, kas atbilst noteiktajai drošības politikai.</w:t>
      </w:r>
    </w:p>
    <w:p w:rsidR="003D731C" w:rsidRPr="00080A65" w:rsidRDefault="003D731C">
      <w:pPr>
        <w:pBdr>
          <w:top w:val="nil"/>
          <w:left w:val="nil"/>
          <w:bottom w:val="nil"/>
          <w:right w:val="nil"/>
          <w:between w:val="nil"/>
          <w:bar w:val="nil"/>
        </w:pBdr>
      </w:pPr>
    </w:p>
    <w:p w:rsidR="003D731C" w:rsidRPr="00080A65" w:rsidRDefault="001C6D5D">
      <w:pPr>
        <w:pBdr>
          <w:top w:val="nil"/>
          <w:left w:val="nil"/>
          <w:bottom w:val="nil"/>
          <w:right w:val="nil"/>
          <w:between w:val="nil"/>
          <w:bar w:val="nil"/>
        </w:pBdr>
        <w:rPr>
          <w:rFonts w:ascii="Verdana" w:eastAsia="Verdana" w:hAnsi="Verdana" w:cs="Verdana"/>
          <w:b/>
          <w:bCs/>
          <w:color w:val="0000FF"/>
          <w:sz w:val="20"/>
          <w:szCs w:val="20"/>
        </w:rPr>
      </w:pPr>
      <w:r>
        <w:rPr>
          <w:rFonts w:ascii="Verdana" w:eastAsia="Verdana" w:hAnsi="Verdana" w:cs="Verdana"/>
          <w:b/>
          <w:bCs/>
          <w:color w:val="0000FF"/>
          <w:sz w:val="20"/>
          <w:szCs w:val="20"/>
        </w:rPr>
        <w:t>Tīkla drošības plāna nozīmīgums ( vai piemēri)</w:t>
      </w:r>
    </w:p>
    <w:p w:rsidR="002601ED" w:rsidRPr="00080A65" w:rsidRDefault="002601ED">
      <w:pPr>
        <w:pBdr>
          <w:top w:val="nil"/>
          <w:left w:val="nil"/>
          <w:bottom w:val="nil"/>
          <w:right w:val="nil"/>
          <w:between w:val="nil"/>
          <w:bar w:val="nil"/>
        </w:pBdr>
        <w:rPr>
          <w:rFonts w:ascii="Verdana" w:eastAsia="Verdana" w:hAnsi="Verdana" w:cs="Verdana"/>
          <w:b/>
          <w:bCs/>
          <w:color w:val="0000FF"/>
          <w:sz w:val="20"/>
          <w:szCs w:val="20"/>
        </w:rPr>
      </w:pPr>
    </w:p>
    <w:p w:rsidR="003D731C" w:rsidRPr="000A0498" w:rsidRDefault="00036D5E">
      <w:pPr>
        <w:pBdr>
          <w:top w:val="nil"/>
          <w:left w:val="nil"/>
          <w:bottom w:val="nil"/>
          <w:right w:val="nil"/>
          <w:between w:val="nil"/>
          <w:bar w:val="nil"/>
        </w:pBdr>
        <w:spacing w:line="276" w:lineRule="auto"/>
        <w:jc w:val="both"/>
        <w:rPr>
          <w:rFonts w:ascii="Verdana" w:eastAsia="Verdana" w:hAnsi="Verdana" w:cs="Verdana"/>
          <w:sz w:val="20"/>
          <w:szCs w:val="20"/>
        </w:rPr>
      </w:pPr>
      <w:r w:rsidRPr="000A0498">
        <w:rPr>
          <w:rFonts w:ascii="Verdana" w:eastAsia="Verdana" w:hAnsi="Verdana" w:cs="Verdana"/>
          <w:sz w:val="20"/>
          <w:szCs w:val="20"/>
        </w:rPr>
        <w:t>Tīkla drošības mērķis būtībā ir novērst zaudējumus, kas var rasties datu ļaunprātīgas izmantošanas rezultātā. Ir daudz potenciālo apdraudējumu, kas var rasties nepareizas tīkla drošības politikas piemērošanas rezultātā. Daži no tiem ir</w:t>
      </w:r>
      <w:r w:rsidR="003D731C" w:rsidRPr="000A0498">
        <w:rPr>
          <w:rFonts w:ascii="Verdana" w:eastAsia="Verdana" w:hAnsi="Verdana" w:cs="Verdana"/>
          <w:sz w:val="20"/>
          <w:szCs w:val="20"/>
        </w:rPr>
        <w:t>:</w:t>
      </w:r>
    </w:p>
    <w:p w:rsidR="002601ED" w:rsidRPr="00080A65" w:rsidRDefault="002601ED">
      <w:pPr>
        <w:pBdr>
          <w:top w:val="nil"/>
          <w:left w:val="nil"/>
          <w:bottom w:val="nil"/>
          <w:right w:val="nil"/>
          <w:between w:val="nil"/>
          <w:bar w:val="nil"/>
        </w:pBdr>
        <w:spacing w:line="276" w:lineRule="auto"/>
        <w:jc w:val="both"/>
        <w:rPr>
          <w:rFonts w:ascii="Calibri" w:eastAsia="Calibri" w:hAnsi="Calibri" w:cs="Calibri"/>
          <w:iCs/>
          <w:sz w:val="22"/>
          <w:szCs w:val="22"/>
        </w:rPr>
      </w:pPr>
    </w:p>
    <w:p w:rsidR="002601ED" w:rsidRPr="000A0498" w:rsidRDefault="00036D5E" w:rsidP="000A0498">
      <w:pPr>
        <w:pStyle w:val="ListParagraph"/>
        <w:numPr>
          <w:ilvl w:val="0"/>
          <w:numId w:val="17"/>
        </w:numPr>
        <w:pBdr>
          <w:top w:val="nil"/>
          <w:left w:val="nil"/>
          <w:bottom w:val="nil"/>
          <w:right w:val="nil"/>
          <w:between w:val="nil"/>
          <w:bar w:val="nil"/>
        </w:pBdr>
        <w:spacing w:line="276" w:lineRule="auto"/>
        <w:ind w:left="851"/>
        <w:jc w:val="both"/>
        <w:rPr>
          <w:rFonts w:ascii="Verdana" w:eastAsia="Verdana" w:hAnsi="Verdana" w:cs="Verdana"/>
          <w:iCs/>
          <w:sz w:val="20"/>
          <w:szCs w:val="20"/>
        </w:rPr>
      </w:pPr>
      <w:r w:rsidRPr="000A0498">
        <w:rPr>
          <w:rFonts w:ascii="Verdana" w:eastAsia="Verdana" w:hAnsi="Verdana" w:cs="Verdana"/>
          <w:b/>
          <w:iCs/>
          <w:sz w:val="20"/>
          <w:szCs w:val="20"/>
        </w:rPr>
        <w:t>Konfidencialitātes pārkāpumi</w:t>
      </w:r>
      <w:r w:rsidR="003D731C" w:rsidRPr="000A0498">
        <w:rPr>
          <w:rFonts w:ascii="Verdana" w:eastAsia="Verdana" w:hAnsi="Verdana" w:cs="Verdana"/>
          <w:iCs/>
          <w:sz w:val="20"/>
          <w:szCs w:val="20"/>
        </w:rPr>
        <w:t xml:space="preserve">: </w:t>
      </w:r>
      <w:r w:rsidRPr="000A0498">
        <w:rPr>
          <w:rFonts w:ascii="Verdana" w:eastAsia="Verdana" w:hAnsi="Verdana" w:cs="Verdana"/>
          <w:iCs/>
          <w:sz w:val="20"/>
          <w:szCs w:val="20"/>
        </w:rPr>
        <w:t>katrā uzņēmējdarbībā var noteikt, kāda kritiska informācija jāuzglabā privāti un kas nav domāta konkurentu acīm.</w:t>
      </w:r>
    </w:p>
    <w:p w:rsidR="002601ED" w:rsidRPr="000A0498" w:rsidRDefault="002601ED" w:rsidP="000A0498">
      <w:pPr>
        <w:pStyle w:val="ListParagraph"/>
        <w:pBdr>
          <w:top w:val="nil"/>
          <w:left w:val="nil"/>
          <w:bottom w:val="nil"/>
          <w:right w:val="nil"/>
          <w:between w:val="nil"/>
          <w:bar w:val="nil"/>
        </w:pBdr>
        <w:spacing w:line="276" w:lineRule="auto"/>
        <w:ind w:left="851"/>
        <w:jc w:val="both"/>
        <w:rPr>
          <w:rFonts w:ascii="Verdana" w:eastAsia="Verdana" w:hAnsi="Verdana" w:cs="Verdana"/>
          <w:iCs/>
          <w:sz w:val="20"/>
          <w:szCs w:val="20"/>
        </w:rPr>
      </w:pPr>
    </w:p>
    <w:p w:rsidR="002601ED" w:rsidRPr="000A0498" w:rsidRDefault="00036D5E" w:rsidP="000A0498">
      <w:pPr>
        <w:pStyle w:val="ListParagraph"/>
        <w:numPr>
          <w:ilvl w:val="0"/>
          <w:numId w:val="17"/>
        </w:numPr>
        <w:pBdr>
          <w:top w:val="nil"/>
          <w:left w:val="nil"/>
          <w:bottom w:val="nil"/>
          <w:right w:val="nil"/>
          <w:between w:val="nil"/>
          <w:bar w:val="nil"/>
        </w:pBdr>
        <w:spacing w:line="276" w:lineRule="auto"/>
        <w:ind w:left="851"/>
        <w:jc w:val="both"/>
        <w:rPr>
          <w:rFonts w:ascii="Verdana" w:eastAsia="Verdana" w:hAnsi="Verdana" w:cs="Verdana"/>
          <w:iCs/>
          <w:sz w:val="20"/>
          <w:szCs w:val="20"/>
        </w:rPr>
      </w:pPr>
      <w:r w:rsidRPr="000A0498">
        <w:rPr>
          <w:rFonts w:ascii="Verdana" w:eastAsia="Verdana" w:hAnsi="Verdana" w:cs="Verdana"/>
          <w:b/>
          <w:iCs/>
          <w:sz w:val="20"/>
          <w:szCs w:val="20"/>
        </w:rPr>
        <w:t>Datu iznīcināšana</w:t>
      </w:r>
      <w:r w:rsidR="003D731C" w:rsidRPr="000A0498">
        <w:rPr>
          <w:rFonts w:ascii="Verdana" w:eastAsia="Verdana" w:hAnsi="Verdana" w:cs="Verdana"/>
          <w:iCs/>
          <w:sz w:val="20"/>
          <w:szCs w:val="20"/>
        </w:rPr>
        <w:t xml:space="preserve">: </w:t>
      </w:r>
      <w:r w:rsidRPr="000A0498">
        <w:rPr>
          <w:rFonts w:ascii="Verdana" w:eastAsia="Verdana" w:hAnsi="Verdana" w:cs="Verdana"/>
          <w:iCs/>
          <w:sz w:val="20"/>
          <w:szCs w:val="20"/>
        </w:rPr>
        <w:t>dati ir ļoti liela vērtība privātpersonām un tāpat uzņēmumiem. Rezerves kopiju veidošanas tehnoloģiju izplatība ir apliecinājums to nozīmīgumam šodien. Datu iznīcināšana var nopietni ietekmēt upura situāciju.</w:t>
      </w:r>
    </w:p>
    <w:p w:rsidR="002601ED" w:rsidRPr="000A0498" w:rsidRDefault="002601ED" w:rsidP="002601ED">
      <w:pPr>
        <w:pStyle w:val="ListParagraph"/>
        <w:pBdr>
          <w:top w:val="nil"/>
          <w:left w:val="nil"/>
          <w:bottom w:val="nil"/>
          <w:right w:val="nil"/>
          <w:between w:val="nil"/>
          <w:bar w:val="nil"/>
        </w:pBdr>
        <w:spacing w:line="276" w:lineRule="auto"/>
        <w:ind w:left="567"/>
        <w:jc w:val="both"/>
        <w:rPr>
          <w:rFonts w:ascii="Calibri" w:eastAsia="Calibri" w:hAnsi="Calibri" w:cs="Calibri"/>
          <w:iCs/>
          <w:sz w:val="22"/>
          <w:szCs w:val="22"/>
        </w:rPr>
      </w:pPr>
    </w:p>
    <w:p w:rsidR="003D731C" w:rsidRPr="000A0498" w:rsidRDefault="003D731C" w:rsidP="000A0498">
      <w:pPr>
        <w:pStyle w:val="ListParagraph"/>
        <w:numPr>
          <w:ilvl w:val="0"/>
          <w:numId w:val="17"/>
        </w:numPr>
        <w:pBdr>
          <w:top w:val="nil"/>
          <w:left w:val="nil"/>
          <w:bottom w:val="nil"/>
          <w:right w:val="nil"/>
          <w:between w:val="nil"/>
          <w:bar w:val="nil"/>
        </w:pBdr>
        <w:spacing w:line="276" w:lineRule="auto"/>
        <w:ind w:left="851"/>
        <w:jc w:val="both"/>
        <w:rPr>
          <w:rFonts w:ascii="Verdana" w:eastAsia="Verdana" w:hAnsi="Verdana" w:cs="Verdana"/>
          <w:iCs/>
          <w:sz w:val="20"/>
          <w:szCs w:val="20"/>
        </w:rPr>
      </w:pPr>
      <w:r w:rsidRPr="000A0498">
        <w:rPr>
          <w:rFonts w:ascii="Verdana" w:eastAsia="Verdana" w:hAnsi="Verdana" w:cs="Verdana"/>
          <w:b/>
          <w:iCs/>
          <w:sz w:val="20"/>
          <w:szCs w:val="20"/>
        </w:rPr>
        <w:t>Dat</w:t>
      </w:r>
      <w:r w:rsidR="00036D5E" w:rsidRPr="000A0498">
        <w:rPr>
          <w:rFonts w:ascii="Verdana" w:eastAsia="Verdana" w:hAnsi="Verdana" w:cs="Verdana"/>
          <w:b/>
          <w:iCs/>
          <w:sz w:val="20"/>
          <w:szCs w:val="20"/>
        </w:rPr>
        <w:t>u viltošana, maiņa</w:t>
      </w:r>
      <w:r w:rsidRPr="000A0498">
        <w:rPr>
          <w:rFonts w:ascii="Verdana" w:eastAsia="Verdana" w:hAnsi="Verdana" w:cs="Verdana"/>
          <w:iCs/>
          <w:sz w:val="20"/>
          <w:szCs w:val="20"/>
        </w:rPr>
        <w:t>:</w:t>
      </w:r>
      <w:r w:rsidR="000A0498">
        <w:rPr>
          <w:rFonts w:ascii="Verdana" w:eastAsia="Verdana" w:hAnsi="Verdana" w:cs="Verdana"/>
          <w:iCs/>
          <w:sz w:val="20"/>
          <w:szCs w:val="20"/>
        </w:rPr>
        <w:t xml:space="preserve"> </w:t>
      </w:r>
      <w:r w:rsidR="00036D5E" w:rsidRPr="000A0498">
        <w:rPr>
          <w:rFonts w:ascii="Verdana" w:eastAsia="Verdana" w:hAnsi="Verdana" w:cs="Verdana"/>
          <w:iCs/>
          <w:sz w:val="20"/>
          <w:szCs w:val="20"/>
        </w:rPr>
        <w:t xml:space="preserve">ielaušanos sistēmā bieži vien var viegli noteikt un daži hakeri mēdz atstāt īpašas zīmes savu sasniegumu apstiprināšanai. Tomēr, datu viltošana ir lielāks drauds par šo ielaušanos. Datu vērtības var mainīt un, pat ja tas nav pirmajā acu uzmetienā </w:t>
      </w:r>
      <w:r w:rsidR="00931BC2" w:rsidRPr="000A0498">
        <w:rPr>
          <w:rFonts w:ascii="Verdana" w:eastAsia="Verdana" w:hAnsi="Verdana" w:cs="Verdana"/>
          <w:iCs/>
          <w:sz w:val="20"/>
          <w:szCs w:val="20"/>
        </w:rPr>
        <w:t>nopietns drauds, pie</w:t>
      </w:r>
      <w:r w:rsidR="00036D5E" w:rsidRPr="000A0498">
        <w:rPr>
          <w:rFonts w:ascii="Verdana" w:eastAsia="Verdana" w:hAnsi="Verdana" w:cs="Verdana"/>
          <w:iCs/>
          <w:sz w:val="20"/>
          <w:szCs w:val="20"/>
        </w:rPr>
        <w:t xml:space="preserve">mēram, </w:t>
      </w:r>
      <w:r w:rsidR="00931BC2" w:rsidRPr="000A0498">
        <w:rPr>
          <w:rFonts w:ascii="Verdana" w:eastAsia="Verdana" w:hAnsi="Verdana" w:cs="Verdana"/>
          <w:iCs/>
          <w:sz w:val="20"/>
          <w:szCs w:val="20"/>
        </w:rPr>
        <w:t>finansu jautājumos tas kļūst uzreiz svarīgi.</w:t>
      </w:r>
    </w:p>
    <w:p w:rsidR="003D731C" w:rsidRPr="00080A65" w:rsidRDefault="003D731C">
      <w:pPr>
        <w:pBdr>
          <w:top w:val="nil"/>
          <w:left w:val="nil"/>
          <w:bottom w:val="nil"/>
          <w:right w:val="nil"/>
          <w:between w:val="nil"/>
          <w:bar w:val="nil"/>
        </w:pBdr>
        <w:rPr>
          <w:iCs/>
        </w:rPr>
      </w:pPr>
    </w:p>
    <w:p w:rsidR="003D731C" w:rsidRPr="00080A65" w:rsidRDefault="003D731C">
      <w:pPr>
        <w:pBdr>
          <w:top w:val="nil"/>
          <w:left w:val="nil"/>
          <w:bottom w:val="nil"/>
          <w:right w:val="nil"/>
          <w:between w:val="nil"/>
          <w:bar w:val="nil"/>
        </w:pBdr>
        <w:rPr>
          <w:i/>
          <w:iCs/>
        </w:rPr>
      </w:pPr>
    </w:p>
    <w:p w:rsidR="003D731C" w:rsidRPr="00080A65" w:rsidRDefault="00931BC2">
      <w:pPr>
        <w:pBdr>
          <w:top w:val="nil"/>
          <w:left w:val="nil"/>
          <w:bottom w:val="nil"/>
          <w:right w:val="nil"/>
          <w:between w:val="nil"/>
          <w:bar w:val="nil"/>
        </w:pBdr>
        <w:rPr>
          <w:rFonts w:ascii="Verdana" w:eastAsia="Verdana" w:hAnsi="Verdana" w:cs="Verdana"/>
          <w:b/>
          <w:bCs/>
          <w:color w:val="0000FF"/>
          <w:sz w:val="20"/>
          <w:szCs w:val="20"/>
        </w:rPr>
      </w:pPr>
      <w:r>
        <w:rPr>
          <w:rFonts w:ascii="Verdana" w:eastAsia="Verdana" w:hAnsi="Verdana" w:cs="Verdana"/>
          <w:b/>
          <w:bCs/>
          <w:color w:val="0000FF"/>
          <w:sz w:val="20"/>
          <w:szCs w:val="20"/>
        </w:rPr>
        <w:t>Prioritātes īstenošanas galvenie soļi</w:t>
      </w:r>
    </w:p>
    <w:p w:rsidR="00BA2CC0" w:rsidRPr="00080A65" w:rsidRDefault="00BA2CC0">
      <w:pPr>
        <w:pBdr>
          <w:top w:val="nil"/>
          <w:left w:val="nil"/>
          <w:bottom w:val="nil"/>
          <w:right w:val="nil"/>
          <w:between w:val="nil"/>
          <w:bar w:val="nil"/>
        </w:pBdr>
        <w:rPr>
          <w:rFonts w:ascii="Verdana" w:eastAsia="Verdana" w:hAnsi="Verdana" w:cs="Verdana"/>
          <w:b/>
          <w:bCs/>
          <w:color w:val="0000FF"/>
          <w:sz w:val="20"/>
          <w:szCs w:val="20"/>
        </w:rPr>
      </w:pPr>
    </w:p>
    <w:p w:rsidR="003D731C" w:rsidRPr="000A0498" w:rsidRDefault="003D731C" w:rsidP="00BA2CC0">
      <w:pPr>
        <w:pBdr>
          <w:top w:val="nil"/>
          <w:left w:val="nil"/>
          <w:bottom w:val="nil"/>
          <w:right w:val="nil"/>
          <w:between w:val="nil"/>
          <w:bar w:val="nil"/>
        </w:pBdr>
        <w:spacing w:line="276" w:lineRule="auto"/>
        <w:ind w:left="567" w:hanging="360"/>
        <w:jc w:val="both"/>
        <w:rPr>
          <w:rFonts w:ascii="Verdana" w:eastAsia="Verdana" w:hAnsi="Verdana" w:cs="Verdana"/>
          <w:iCs/>
          <w:sz w:val="20"/>
          <w:szCs w:val="20"/>
        </w:rPr>
      </w:pPr>
      <w:r w:rsidRPr="00080A65">
        <w:rPr>
          <w:rFonts w:ascii="Calibri" w:eastAsia="Calibri" w:hAnsi="Calibri" w:cs="Calibri"/>
          <w:iCs/>
          <w:sz w:val="22"/>
          <w:szCs w:val="22"/>
        </w:rPr>
        <w:t xml:space="preserve">1.   </w:t>
      </w:r>
      <w:r w:rsidRPr="00080A65">
        <w:rPr>
          <w:rFonts w:ascii="Calibri" w:eastAsia="Calibri" w:hAnsi="Calibri" w:cs="Calibri"/>
          <w:iCs/>
          <w:sz w:val="22"/>
          <w:szCs w:val="22"/>
        </w:rPr>
        <w:tab/>
      </w:r>
      <w:r w:rsidR="00931BC2" w:rsidRPr="000A0498">
        <w:rPr>
          <w:rFonts w:ascii="Verdana" w:eastAsia="Verdana" w:hAnsi="Verdana" w:cs="Verdana"/>
          <w:iCs/>
          <w:sz w:val="20"/>
          <w:szCs w:val="20"/>
        </w:rPr>
        <w:t>Spēcīgs ugunsmūris un starpniekserveris, lai saglabātu nevēlamus cilvēkus ārpus sistēmas.</w:t>
      </w:r>
    </w:p>
    <w:p w:rsidR="003D731C" w:rsidRPr="000A0498" w:rsidRDefault="003D731C" w:rsidP="00BA2CC0">
      <w:pPr>
        <w:pBdr>
          <w:top w:val="nil"/>
          <w:left w:val="nil"/>
          <w:bottom w:val="nil"/>
          <w:right w:val="nil"/>
          <w:between w:val="nil"/>
          <w:bar w:val="nil"/>
        </w:pBdr>
        <w:spacing w:line="276" w:lineRule="auto"/>
        <w:ind w:left="567" w:hanging="360"/>
        <w:jc w:val="both"/>
        <w:rPr>
          <w:rFonts w:ascii="Verdana" w:eastAsia="Verdana" w:hAnsi="Verdana" w:cs="Verdana"/>
          <w:iCs/>
          <w:sz w:val="20"/>
          <w:szCs w:val="20"/>
        </w:rPr>
      </w:pPr>
      <w:r w:rsidRPr="000A0498">
        <w:rPr>
          <w:rFonts w:ascii="Verdana" w:eastAsia="Verdana" w:hAnsi="Verdana" w:cs="Verdana"/>
          <w:iCs/>
          <w:sz w:val="20"/>
          <w:szCs w:val="20"/>
        </w:rPr>
        <w:t xml:space="preserve">2.   </w:t>
      </w:r>
      <w:r w:rsidRPr="000A0498">
        <w:rPr>
          <w:rFonts w:ascii="Verdana" w:eastAsia="Verdana" w:hAnsi="Verdana" w:cs="Verdana"/>
          <w:iCs/>
          <w:sz w:val="20"/>
          <w:szCs w:val="20"/>
        </w:rPr>
        <w:tab/>
      </w:r>
      <w:r w:rsidR="00931BC2" w:rsidRPr="000A0498">
        <w:rPr>
          <w:rFonts w:ascii="Verdana" w:eastAsia="Verdana" w:hAnsi="Verdana" w:cs="Verdana"/>
          <w:iCs/>
          <w:sz w:val="20"/>
          <w:szCs w:val="20"/>
        </w:rPr>
        <w:t>Spēcīga pretvīrusu programmatūra un Internet drošības programmu kopums.</w:t>
      </w:r>
    </w:p>
    <w:p w:rsidR="003D731C" w:rsidRPr="000A0498" w:rsidRDefault="003D731C" w:rsidP="00BA2CC0">
      <w:pPr>
        <w:pBdr>
          <w:top w:val="nil"/>
          <w:left w:val="nil"/>
          <w:bottom w:val="nil"/>
          <w:right w:val="nil"/>
          <w:between w:val="nil"/>
          <w:bar w:val="nil"/>
        </w:pBdr>
        <w:spacing w:line="276" w:lineRule="auto"/>
        <w:ind w:left="567" w:hanging="360"/>
        <w:jc w:val="both"/>
        <w:rPr>
          <w:rFonts w:ascii="Verdana" w:eastAsia="Verdana" w:hAnsi="Verdana" w:cs="Verdana"/>
          <w:iCs/>
          <w:sz w:val="20"/>
          <w:szCs w:val="20"/>
        </w:rPr>
      </w:pPr>
      <w:r w:rsidRPr="000A0498">
        <w:rPr>
          <w:rFonts w:ascii="Verdana" w:eastAsia="Verdana" w:hAnsi="Verdana" w:cs="Verdana"/>
          <w:iCs/>
          <w:sz w:val="20"/>
          <w:szCs w:val="20"/>
        </w:rPr>
        <w:t xml:space="preserve">3.   </w:t>
      </w:r>
      <w:r w:rsidRPr="000A0498">
        <w:rPr>
          <w:rFonts w:ascii="Verdana" w:eastAsia="Verdana" w:hAnsi="Verdana" w:cs="Verdana"/>
          <w:iCs/>
          <w:sz w:val="20"/>
          <w:szCs w:val="20"/>
        </w:rPr>
        <w:tab/>
      </w:r>
      <w:r w:rsidR="00931BC2" w:rsidRPr="000A0498">
        <w:rPr>
          <w:rFonts w:ascii="Verdana" w:eastAsia="Verdana" w:hAnsi="Verdana" w:cs="Verdana"/>
          <w:iCs/>
          <w:sz w:val="20"/>
          <w:szCs w:val="20"/>
        </w:rPr>
        <w:t>Stingra datu šifrēšana</w:t>
      </w:r>
      <w:r w:rsidRPr="000A0498">
        <w:rPr>
          <w:rFonts w:ascii="Verdana" w:eastAsia="Verdana" w:hAnsi="Verdana" w:cs="Verdana"/>
          <w:iCs/>
          <w:sz w:val="20"/>
          <w:szCs w:val="20"/>
        </w:rPr>
        <w:t>.</w:t>
      </w:r>
    </w:p>
    <w:p w:rsidR="003D731C" w:rsidRPr="000A0498" w:rsidRDefault="003D731C" w:rsidP="00BA2CC0">
      <w:pPr>
        <w:pBdr>
          <w:top w:val="nil"/>
          <w:left w:val="nil"/>
          <w:bottom w:val="nil"/>
          <w:right w:val="nil"/>
          <w:between w:val="nil"/>
          <w:bar w:val="nil"/>
        </w:pBdr>
        <w:spacing w:line="276" w:lineRule="auto"/>
        <w:ind w:left="567" w:hanging="360"/>
        <w:jc w:val="both"/>
        <w:rPr>
          <w:rFonts w:ascii="Verdana" w:eastAsia="Verdana" w:hAnsi="Verdana" w:cs="Verdana"/>
          <w:iCs/>
          <w:sz w:val="20"/>
          <w:szCs w:val="20"/>
        </w:rPr>
      </w:pPr>
      <w:r w:rsidRPr="000A0498">
        <w:rPr>
          <w:rFonts w:ascii="Verdana" w:eastAsia="Verdana" w:hAnsi="Verdana" w:cs="Verdana"/>
          <w:iCs/>
          <w:sz w:val="20"/>
          <w:szCs w:val="20"/>
        </w:rPr>
        <w:t xml:space="preserve">4.   </w:t>
      </w:r>
      <w:r w:rsidRPr="000A0498">
        <w:rPr>
          <w:rFonts w:ascii="Verdana" w:eastAsia="Verdana" w:hAnsi="Verdana" w:cs="Verdana"/>
          <w:iCs/>
          <w:sz w:val="20"/>
          <w:szCs w:val="20"/>
        </w:rPr>
        <w:tab/>
      </w:r>
      <w:r w:rsidR="00931BC2" w:rsidRPr="000A0498">
        <w:rPr>
          <w:rFonts w:ascii="Verdana" w:eastAsia="Verdana" w:hAnsi="Verdana" w:cs="Verdana"/>
          <w:iCs/>
          <w:sz w:val="20"/>
          <w:szCs w:val="20"/>
        </w:rPr>
        <w:t>Atļauto bezvadu savienojumu saraksts (whitelist), bloķēti pārējie savienojumi</w:t>
      </w:r>
      <w:r w:rsidRPr="000A0498">
        <w:rPr>
          <w:rFonts w:ascii="Verdana" w:eastAsia="Verdana" w:hAnsi="Verdana" w:cs="Verdana"/>
          <w:iCs/>
          <w:sz w:val="20"/>
          <w:szCs w:val="20"/>
        </w:rPr>
        <w:t>.</w:t>
      </w:r>
    </w:p>
    <w:p w:rsidR="003D731C" w:rsidRPr="000A0498" w:rsidRDefault="003D731C" w:rsidP="00BA2CC0">
      <w:pPr>
        <w:pBdr>
          <w:top w:val="nil"/>
          <w:left w:val="nil"/>
          <w:bottom w:val="nil"/>
          <w:right w:val="nil"/>
          <w:between w:val="nil"/>
          <w:bar w:val="nil"/>
        </w:pBdr>
        <w:spacing w:line="276" w:lineRule="auto"/>
        <w:ind w:left="567" w:hanging="360"/>
        <w:jc w:val="both"/>
        <w:rPr>
          <w:rFonts w:ascii="Verdana" w:eastAsia="Verdana" w:hAnsi="Verdana" w:cs="Verdana"/>
          <w:iCs/>
          <w:sz w:val="20"/>
          <w:szCs w:val="20"/>
        </w:rPr>
      </w:pPr>
      <w:r w:rsidRPr="000A0498">
        <w:rPr>
          <w:rFonts w:ascii="Verdana" w:eastAsia="Verdana" w:hAnsi="Verdana" w:cs="Verdana"/>
          <w:iCs/>
          <w:sz w:val="20"/>
          <w:szCs w:val="20"/>
        </w:rPr>
        <w:t xml:space="preserve">5.   </w:t>
      </w:r>
      <w:r w:rsidRPr="000A0498">
        <w:rPr>
          <w:rFonts w:ascii="Verdana" w:eastAsia="Verdana" w:hAnsi="Verdana" w:cs="Verdana"/>
          <w:iCs/>
          <w:sz w:val="20"/>
          <w:szCs w:val="20"/>
        </w:rPr>
        <w:tab/>
      </w:r>
      <w:r w:rsidR="00931BC2" w:rsidRPr="000A0498">
        <w:rPr>
          <w:rFonts w:ascii="Verdana" w:eastAsia="Verdana" w:hAnsi="Verdana" w:cs="Verdana"/>
          <w:iCs/>
          <w:sz w:val="20"/>
          <w:szCs w:val="20"/>
        </w:rPr>
        <w:t>Visa tīkla aparatūra izvietota droši</w:t>
      </w:r>
      <w:r w:rsidRPr="000A0498">
        <w:rPr>
          <w:rFonts w:ascii="Verdana" w:eastAsia="Verdana" w:hAnsi="Verdana" w:cs="Verdana"/>
          <w:iCs/>
          <w:sz w:val="20"/>
          <w:szCs w:val="20"/>
        </w:rPr>
        <w:t>.</w:t>
      </w:r>
    </w:p>
    <w:p w:rsidR="003D731C" w:rsidRPr="000A0498" w:rsidRDefault="003D731C" w:rsidP="00BA2CC0">
      <w:pPr>
        <w:pBdr>
          <w:top w:val="nil"/>
          <w:left w:val="nil"/>
          <w:bottom w:val="nil"/>
          <w:right w:val="nil"/>
          <w:between w:val="nil"/>
          <w:bar w:val="nil"/>
        </w:pBdr>
        <w:spacing w:line="276" w:lineRule="auto"/>
        <w:ind w:left="567" w:hanging="360"/>
        <w:jc w:val="both"/>
        <w:rPr>
          <w:rFonts w:ascii="Verdana" w:eastAsia="Verdana" w:hAnsi="Verdana" w:cs="Verdana"/>
          <w:iCs/>
          <w:sz w:val="20"/>
          <w:szCs w:val="20"/>
        </w:rPr>
      </w:pPr>
      <w:r w:rsidRPr="000A0498">
        <w:rPr>
          <w:rFonts w:ascii="Verdana" w:eastAsia="Verdana" w:hAnsi="Verdana" w:cs="Verdana"/>
          <w:iCs/>
          <w:sz w:val="20"/>
          <w:szCs w:val="20"/>
        </w:rPr>
        <w:t xml:space="preserve">6.   </w:t>
      </w:r>
      <w:r w:rsidRPr="000A0498">
        <w:rPr>
          <w:rFonts w:ascii="Verdana" w:eastAsia="Verdana" w:hAnsi="Verdana" w:cs="Verdana"/>
          <w:iCs/>
          <w:sz w:val="20"/>
          <w:szCs w:val="20"/>
        </w:rPr>
        <w:tab/>
      </w:r>
      <w:r w:rsidR="00931BC2" w:rsidRPr="000A0498">
        <w:rPr>
          <w:rFonts w:ascii="Verdana" w:eastAsia="Verdana" w:hAnsi="Verdana" w:cs="Verdana"/>
          <w:iCs/>
          <w:sz w:val="20"/>
          <w:szCs w:val="20"/>
        </w:rPr>
        <w:t>Visiem mezgliem jābūt privātā tīkla zonā, tiem nav jābūt redzamiem no ārpuses.</w:t>
      </w:r>
    </w:p>
    <w:p w:rsidR="003D731C" w:rsidRPr="000A0498" w:rsidRDefault="003D731C" w:rsidP="00BA2CC0">
      <w:pPr>
        <w:pBdr>
          <w:top w:val="nil"/>
          <w:left w:val="nil"/>
          <w:bottom w:val="nil"/>
          <w:right w:val="nil"/>
          <w:between w:val="nil"/>
          <w:bar w:val="nil"/>
        </w:pBdr>
        <w:spacing w:line="276" w:lineRule="auto"/>
        <w:ind w:left="567" w:hanging="360"/>
        <w:jc w:val="both"/>
        <w:rPr>
          <w:rFonts w:ascii="Verdana" w:eastAsia="Verdana" w:hAnsi="Verdana" w:cs="Verdana"/>
          <w:iCs/>
          <w:sz w:val="20"/>
          <w:szCs w:val="20"/>
        </w:rPr>
      </w:pPr>
      <w:r w:rsidRPr="000A0498">
        <w:rPr>
          <w:rFonts w:ascii="Verdana" w:eastAsia="Verdana" w:hAnsi="Verdana" w:cs="Verdana"/>
          <w:iCs/>
          <w:sz w:val="20"/>
          <w:szCs w:val="20"/>
        </w:rPr>
        <w:lastRenderedPageBreak/>
        <w:t xml:space="preserve">7.   </w:t>
      </w:r>
      <w:r w:rsidRPr="000A0498">
        <w:rPr>
          <w:rFonts w:ascii="Verdana" w:eastAsia="Verdana" w:hAnsi="Verdana" w:cs="Verdana"/>
          <w:iCs/>
          <w:sz w:val="20"/>
          <w:szCs w:val="20"/>
        </w:rPr>
        <w:tab/>
      </w:r>
      <w:r w:rsidR="00931BC2" w:rsidRPr="000A0498">
        <w:rPr>
          <w:rFonts w:ascii="Verdana" w:eastAsia="Verdana" w:hAnsi="Verdana" w:cs="Verdana"/>
          <w:iCs/>
          <w:sz w:val="20"/>
          <w:szCs w:val="20"/>
        </w:rPr>
        <w:t xml:space="preserve">Tīmekļa serveri jāievieto tā </w:t>
      </w:r>
      <w:r w:rsidR="000A0498" w:rsidRPr="000A0498">
        <w:rPr>
          <w:rFonts w:ascii="Verdana" w:eastAsia="Verdana" w:hAnsi="Verdana" w:cs="Verdana"/>
          <w:iCs/>
          <w:sz w:val="20"/>
          <w:szCs w:val="20"/>
        </w:rPr>
        <w:t>sauktajā</w:t>
      </w:r>
      <w:r w:rsidR="00931BC2" w:rsidRPr="000A0498">
        <w:rPr>
          <w:rFonts w:ascii="Verdana" w:eastAsia="Verdana" w:hAnsi="Verdana" w:cs="Verdana"/>
          <w:iCs/>
          <w:sz w:val="20"/>
          <w:szCs w:val="20"/>
        </w:rPr>
        <w:t xml:space="preserve"> demilitarizētajā zonā (</w:t>
      </w:r>
      <w:r w:rsidRPr="000A0498">
        <w:rPr>
          <w:rFonts w:ascii="Verdana" w:eastAsia="Verdana" w:hAnsi="Verdana" w:cs="Verdana"/>
          <w:iCs/>
          <w:sz w:val="20"/>
          <w:szCs w:val="20"/>
        </w:rPr>
        <w:t xml:space="preserve"> DMZ</w:t>
      </w:r>
      <w:r w:rsidR="00931BC2" w:rsidRPr="000A0498">
        <w:rPr>
          <w:rFonts w:ascii="Verdana" w:eastAsia="Verdana" w:hAnsi="Verdana" w:cs="Verdana"/>
          <w:iCs/>
          <w:sz w:val="20"/>
          <w:szCs w:val="20"/>
        </w:rPr>
        <w:t xml:space="preserve"> )</w:t>
      </w:r>
      <w:r w:rsidRPr="000A0498">
        <w:rPr>
          <w:rFonts w:ascii="Verdana" w:eastAsia="Verdana" w:hAnsi="Verdana" w:cs="Verdana"/>
          <w:iCs/>
          <w:sz w:val="20"/>
          <w:szCs w:val="20"/>
        </w:rPr>
        <w:t xml:space="preserve">, </w:t>
      </w:r>
      <w:r w:rsidR="00931BC2" w:rsidRPr="000A0498">
        <w:rPr>
          <w:rFonts w:ascii="Verdana" w:eastAsia="Verdana" w:hAnsi="Verdana" w:cs="Verdana"/>
          <w:iCs/>
          <w:sz w:val="20"/>
          <w:szCs w:val="20"/>
        </w:rPr>
        <w:t>vai ugunsmūris no iekšpuses un ārpuses.</w:t>
      </w:r>
    </w:p>
    <w:p w:rsidR="003D731C" w:rsidRPr="000A0498" w:rsidRDefault="003D731C" w:rsidP="00BA2CC0">
      <w:pPr>
        <w:pBdr>
          <w:top w:val="nil"/>
          <w:left w:val="nil"/>
          <w:bottom w:val="nil"/>
          <w:right w:val="nil"/>
          <w:between w:val="nil"/>
          <w:bar w:val="nil"/>
        </w:pBdr>
        <w:spacing w:line="276" w:lineRule="auto"/>
        <w:ind w:left="567" w:hanging="360"/>
        <w:jc w:val="both"/>
        <w:rPr>
          <w:rFonts w:ascii="Verdana" w:eastAsia="Verdana" w:hAnsi="Verdana" w:cs="Verdana"/>
          <w:iCs/>
          <w:sz w:val="20"/>
          <w:szCs w:val="20"/>
        </w:rPr>
      </w:pPr>
      <w:r w:rsidRPr="000A0498">
        <w:rPr>
          <w:rFonts w:ascii="Verdana" w:eastAsia="Verdana" w:hAnsi="Verdana" w:cs="Verdana"/>
          <w:iCs/>
          <w:sz w:val="20"/>
          <w:szCs w:val="20"/>
        </w:rPr>
        <w:t xml:space="preserve">8.   </w:t>
      </w:r>
      <w:r w:rsidRPr="000A0498">
        <w:rPr>
          <w:rFonts w:ascii="Verdana" w:eastAsia="Verdana" w:hAnsi="Verdana" w:cs="Verdana"/>
          <w:iCs/>
          <w:sz w:val="20"/>
          <w:szCs w:val="20"/>
        </w:rPr>
        <w:tab/>
      </w:r>
      <w:r w:rsidR="00931BC2" w:rsidRPr="000A0498">
        <w:rPr>
          <w:rFonts w:ascii="Verdana" w:eastAsia="Verdana" w:hAnsi="Verdana" w:cs="Verdana"/>
          <w:iCs/>
          <w:sz w:val="20"/>
          <w:szCs w:val="20"/>
        </w:rPr>
        <w:t>Drošibas „žogs” pa visu perimetru un bezvadu piekļuvei</w:t>
      </w:r>
      <w:r w:rsidRPr="000A0498">
        <w:rPr>
          <w:rFonts w:ascii="Verdana" w:eastAsia="Verdana" w:hAnsi="Verdana" w:cs="Verdana"/>
          <w:iCs/>
          <w:sz w:val="20"/>
          <w:szCs w:val="20"/>
        </w:rPr>
        <w:t>.</w:t>
      </w:r>
    </w:p>
    <w:p w:rsidR="003D731C" w:rsidRPr="00080A65" w:rsidRDefault="008E6ACA" w:rsidP="00D00343">
      <w:pPr>
        <w:pStyle w:val="Heading1"/>
        <w:numPr>
          <w:ilvl w:val="0"/>
          <w:numId w:val="18"/>
        </w:numPr>
        <w:pBdr>
          <w:top w:val="nil"/>
          <w:left w:val="nil"/>
          <w:bottom w:val="nil"/>
          <w:right w:val="nil"/>
          <w:between w:val="nil"/>
          <w:bar w:val="nil"/>
        </w:pBdr>
        <w:spacing w:before="480" w:after="120" w:line="276" w:lineRule="auto"/>
        <w:rPr>
          <w:rFonts w:ascii="Arial" w:eastAsia="Arial" w:hAnsi="Arial" w:cs="Arial"/>
          <w:color w:val="0000FF"/>
        </w:rPr>
      </w:pPr>
      <w:r>
        <w:rPr>
          <w:rFonts w:ascii="Arial" w:eastAsia="Arial" w:hAnsi="Arial" w:cs="Arial"/>
          <w:color w:val="0000FF"/>
        </w:rPr>
        <w:t>Tīmekļa vietņu izstrāde un patstāvīgi pakalpojumi</w:t>
      </w:r>
    </w:p>
    <w:p w:rsidR="003D731C" w:rsidRPr="00080A65" w:rsidRDefault="003D731C">
      <w:pPr>
        <w:pBdr>
          <w:top w:val="nil"/>
          <w:left w:val="nil"/>
          <w:bottom w:val="nil"/>
          <w:right w:val="nil"/>
          <w:between w:val="nil"/>
          <w:bar w:val="nil"/>
        </w:pBdr>
        <w:rPr>
          <w:b/>
          <w:bCs/>
        </w:rPr>
      </w:pPr>
    </w:p>
    <w:p w:rsidR="003D731C" w:rsidRDefault="00623994">
      <w:pPr>
        <w:pStyle w:val="Heading2"/>
        <w:pBdr>
          <w:top w:val="nil"/>
          <w:left w:val="nil"/>
          <w:bottom w:val="nil"/>
          <w:right w:val="nil"/>
          <w:between w:val="nil"/>
          <w:bar w:val="nil"/>
        </w:pBdr>
        <w:spacing w:before="360" w:after="80" w:line="276" w:lineRule="auto"/>
        <w:rPr>
          <w:rFonts w:ascii="Verdana" w:eastAsia="Verdana" w:hAnsi="Verdana" w:cs="Verdana"/>
          <w:color w:val="0000FF"/>
          <w:sz w:val="20"/>
          <w:szCs w:val="20"/>
        </w:rPr>
      </w:pPr>
      <w:bookmarkStart w:id="81" w:name="h.cad436156b4f"/>
      <w:bookmarkEnd w:id="81"/>
      <w:r>
        <w:rPr>
          <w:rFonts w:ascii="Verdana" w:eastAsia="Verdana" w:hAnsi="Verdana" w:cs="Verdana"/>
          <w:color w:val="0000FF"/>
          <w:sz w:val="20"/>
          <w:szCs w:val="20"/>
        </w:rPr>
        <w:t>Vispārīgs apraksts</w:t>
      </w:r>
    </w:p>
    <w:p w:rsidR="00574BAA" w:rsidRPr="00574BAA" w:rsidRDefault="00574BAA" w:rsidP="00574BAA">
      <w:pPr>
        <w:rPr>
          <w:rFonts w:eastAsia="Verdana"/>
        </w:rPr>
      </w:pPr>
    </w:p>
    <w:p w:rsidR="00574BAA" w:rsidRDefault="00574BAA" w:rsidP="00623994">
      <w:pPr>
        <w:pBdr>
          <w:top w:val="nil"/>
          <w:left w:val="nil"/>
          <w:bottom w:val="nil"/>
          <w:right w:val="nil"/>
          <w:between w:val="nil"/>
          <w:bar w:val="nil"/>
        </w:pBdr>
        <w:spacing w:line="276" w:lineRule="auto"/>
        <w:jc w:val="both"/>
        <w:rPr>
          <w:rFonts w:ascii="Verdana" w:eastAsia="Calibri" w:hAnsi="Verdana" w:cs="Calibri"/>
          <w:sz w:val="20"/>
          <w:szCs w:val="20"/>
        </w:rPr>
      </w:pPr>
      <w:r>
        <w:rPr>
          <w:rFonts w:ascii="Verdana" w:eastAsia="Calibri" w:hAnsi="Verdana" w:cs="Calibri"/>
          <w:sz w:val="20"/>
          <w:szCs w:val="20"/>
        </w:rPr>
        <w:t xml:space="preserve">Valdības informāciju un pakalpojumus tīmeklī parasti nodrošina dažādas organizācijas kā atsevišķas tīmekļa lapas, datu bāzes, pakalpojumus, u.c. atšķirīgās WEB adresēs. Tas rada neērtības gala lietotājiem. Vispirms, atbilstošas informācijas atrašana ir sarežģīta, jo nepieciešamas zināt administratīvās organizācijas nosaukumu, kas to piedāvā. Otrkārt, informācijai un pakalpojumiem bieži nepieciešama satura apkopošana no </w:t>
      </w:r>
      <w:r w:rsidR="00623994">
        <w:rPr>
          <w:rFonts w:ascii="Verdana" w:eastAsia="Calibri" w:hAnsi="Verdana" w:cs="Calibri"/>
          <w:sz w:val="20"/>
          <w:szCs w:val="20"/>
        </w:rPr>
        <w:t>vairākām</w:t>
      </w:r>
      <w:r>
        <w:rPr>
          <w:rFonts w:ascii="Verdana" w:eastAsia="Calibri" w:hAnsi="Verdana" w:cs="Calibri"/>
          <w:sz w:val="20"/>
          <w:szCs w:val="20"/>
        </w:rPr>
        <w:t xml:space="preserve"> informācijas sniedzējiem, kas ir grūti, ja neviendabīgu saturu nodrošina vairākas neatkarīgas tīmekļa vietnes. Piemēram, ja ir piedzimis bērns, informāciju, kas attiecas uz ģimeni, nodrošina veselības aprūpes organizācijas, </w:t>
      </w:r>
      <w:r w:rsidR="00623994">
        <w:rPr>
          <w:rFonts w:ascii="Verdana" w:eastAsia="Calibri" w:hAnsi="Verdana" w:cs="Calibri"/>
          <w:sz w:val="20"/>
          <w:szCs w:val="20"/>
        </w:rPr>
        <w:t>sociālās</w:t>
      </w:r>
      <w:r>
        <w:rPr>
          <w:rFonts w:ascii="Verdana" w:eastAsia="Calibri" w:hAnsi="Verdana" w:cs="Calibri"/>
          <w:sz w:val="20"/>
          <w:szCs w:val="20"/>
        </w:rPr>
        <w:t xml:space="preserve"> organizācijas, baznīca, administratīvā pārvalde un citas. Portāli mēģina atvieglot šo problēmu, apkopojot saturu no dažādām organizācijām vienā tīmekļa vietnē, organizējot to atbilstoši klienta prasībām pēc informācijas.</w:t>
      </w:r>
    </w:p>
    <w:p w:rsidR="00623994" w:rsidRDefault="00623994" w:rsidP="00623994">
      <w:pPr>
        <w:pBdr>
          <w:top w:val="nil"/>
          <w:left w:val="nil"/>
          <w:bottom w:val="nil"/>
          <w:right w:val="nil"/>
          <w:between w:val="nil"/>
          <w:bar w:val="nil"/>
        </w:pBdr>
        <w:spacing w:line="276" w:lineRule="auto"/>
        <w:jc w:val="both"/>
        <w:rPr>
          <w:rFonts w:ascii="Verdana" w:hAnsi="Verdana"/>
          <w:sz w:val="20"/>
          <w:szCs w:val="20"/>
        </w:rPr>
      </w:pPr>
    </w:p>
    <w:p w:rsidR="00574BAA" w:rsidRPr="00080A65" w:rsidRDefault="00574BAA" w:rsidP="00623994">
      <w:pPr>
        <w:pBdr>
          <w:top w:val="nil"/>
          <w:left w:val="nil"/>
          <w:bottom w:val="nil"/>
          <w:right w:val="nil"/>
          <w:between w:val="nil"/>
          <w:bar w:val="nil"/>
        </w:pBdr>
        <w:spacing w:line="276" w:lineRule="auto"/>
        <w:jc w:val="both"/>
        <w:rPr>
          <w:rFonts w:ascii="Verdana" w:eastAsia="Verdana" w:hAnsi="Verdana" w:cs="Verdana"/>
          <w:iCs/>
          <w:sz w:val="20"/>
          <w:szCs w:val="20"/>
        </w:rPr>
      </w:pPr>
      <w:r w:rsidRPr="00DC43D1">
        <w:rPr>
          <w:rFonts w:ascii="Verdana" w:eastAsia="Calibri" w:hAnsi="Verdana" w:cs="Calibri"/>
          <w:sz w:val="20"/>
          <w:szCs w:val="20"/>
        </w:rPr>
        <w:t>Tradi</w:t>
      </w:r>
      <w:r>
        <w:rPr>
          <w:rFonts w:ascii="Verdana" w:eastAsia="Calibri" w:hAnsi="Verdana" w:cs="Calibri"/>
          <w:sz w:val="20"/>
          <w:szCs w:val="20"/>
        </w:rPr>
        <w:t>cionāli „portāls” apzīmē vārtus, durvis, ieeju. Pasaules tīmekļa kontekstā tas ir nākošais solis digitālās kultūras attīstībā. Tīmekļa lapas nav vairs tikai pilnīgi pašpietiekamas, bet atļauj personalizāciju, darbplūsmu, paziņojumus, zināšanu pārvaldi un kopdarbību, infrastruktūras funkcionalitāti, informācijas integritāti un lietojumprogrammas. Portāla ideja ir savākt informāciju no atšķirīgiem avotiem un izveidot vienas pieturas tīmekļa vietni piekļuvei informācijai- kategorizētai (sadalīta pa tēmām) un personalizētai. Tas ir gandrīz kā personalizēts satura filtrs tīmeklī. Portāli bieži vien ir pirmā lapa, ko ielādē tīmekļa pārlūkprogramma, kad lietotājs pieslēdzas tīmeklim vai izvēlas no grāmatzīmēm. Kā papildus vērtību tie piedāvā meklēšanas pakalpojumus, kas bāzējas uz „klasisko” tīmekļa meklētājdienestu iespējām: labi trenētu palīgu, kas zina kur meklēt un atrast, labi apgādātu laikrakstu kiosku, kurā ir pieejama jaunākā informācija uz apmeklētāja personālajiem pieprasījumiem; bezmaksas saziņas iespējas, tādas kā e- pasts un diskusijas. Tādejādi, tradicionāli virtuāli ceļrāži- meklēšanas dienesti, pārtop ieejas zālēs, vārtejās uz Internet, viegli lietojamiem vienas pieturas punktiem ikdienas tīmekļa pārlūkošanā. Portāla idejas vēlme: tīmekļa pārlūkotājs uzsāk savu ceļojumu tīmeklī modernā gaitenī un atrod vēlamo ceļu atpakaļ uz sākuma punktu bez lielām grūtībām.</w:t>
      </w:r>
    </w:p>
    <w:p w:rsidR="003D731C" w:rsidRPr="00080A65" w:rsidRDefault="003D731C">
      <w:pPr>
        <w:pBdr>
          <w:top w:val="nil"/>
          <w:left w:val="nil"/>
          <w:bottom w:val="nil"/>
          <w:right w:val="nil"/>
          <w:between w:val="nil"/>
          <w:bar w:val="nil"/>
        </w:pBdr>
        <w:spacing w:line="276" w:lineRule="auto"/>
        <w:ind w:firstLine="700"/>
        <w:jc w:val="both"/>
        <w:rPr>
          <w:rFonts w:ascii="Verdana" w:eastAsia="Verdana" w:hAnsi="Verdana" w:cs="Verdana"/>
          <w:iCs/>
          <w:sz w:val="20"/>
          <w:szCs w:val="20"/>
        </w:rPr>
      </w:pPr>
    </w:p>
    <w:p w:rsidR="003D731C" w:rsidRPr="00080A65" w:rsidRDefault="00574BAA">
      <w:pPr>
        <w:pStyle w:val="Heading2"/>
        <w:pBdr>
          <w:top w:val="nil"/>
          <w:left w:val="nil"/>
          <w:bottom w:val="nil"/>
          <w:right w:val="nil"/>
          <w:between w:val="nil"/>
          <w:bar w:val="nil"/>
        </w:pBdr>
        <w:spacing w:before="360" w:after="80" w:line="276" w:lineRule="auto"/>
        <w:rPr>
          <w:rFonts w:ascii="Verdana" w:eastAsia="Verdana" w:hAnsi="Verdana" w:cs="Verdana"/>
          <w:color w:val="0000FF"/>
          <w:sz w:val="20"/>
          <w:szCs w:val="20"/>
        </w:rPr>
      </w:pPr>
      <w:bookmarkStart w:id="82" w:name="h.646bf89ceb68"/>
      <w:bookmarkEnd w:id="82"/>
      <w:r>
        <w:rPr>
          <w:rFonts w:ascii="Verdana" w:eastAsia="Verdana" w:hAnsi="Verdana" w:cs="Verdana"/>
          <w:color w:val="0000FF"/>
          <w:sz w:val="20"/>
          <w:szCs w:val="20"/>
        </w:rPr>
        <w:t>Prasības</w:t>
      </w:r>
    </w:p>
    <w:p w:rsidR="003D731C" w:rsidRPr="00080A65" w:rsidRDefault="003D731C">
      <w:pPr>
        <w:pStyle w:val="Heading3"/>
        <w:pBdr>
          <w:top w:val="nil"/>
          <w:left w:val="nil"/>
          <w:bottom w:val="nil"/>
          <w:right w:val="nil"/>
          <w:between w:val="nil"/>
          <w:bar w:val="nil"/>
        </w:pBdr>
        <w:spacing w:before="280" w:after="80" w:line="276" w:lineRule="auto"/>
        <w:rPr>
          <w:rFonts w:ascii="Verdana" w:eastAsia="Verdana" w:hAnsi="Verdana" w:cs="Verdana"/>
          <w:i/>
          <w:iCs/>
          <w:color w:val="0000FF"/>
          <w:sz w:val="20"/>
          <w:szCs w:val="20"/>
        </w:rPr>
      </w:pPr>
      <w:bookmarkStart w:id="83" w:name="h.d8389002bf1d"/>
      <w:bookmarkEnd w:id="83"/>
      <w:r w:rsidRPr="00080A65">
        <w:rPr>
          <w:rFonts w:ascii="Verdana" w:eastAsia="Verdana" w:hAnsi="Verdana" w:cs="Verdana"/>
          <w:i/>
          <w:iCs/>
          <w:color w:val="0000FF"/>
          <w:sz w:val="20"/>
          <w:szCs w:val="20"/>
        </w:rPr>
        <w:lastRenderedPageBreak/>
        <w:t xml:space="preserve">1. </w:t>
      </w:r>
      <w:r w:rsidR="002F07AE">
        <w:rPr>
          <w:rFonts w:ascii="Verdana" w:eastAsia="Verdana" w:hAnsi="Verdana" w:cs="Verdana"/>
          <w:i/>
          <w:iCs/>
          <w:color w:val="0000FF"/>
          <w:sz w:val="20"/>
          <w:szCs w:val="20"/>
        </w:rPr>
        <w:t>Runājot par infrastruktūras attīstību</w:t>
      </w:r>
    </w:p>
    <w:p w:rsidR="003D731C" w:rsidRPr="00080A65" w:rsidRDefault="00E21BB5">
      <w:pPr>
        <w:pBdr>
          <w:top w:val="nil"/>
          <w:left w:val="nil"/>
          <w:bottom w:val="nil"/>
          <w:right w:val="nil"/>
          <w:between w:val="nil"/>
          <w:bar w:val="nil"/>
        </w:pBdr>
        <w:spacing w:line="276" w:lineRule="auto"/>
        <w:rPr>
          <w:rFonts w:ascii="Verdana" w:eastAsia="Verdana" w:hAnsi="Verdana" w:cs="Verdana"/>
          <w:sz w:val="20"/>
          <w:szCs w:val="20"/>
        </w:rPr>
      </w:pPr>
      <w:r>
        <w:rPr>
          <w:rFonts w:ascii="Verdana" w:eastAsia="Verdana" w:hAnsi="Verdana" w:cs="Verdana"/>
          <w:sz w:val="20"/>
          <w:szCs w:val="20"/>
        </w:rPr>
        <w:t>Infrastruktūras prasības, kas ir noteicošās valsts institūciju un pašvaldību tīmekļa lapu attīstībai, ir šādas</w:t>
      </w:r>
      <w:r w:rsidR="003D731C" w:rsidRPr="00080A65">
        <w:rPr>
          <w:rFonts w:ascii="Verdana" w:eastAsia="Verdana" w:hAnsi="Verdana" w:cs="Verdana"/>
          <w:sz w:val="20"/>
          <w:szCs w:val="20"/>
        </w:rPr>
        <w:t>:</w:t>
      </w:r>
    </w:p>
    <w:p w:rsidR="003D731C" w:rsidRPr="00080A65" w:rsidRDefault="003D731C">
      <w:pPr>
        <w:pBdr>
          <w:top w:val="nil"/>
          <w:left w:val="nil"/>
          <w:bottom w:val="nil"/>
          <w:right w:val="nil"/>
          <w:between w:val="nil"/>
          <w:bar w:val="nil"/>
        </w:pBdr>
        <w:spacing w:line="276" w:lineRule="auto"/>
        <w:ind w:left="1080"/>
        <w:jc w:val="both"/>
        <w:rPr>
          <w:rFonts w:ascii="Verdana" w:eastAsia="Verdana" w:hAnsi="Verdana" w:cs="Verdana"/>
          <w:iCs/>
          <w:sz w:val="20"/>
          <w:szCs w:val="20"/>
        </w:rPr>
      </w:pPr>
    </w:p>
    <w:p w:rsidR="003D731C" w:rsidRPr="00080A65" w:rsidRDefault="00E21BB5" w:rsidP="00D00343">
      <w:pPr>
        <w:pStyle w:val="ListParagraph"/>
        <w:numPr>
          <w:ilvl w:val="0"/>
          <w:numId w:val="17"/>
        </w:numPr>
        <w:pBdr>
          <w:top w:val="nil"/>
          <w:left w:val="nil"/>
          <w:bottom w:val="nil"/>
          <w:right w:val="nil"/>
          <w:between w:val="nil"/>
          <w:bar w:val="nil"/>
        </w:pBdr>
        <w:spacing w:line="276" w:lineRule="auto"/>
        <w:jc w:val="both"/>
        <w:rPr>
          <w:rFonts w:ascii="Verdana" w:eastAsia="Verdana" w:hAnsi="Verdana" w:cs="Verdana"/>
          <w:sz w:val="20"/>
          <w:szCs w:val="20"/>
        </w:rPr>
      </w:pPr>
      <w:r>
        <w:rPr>
          <w:rFonts w:ascii="Verdana" w:eastAsia="Verdana" w:hAnsi="Verdana" w:cs="Verdana"/>
          <w:iCs/>
          <w:sz w:val="20"/>
          <w:szCs w:val="20"/>
        </w:rPr>
        <w:t>Aparatūras un programmatūras izstrāde, ieviešana</w:t>
      </w:r>
    </w:p>
    <w:p w:rsidR="003D731C" w:rsidRPr="00080A65" w:rsidRDefault="00E21BB5" w:rsidP="00D00343">
      <w:pPr>
        <w:pStyle w:val="ListParagraph"/>
        <w:numPr>
          <w:ilvl w:val="0"/>
          <w:numId w:val="17"/>
        </w:numPr>
        <w:pBdr>
          <w:top w:val="nil"/>
          <w:left w:val="nil"/>
          <w:bottom w:val="nil"/>
          <w:right w:val="nil"/>
          <w:between w:val="nil"/>
          <w:bar w:val="nil"/>
        </w:pBdr>
        <w:spacing w:line="276" w:lineRule="auto"/>
        <w:jc w:val="both"/>
        <w:rPr>
          <w:rFonts w:ascii="Verdana" w:eastAsia="Verdana" w:hAnsi="Verdana" w:cs="Verdana"/>
          <w:sz w:val="20"/>
          <w:szCs w:val="20"/>
        </w:rPr>
      </w:pPr>
      <w:r>
        <w:rPr>
          <w:rFonts w:ascii="Verdana" w:eastAsia="Verdana" w:hAnsi="Verdana" w:cs="Verdana"/>
          <w:iCs/>
          <w:sz w:val="20"/>
          <w:szCs w:val="20"/>
        </w:rPr>
        <w:t>Cilvēkresursi</w:t>
      </w:r>
      <w:r w:rsidR="003D731C" w:rsidRPr="00080A65">
        <w:rPr>
          <w:rFonts w:ascii="Verdana" w:eastAsia="Verdana" w:hAnsi="Verdana" w:cs="Verdana"/>
          <w:iCs/>
          <w:sz w:val="20"/>
          <w:szCs w:val="20"/>
        </w:rPr>
        <w:t xml:space="preserve"> (</w:t>
      </w:r>
      <w:r>
        <w:rPr>
          <w:rFonts w:ascii="Verdana" w:eastAsia="Verdana" w:hAnsi="Verdana" w:cs="Verdana"/>
          <w:iCs/>
          <w:sz w:val="20"/>
          <w:szCs w:val="20"/>
        </w:rPr>
        <w:t>tīmekļa vietnes vai portāla attīstība un izmaiņas tajā prasa rūpīgu administratoru apmācību pirms jaunu iespēju un pārmaiņu ieviešanas. Īpaša uzmanība jāpievērš komandas ierobežotās pieredzes un prasmju pilnveidošanai, kas saistītas ar datu bāzu darbību).</w:t>
      </w:r>
    </w:p>
    <w:p w:rsidR="003D731C" w:rsidRPr="00080A65" w:rsidRDefault="00E21BB5" w:rsidP="00D00343">
      <w:pPr>
        <w:pStyle w:val="ListParagraph"/>
        <w:numPr>
          <w:ilvl w:val="0"/>
          <w:numId w:val="17"/>
        </w:numPr>
        <w:pBdr>
          <w:top w:val="nil"/>
          <w:left w:val="nil"/>
          <w:bottom w:val="nil"/>
          <w:right w:val="nil"/>
          <w:between w:val="nil"/>
          <w:bar w:val="nil"/>
        </w:pBdr>
        <w:spacing w:line="276" w:lineRule="auto"/>
        <w:jc w:val="both"/>
        <w:rPr>
          <w:rFonts w:ascii="Verdana" w:eastAsia="Verdana" w:hAnsi="Verdana" w:cs="Verdana"/>
          <w:sz w:val="20"/>
          <w:szCs w:val="20"/>
        </w:rPr>
      </w:pPr>
      <w:r>
        <w:rPr>
          <w:rFonts w:ascii="Verdana" w:eastAsia="Verdana" w:hAnsi="Verdana" w:cs="Verdana"/>
          <w:iCs/>
          <w:sz w:val="20"/>
          <w:szCs w:val="20"/>
        </w:rPr>
        <w:t>Organizacionālās izmaiņas (lai gan tās ir centrētas ap biroja darbiniekiem, nelielas izmaiņas organizatoriskajā struktūrā var būt nepieciešamas, lai sasniegtu pilnu nepārtraukti attīstīta tīmekļa portāla izmantosanas potenciālu. Ir jāņem vērā daudzveidīgus un, dažkārt, konkurējošus viedokļus organizācijā).</w:t>
      </w:r>
      <w:r w:rsidR="003D731C" w:rsidRPr="00080A65">
        <w:rPr>
          <w:rFonts w:ascii="Verdana" w:eastAsia="Verdana" w:hAnsi="Verdana" w:cs="Verdana"/>
          <w:sz w:val="20"/>
          <w:szCs w:val="20"/>
        </w:rPr>
        <w:tab/>
      </w:r>
    </w:p>
    <w:p w:rsidR="003D731C" w:rsidRPr="00080A65" w:rsidRDefault="003D731C">
      <w:pPr>
        <w:pBdr>
          <w:top w:val="nil"/>
          <w:left w:val="nil"/>
          <w:bottom w:val="nil"/>
          <w:right w:val="nil"/>
          <w:between w:val="nil"/>
          <w:bar w:val="nil"/>
        </w:pBdr>
        <w:spacing w:line="276" w:lineRule="auto"/>
        <w:jc w:val="both"/>
        <w:rPr>
          <w:rFonts w:ascii="Verdana" w:eastAsia="Verdana" w:hAnsi="Verdana" w:cs="Verdana"/>
          <w:b/>
          <w:bCs/>
          <w:color w:val="548AB7"/>
          <w:sz w:val="20"/>
          <w:szCs w:val="20"/>
        </w:rPr>
      </w:pPr>
    </w:p>
    <w:p w:rsidR="003D731C" w:rsidRPr="00080A65" w:rsidRDefault="003D731C">
      <w:pPr>
        <w:pStyle w:val="Heading3"/>
        <w:pBdr>
          <w:top w:val="nil"/>
          <w:left w:val="nil"/>
          <w:bottom w:val="nil"/>
          <w:right w:val="nil"/>
          <w:between w:val="nil"/>
          <w:bar w:val="nil"/>
        </w:pBdr>
        <w:spacing w:before="280" w:after="80" w:line="276" w:lineRule="auto"/>
        <w:rPr>
          <w:rFonts w:ascii="Verdana" w:eastAsia="Verdana" w:hAnsi="Verdana" w:cs="Verdana"/>
          <w:i/>
          <w:iCs/>
          <w:color w:val="0000FF"/>
          <w:sz w:val="20"/>
          <w:szCs w:val="20"/>
        </w:rPr>
      </w:pPr>
      <w:bookmarkStart w:id="84" w:name="h.bc640e9c1da9"/>
      <w:bookmarkEnd w:id="84"/>
      <w:r w:rsidRPr="00080A65">
        <w:rPr>
          <w:rFonts w:ascii="Verdana" w:eastAsia="Verdana" w:hAnsi="Verdana" w:cs="Verdana"/>
          <w:i/>
          <w:iCs/>
          <w:color w:val="0000FF"/>
          <w:sz w:val="20"/>
          <w:szCs w:val="20"/>
        </w:rPr>
        <w:t xml:space="preserve">2. </w:t>
      </w:r>
      <w:r w:rsidR="00E21BB5">
        <w:rPr>
          <w:rFonts w:ascii="Verdana" w:eastAsia="Verdana" w:hAnsi="Verdana" w:cs="Verdana"/>
          <w:i/>
          <w:iCs/>
          <w:color w:val="0000FF"/>
          <w:sz w:val="20"/>
          <w:szCs w:val="20"/>
        </w:rPr>
        <w:t>Runājot par finansējumu</w:t>
      </w:r>
    </w:p>
    <w:p w:rsidR="003D731C" w:rsidRPr="00080A65" w:rsidRDefault="003D731C">
      <w:pPr>
        <w:pBdr>
          <w:top w:val="nil"/>
          <w:left w:val="nil"/>
          <w:bottom w:val="nil"/>
          <w:right w:val="nil"/>
          <w:between w:val="nil"/>
          <w:bar w:val="nil"/>
        </w:pBdr>
        <w:spacing w:line="276" w:lineRule="auto"/>
        <w:jc w:val="both"/>
        <w:rPr>
          <w:rFonts w:ascii="Verdana" w:eastAsia="Verdana" w:hAnsi="Verdana" w:cs="Verdana"/>
          <w:color w:val="548AB7"/>
          <w:sz w:val="20"/>
          <w:szCs w:val="20"/>
        </w:rPr>
      </w:pPr>
    </w:p>
    <w:p w:rsidR="003D731C" w:rsidRPr="00080A65" w:rsidRDefault="00E21BB5">
      <w:pPr>
        <w:pBdr>
          <w:top w:val="nil"/>
          <w:left w:val="nil"/>
          <w:bottom w:val="nil"/>
          <w:right w:val="nil"/>
          <w:between w:val="nil"/>
          <w:bar w:val="nil"/>
        </w:pBdr>
        <w:spacing w:line="276" w:lineRule="auto"/>
        <w:jc w:val="both"/>
        <w:rPr>
          <w:rFonts w:ascii="Verdana" w:eastAsia="Verdana" w:hAnsi="Verdana" w:cs="Verdana"/>
          <w:iCs/>
          <w:sz w:val="20"/>
          <w:szCs w:val="20"/>
        </w:rPr>
      </w:pPr>
      <w:r>
        <w:rPr>
          <w:rFonts w:ascii="Verdana" w:eastAsia="Verdana" w:hAnsi="Verdana" w:cs="Verdana"/>
          <w:iCs/>
          <w:sz w:val="20"/>
          <w:szCs w:val="20"/>
        </w:rPr>
        <w:t>Daži iespējamie finansējuma avoti mājas lapu izstrādei ir norādīti sarakstā zemāk</w:t>
      </w:r>
      <w:r w:rsidR="003D731C" w:rsidRPr="00080A65">
        <w:rPr>
          <w:rFonts w:ascii="Verdana" w:eastAsia="Verdana" w:hAnsi="Verdana" w:cs="Verdana"/>
          <w:iCs/>
          <w:sz w:val="20"/>
          <w:szCs w:val="20"/>
        </w:rPr>
        <w:t>:</w:t>
      </w:r>
    </w:p>
    <w:p w:rsidR="003D731C" w:rsidRPr="00080A65" w:rsidRDefault="00E21BB5" w:rsidP="00D00343">
      <w:pPr>
        <w:pStyle w:val="ListParagraph"/>
        <w:numPr>
          <w:ilvl w:val="0"/>
          <w:numId w:val="20"/>
        </w:numPr>
        <w:pBdr>
          <w:top w:val="nil"/>
          <w:left w:val="nil"/>
          <w:bottom w:val="nil"/>
          <w:right w:val="nil"/>
          <w:between w:val="nil"/>
          <w:bar w:val="nil"/>
        </w:pBdr>
        <w:spacing w:line="276" w:lineRule="auto"/>
        <w:jc w:val="both"/>
        <w:rPr>
          <w:rFonts w:ascii="Verdana" w:eastAsia="Verdana" w:hAnsi="Verdana" w:cs="Verdana"/>
          <w:sz w:val="20"/>
          <w:szCs w:val="20"/>
        </w:rPr>
      </w:pPr>
      <w:r>
        <w:rPr>
          <w:rFonts w:ascii="Verdana" w:eastAsia="Verdana" w:hAnsi="Verdana" w:cs="Verdana"/>
          <w:iCs/>
          <w:sz w:val="20"/>
          <w:szCs w:val="20"/>
        </w:rPr>
        <w:t>Eiropas reģionālās attīstības fonds</w:t>
      </w:r>
    </w:p>
    <w:p w:rsidR="003D731C" w:rsidRPr="00080A65" w:rsidRDefault="00E21BB5" w:rsidP="00D00343">
      <w:pPr>
        <w:pStyle w:val="ListParagraph"/>
        <w:numPr>
          <w:ilvl w:val="0"/>
          <w:numId w:val="20"/>
        </w:numPr>
        <w:pBdr>
          <w:top w:val="nil"/>
          <w:left w:val="nil"/>
          <w:bottom w:val="nil"/>
          <w:right w:val="nil"/>
          <w:between w:val="nil"/>
          <w:bar w:val="nil"/>
        </w:pBdr>
        <w:spacing w:line="276" w:lineRule="auto"/>
        <w:jc w:val="both"/>
        <w:rPr>
          <w:rFonts w:ascii="Verdana" w:eastAsia="Verdana" w:hAnsi="Verdana" w:cs="Verdana"/>
          <w:sz w:val="20"/>
          <w:szCs w:val="20"/>
        </w:rPr>
      </w:pPr>
      <w:r>
        <w:rPr>
          <w:rFonts w:ascii="Verdana" w:eastAsia="Verdana" w:hAnsi="Verdana" w:cs="Verdana"/>
          <w:iCs/>
          <w:sz w:val="20"/>
          <w:szCs w:val="20"/>
        </w:rPr>
        <w:t>Ziedojumi</w:t>
      </w:r>
    </w:p>
    <w:p w:rsidR="003D731C" w:rsidRPr="00080A65" w:rsidRDefault="00E21BB5" w:rsidP="00D00343">
      <w:pPr>
        <w:pStyle w:val="ListParagraph"/>
        <w:numPr>
          <w:ilvl w:val="0"/>
          <w:numId w:val="20"/>
        </w:numPr>
        <w:pBdr>
          <w:top w:val="nil"/>
          <w:left w:val="nil"/>
          <w:bottom w:val="nil"/>
          <w:right w:val="nil"/>
          <w:between w:val="nil"/>
          <w:bar w:val="nil"/>
        </w:pBdr>
        <w:spacing w:line="276" w:lineRule="auto"/>
        <w:jc w:val="both"/>
        <w:rPr>
          <w:rFonts w:ascii="Verdana" w:eastAsia="Verdana" w:hAnsi="Verdana" w:cs="Verdana"/>
          <w:sz w:val="20"/>
          <w:szCs w:val="20"/>
        </w:rPr>
      </w:pPr>
      <w:r>
        <w:rPr>
          <w:rFonts w:ascii="Verdana" w:eastAsia="Verdana" w:hAnsi="Verdana" w:cs="Verdana"/>
          <w:iCs/>
          <w:sz w:val="20"/>
          <w:szCs w:val="20"/>
        </w:rPr>
        <w:t>Reģionālās attīstības fonds</w:t>
      </w:r>
    </w:p>
    <w:p w:rsidR="003D731C" w:rsidRPr="00080A65" w:rsidRDefault="00E21BB5" w:rsidP="00D00343">
      <w:pPr>
        <w:pStyle w:val="ListParagraph"/>
        <w:numPr>
          <w:ilvl w:val="0"/>
          <w:numId w:val="20"/>
        </w:numPr>
        <w:pBdr>
          <w:top w:val="nil"/>
          <w:left w:val="nil"/>
          <w:bottom w:val="nil"/>
          <w:right w:val="nil"/>
          <w:between w:val="nil"/>
          <w:bar w:val="nil"/>
        </w:pBdr>
        <w:spacing w:line="276" w:lineRule="auto"/>
        <w:jc w:val="both"/>
        <w:rPr>
          <w:rFonts w:ascii="Verdana" w:eastAsia="Verdana" w:hAnsi="Verdana" w:cs="Verdana"/>
          <w:sz w:val="20"/>
          <w:szCs w:val="20"/>
        </w:rPr>
      </w:pPr>
      <w:r>
        <w:rPr>
          <w:rFonts w:ascii="Verdana" w:eastAsia="Verdana" w:hAnsi="Verdana" w:cs="Verdana"/>
          <w:iCs/>
          <w:sz w:val="20"/>
          <w:szCs w:val="20"/>
        </w:rPr>
        <w:t>Valsts finansējums</w:t>
      </w:r>
    </w:p>
    <w:p w:rsidR="003D731C" w:rsidRPr="00080A65" w:rsidRDefault="00E21BB5" w:rsidP="00D00343">
      <w:pPr>
        <w:pStyle w:val="ListParagraph"/>
        <w:numPr>
          <w:ilvl w:val="0"/>
          <w:numId w:val="20"/>
        </w:numPr>
        <w:pBdr>
          <w:top w:val="nil"/>
          <w:left w:val="nil"/>
          <w:bottom w:val="nil"/>
          <w:right w:val="nil"/>
          <w:between w:val="nil"/>
          <w:bar w:val="nil"/>
        </w:pBdr>
        <w:spacing w:line="276" w:lineRule="auto"/>
        <w:jc w:val="both"/>
        <w:rPr>
          <w:rFonts w:ascii="Verdana" w:eastAsia="Verdana" w:hAnsi="Verdana" w:cs="Verdana"/>
          <w:sz w:val="20"/>
          <w:szCs w:val="20"/>
        </w:rPr>
      </w:pPr>
      <w:r>
        <w:rPr>
          <w:rFonts w:ascii="Verdana" w:eastAsia="Verdana" w:hAnsi="Verdana" w:cs="Verdana"/>
          <w:iCs/>
          <w:sz w:val="20"/>
          <w:szCs w:val="20"/>
        </w:rPr>
        <w:t>Citas ES finansējuma iespējas Informācijas sabiedrības atbalstam</w:t>
      </w:r>
    </w:p>
    <w:p w:rsidR="003D731C" w:rsidRPr="00080A65" w:rsidRDefault="003D731C">
      <w:pPr>
        <w:pBdr>
          <w:top w:val="nil"/>
          <w:left w:val="nil"/>
          <w:bottom w:val="nil"/>
          <w:right w:val="nil"/>
          <w:between w:val="nil"/>
          <w:bar w:val="nil"/>
        </w:pBdr>
        <w:spacing w:line="276" w:lineRule="auto"/>
        <w:ind w:left="420"/>
        <w:jc w:val="both"/>
        <w:rPr>
          <w:rFonts w:ascii="Verdana" w:eastAsia="Verdana" w:hAnsi="Verdana" w:cs="Verdana"/>
          <w:b/>
          <w:bCs/>
          <w:iCs/>
          <w:sz w:val="20"/>
          <w:szCs w:val="20"/>
        </w:rPr>
      </w:pPr>
    </w:p>
    <w:p w:rsidR="003D731C" w:rsidRPr="00080A65" w:rsidRDefault="003D731C">
      <w:pPr>
        <w:pStyle w:val="Heading3"/>
        <w:pBdr>
          <w:top w:val="nil"/>
          <w:left w:val="nil"/>
          <w:bottom w:val="nil"/>
          <w:right w:val="nil"/>
          <w:between w:val="nil"/>
          <w:bar w:val="nil"/>
        </w:pBdr>
        <w:spacing w:before="280" w:after="80" w:line="276" w:lineRule="auto"/>
        <w:rPr>
          <w:rFonts w:ascii="Verdana" w:eastAsia="Verdana" w:hAnsi="Verdana" w:cs="Verdana"/>
          <w:i/>
          <w:iCs/>
          <w:color w:val="0000FF"/>
          <w:sz w:val="20"/>
          <w:szCs w:val="20"/>
        </w:rPr>
      </w:pPr>
      <w:bookmarkStart w:id="85" w:name="h.5802568f5ed1"/>
      <w:bookmarkEnd w:id="85"/>
      <w:r w:rsidRPr="00080A65">
        <w:rPr>
          <w:rFonts w:ascii="Verdana" w:eastAsia="Verdana" w:hAnsi="Verdana" w:cs="Verdana"/>
          <w:i/>
          <w:iCs/>
          <w:color w:val="0000FF"/>
          <w:sz w:val="20"/>
          <w:szCs w:val="20"/>
        </w:rPr>
        <w:t xml:space="preserve">3. </w:t>
      </w:r>
      <w:r w:rsidR="007B5B1F">
        <w:rPr>
          <w:rFonts w:ascii="Verdana" w:eastAsia="Verdana" w:hAnsi="Verdana" w:cs="Verdana"/>
          <w:i/>
          <w:iCs/>
          <w:color w:val="0000FF"/>
          <w:sz w:val="20"/>
          <w:szCs w:val="20"/>
        </w:rPr>
        <w:t>Runājot par sadarbību starp reģionālajiem dalībniekiem</w:t>
      </w:r>
    </w:p>
    <w:p w:rsidR="003D731C" w:rsidRPr="00080A65" w:rsidRDefault="003D731C">
      <w:pPr>
        <w:pBdr>
          <w:top w:val="nil"/>
          <w:left w:val="nil"/>
          <w:bottom w:val="nil"/>
          <w:right w:val="nil"/>
          <w:between w:val="nil"/>
          <w:bar w:val="nil"/>
        </w:pBdr>
        <w:spacing w:line="276" w:lineRule="auto"/>
        <w:jc w:val="both"/>
        <w:rPr>
          <w:rFonts w:ascii="Verdana" w:eastAsia="Verdana" w:hAnsi="Verdana" w:cs="Verdana"/>
          <w:b/>
          <w:bCs/>
          <w:color w:val="548AB7"/>
          <w:sz w:val="20"/>
          <w:szCs w:val="20"/>
        </w:rPr>
      </w:pPr>
    </w:p>
    <w:p w:rsidR="007B5B1F" w:rsidRPr="00080A65" w:rsidRDefault="007B5B1F" w:rsidP="007B5B1F">
      <w:pPr>
        <w:pBdr>
          <w:top w:val="nil"/>
          <w:left w:val="nil"/>
          <w:bottom w:val="nil"/>
          <w:right w:val="nil"/>
          <w:between w:val="nil"/>
          <w:bar w:val="nil"/>
        </w:pBdr>
        <w:spacing w:line="276" w:lineRule="auto"/>
        <w:jc w:val="both"/>
        <w:rPr>
          <w:rFonts w:ascii="Verdana" w:eastAsia="Verdana" w:hAnsi="Verdana" w:cs="Verdana"/>
          <w:iCs/>
          <w:sz w:val="20"/>
          <w:szCs w:val="20"/>
        </w:rPr>
      </w:pPr>
      <w:bookmarkStart w:id="86" w:name="id.f759d8f97927"/>
      <w:bookmarkEnd w:id="86"/>
      <w:r>
        <w:rPr>
          <w:rFonts w:ascii="Verdana" w:eastAsia="Verdana" w:hAnsi="Verdana" w:cs="Verdana"/>
          <w:iCs/>
          <w:sz w:val="20"/>
          <w:szCs w:val="20"/>
        </w:rPr>
        <w:t xml:space="preserve">Tīmekļa vietnes izstrāde pašvaldībās un vietējās </w:t>
      </w:r>
      <w:r w:rsidR="00623994">
        <w:rPr>
          <w:rFonts w:ascii="Verdana" w:eastAsia="Verdana" w:hAnsi="Verdana" w:cs="Verdana"/>
          <w:iCs/>
          <w:sz w:val="20"/>
          <w:szCs w:val="20"/>
        </w:rPr>
        <w:t>municipalitātēs</w:t>
      </w:r>
      <w:r w:rsidR="00623994">
        <w:rPr>
          <w:rFonts w:ascii="Verdana" w:eastAsia="Verdana" w:hAnsi="Verdana" w:cs="Verdana"/>
          <w:b/>
          <w:bCs/>
          <w:iCs/>
          <w:sz w:val="20"/>
          <w:szCs w:val="20"/>
        </w:rPr>
        <w:t xml:space="preserve"> prasa</w:t>
      </w:r>
      <w:r>
        <w:rPr>
          <w:rFonts w:ascii="Verdana" w:eastAsia="Verdana" w:hAnsi="Verdana" w:cs="Verdana"/>
          <w:b/>
          <w:bCs/>
          <w:iCs/>
          <w:sz w:val="20"/>
          <w:szCs w:val="20"/>
        </w:rPr>
        <w:t xml:space="preserve"> tikai daļēju reģionālo dalībnieku iesaistīšanos</w:t>
      </w:r>
      <w:r w:rsidRPr="00025001">
        <w:rPr>
          <w:rFonts w:ascii="Verdana" w:eastAsia="Verdana" w:hAnsi="Verdana" w:cs="Verdana"/>
          <w:bCs/>
          <w:iCs/>
          <w:sz w:val="20"/>
          <w:szCs w:val="20"/>
        </w:rPr>
        <w:t>.</w:t>
      </w:r>
      <w:r w:rsidR="00623994">
        <w:rPr>
          <w:rFonts w:ascii="Verdana" w:eastAsia="Verdana" w:hAnsi="Verdana" w:cs="Verdana"/>
          <w:bCs/>
          <w:iCs/>
          <w:sz w:val="20"/>
          <w:szCs w:val="20"/>
        </w:rPr>
        <w:t xml:space="preserve"> </w:t>
      </w:r>
      <w:r w:rsidR="00623994">
        <w:rPr>
          <w:rFonts w:ascii="Verdana" w:eastAsia="Verdana" w:hAnsi="Verdana" w:cs="Verdana"/>
          <w:iCs/>
          <w:sz w:val="20"/>
          <w:szCs w:val="20"/>
        </w:rPr>
        <w:t>Izstrādājot</w:t>
      </w:r>
      <w:r>
        <w:rPr>
          <w:rFonts w:ascii="Verdana" w:eastAsia="Verdana" w:hAnsi="Verdana" w:cs="Verdana"/>
          <w:iCs/>
          <w:sz w:val="20"/>
          <w:szCs w:val="20"/>
        </w:rPr>
        <w:t xml:space="preserve"> savas mājas lapas vai portālus pašvaldības var konsultēties ar IT speciālistiem, specializētiem uzņēmumiem, kas piedāvā IT risinājumus, vai piedalīties pieredzes apmaiņā ar citām pašvaldībām, kā izveidot precīzāku un lietotājam draudzīgāku tīmekļa </w:t>
      </w:r>
      <w:r w:rsidR="00623994">
        <w:rPr>
          <w:rFonts w:ascii="Verdana" w:eastAsia="Verdana" w:hAnsi="Verdana" w:cs="Verdana"/>
          <w:iCs/>
          <w:sz w:val="20"/>
          <w:szCs w:val="20"/>
        </w:rPr>
        <w:t>vietni. Sadarbība</w:t>
      </w:r>
      <w:r>
        <w:rPr>
          <w:rFonts w:ascii="Verdana" w:eastAsia="Verdana" w:hAnsi="Verdana" w:cs="Verdana"/>
          <w:iCs/>
          <w:sz w:val="20"/>
          <w:szCs w:val="20"/>
        </w:rPr>
        <w:t xml:space="preserve"> starp dažādām pašvaldībām ir ieteicama, jo tās mācās viena no otras labās prakses piemērus un risinājumus. Runājot par pašvaldību un municipalitāšu IKT spējas novērtējumu</w:t>
      </w:r>
      <w:r w:rsidRPr="00080A65">
        <w:rPr>
          <w:rFonts w:ascii="Verdana" w:eastAsia="Verdana" w:hAnsi="Verdana" w:cs="Verdana"/>
          <w:iCs/>
          <w:sz w:val="20"/>
          <w:szCs w:val="20"/>
        </w:rPr>
        <w:t xml:space="preserve">, </w:t>
      </w:r>
      <w:r w:rsidR="0008090D">
        <w:rPr>
          <w:rFonts w:ascii="Verdana" w:eastAsia="Verdana" w:hAnsi="Verdana" w:cs="Verdana"/>
          <w:b/>
          <w:bCs/>
          <w:iCs/>
          <w:sz w:val="20"/>
          <w:szCs w:val="20"/>
        </w:rPr>
        <w:t>tīmekļa lapu uzturēšanu</w:t>
      </w:r>
      <w:r>
        <w:rPr>
          <w:rFonts w:ascii="Verdana" w:eastAsia="Verdana" w:hAnsi="Verdana" w:cs="Verdana"/>
          <w:b/>
          <w:bCs/>
          <w:iCs/>
          <w:sz w:val="20"/>
          <w:szCs w:val="20"/>
        </w:rPr>
        <w:t>, kā pamatprasība jebkurai uz IKT bāzētai attīstībai, nepieder pie vissvarīgāko prioritāšu grupas.</w:t>
      </w:r>
    </w:p>
    <w:p w:rsidR="003D731C" w:rsidRPr="00080A65" w:rsidRDefault="003D731C">
      <w:pPr>
        <w:pBdr>
          <w:top w:val="nil"/>
          <w:left w:val="nil"/>
          <w:bottom w:val="nil"/>
          <w:right w:val="nil"/>
          <w:between w:val="nil"/>
          <w:bar w:val="nil"/>
        </w:pBdr>
        <w:spacing w:line="276" w:lineRule="auto"/>
        <w:jc w:val="both"/>
        <w:rPr>
          <w:rFonts w:ascii="Verdana" w:eastAsia="Verdana" w:hAnsi="Verdana" w:cs="Verdana"/>
          <w:b/>
          <w:bCs/>
          <w:i/>
          <w:iCs/>
          <w:color w:val="548AB7"/>
          <w:sz w:val="20"/>
          <w:szCs w:val="20"/>
        </w:rPr>
      </w:pPr>
    </w:p>
    <w:p w:rsidR="003D731C" w:rsidRPr="00080A65" w:rsidRDefault="009567A6">
      <w:pPr>
        <w:pStyle w:val="Heading2"/>
        <w:pBdr>
          <w:top w:val="nil"/>
          <w:left w:val="nil"/>
          <w:bottom w:val="nil"/>
          <w:right w:val="nil"/>
          <w:between w:val="nil"/>
          <w:bar w:val="nil"/>
        </w:pBdr>
        <w:spacing w:before="360" w:after="80" w:line="276" w:lineRule="auto"/>
        <w:rPr>
          <w:rFonts w:ascii="Verdana" w:eastAsia="Verdana" w:hAnsi="Verdana" w:cs="Verdana"/>
          <w:color w:val="0000FF"/>
          <w:sz w:val="20"/>
          <w:szCs w:val="20"/>
        </w:rPr>
      </w:pPr>
      <w:bookmarkStart w:id="87" w:name="h.d960417b3b6c"/>
      <w:bookmarkEnd w:id="87"/>
      <w:r>
        <w:rPr>
          <w:rFonts w:ascii="Verdana" w:eastAsia="Verdana" w:hAnsi="Verdana" w:cs="Verdana"/>
          <w:color w:val="0000FF"/>
          <w:sz w:val="20"/>
          <w:szCs w:val="20"/>
        </w:rPr>
        <w:t>Tīmekļa vietnes izstrādes un patstāvīgu pakalpojumu nozīme</w:t>
      </w:r>
    </w:p>
    <w:p w:rsidR="003D731C" w:rsidRPr="00080A65" w:rsidRDefault="003D731C">
      <w:pPr>
        <w:pBdr>
          <w:top w:val="nil"/>
          <w:left w:val="nil"/>
          <w:bottom w:val="nil"/>
          <w:right w:val="nil"/>
          <w:between w:val="nil"/>
          <w:bar w:val="nil"/>
        </w:pBdr>
        <w:spacing w:line="276" w:lineRule="auto"/>
        <w:jc w:val="both"/>
        <w:rPr>
          <w:rFonts w:ascii="Verdana" w:eastAsia="Verdana" w:hAnsi="Verdana" w:cs="Verdana"/>
          <w:sz w:val="20"/>
          <w:szCs w:val="20"/>
        </w:rPr>
      </w:pPr>
    </w:p>
    <w:p w:rsidR="009567A6" w:rsidRPr="00080A65" w:rsidRDefault="009567A6" w:rsidP="009567A6">
      <w:pPr>
        <w:pBdr>
          <w:top w:val="nil"/>
          <w:left w:val="nil"/>
          <w:bottom w:val="nil"/>
          <w:right w:val="nil"/>
          <w:between w:val="nil"/>
          <w:bar w:val="nil"/>
        </w:pBdr>
        <w:spacing w:line="276" w:lineRule="auto"/>
        <w:jc w:val="both"/>
        <w:rPr>
          <w:rFonts w:ascii="Verdana" w:eastAsia="Verdana" w:hAnsi="Verdana" w:cs="Verdana"/>
          <w:sz w:val="20"/>
          <w:szCs w:val="20"/>
        </w:rPr>
      </w:pPr>
      <w:r>
        <w:rPr>
          <w:rFonts w:ascii="Verdana" w:eastAsia="Verdana" w:hAnsi="Verdana" w:cs="Verdana"/>
          <w:sz w:val="20"/>
          <w:szCs w:val="20"/>
        </w:rPr>
        <w:t xml:space="preserve">Tīmekļa vietnes izstrādes nozīmi nedrīkst ignorēt. </w:t>
      </w:r>
      <w:r w:rsidRPr="000D7BFD">
        <w:rPr>
          <w:rFonts w:ascii="Verdana" w:eastAsia="Verdana" w:hAnsi="Verdana" w:cs="Verdana"/>
          <w:sz w:val="20"/>
          <w:szCs w:val="20"/>
        </w:rPr>
        <w:t xml:space="preserve">Vietējās pašvaldības piedāvā lielu skaitu sabiedrisku labumu un pakalpojumu, iekļaujot izglītību, sabiedrisko </w:t>
      </w:r>
      <w:r w:rsidRPr="000D7BFD">
        <w:rPr>
          <w:rFonts w:ascii="Verdana" w:eastAsia="Verdana" w:hAnsi="Verdana" w:cs="Verdana"/>
          <w:sz w:val="20"/>
          <w:szCs w:val="20"/>
        </w:rPr>
        <w:lastRenderedPageBreak/>
        <w:t xml:space="preserve">drošību, infrastruktūru un sabiedriskos pakalpojumus. Daudziem no šiem pakalpojumiem ir uz tīmekļa tehnoloģijām bāzētas sastāvdaļas ar mērķi piedāvāt vienas pieturas sabiedrisko pakalpojumu portālus. </w:t>
      </w:r>
    </w:p>
    <w:p w:rsidR="009567A6" w:rsidRPr="00080A65" w:rsidRDefault="009567A6" w:rsidP="009567A6">
      <w:pPr>
        <w:pBdr>
          <w:top w:val="nil"/>
          <w:left w:val="nil"/>
          <w:bottom w:val="nil"/>
          <w:right w:val="nil"/>
          <w:between w:val="nil"/>
          <w:bar w:val="nil"/>
        </w:pBdr>
        <w:spacing w:line="276" w:lineRule="auto"/>
        <w:jc w:val="both"/>
        <w:rPr>
          <w:rFonts w:ascii="Verdana" w:eastAsia="Verdana" w:hAnsi="Verdana" w:cs="Verdana"/>
          <w:sz w:val="20"/>
          <w:szCs w:val="20"/>
        </w:rPr>
      </w:pPr>
    </w:p>
    <w:p w:rsidR="009567A6" w:rsidRDefault="009567A6" w:rsidP="009567A6">
      <w:pPr>
        <w:pBdr>
          <w:top w:val="nil"/>
          <w:left w:val="nil"/>
          <w:bottom w:val="nil"/>
          <w:right w:val="nil"/>
          <w:between w:val="nil"/>
          <w:bar w:val="nil"/>
        </w:pBdr>
        <w:spacing w:line="276" w:lineRule="auto"/>
        <w:jc w:val="both"/>
        <w:rPr>
          <w:rFonts w:ascii="Verdana" w:eastAsia="Verdana" w:hAnsi="Verdana" w:cs="Verdana"/>
          <w:sz w:val="20"/>
          <w:szCs w:val="20"/>
        </w:rPr>
      </w:pPr>
      <w:r w:rsidRPr="000D7BFD">
        <w:rPr>
          <w:rFonts w:ascii="Verdana" w:eastAsia="Verdana" w:hAnsi="Verdana" w:cs="Verdana"/>
          <w:sz w:val="20"/>
          <w:szCs w:val="20"/>
        </w:rPr>
        <w:t>Vietējo pašvaldību tīmekļa portāliem pievērsta mazāka uzmanība e- pārvaldes aprakstos, bet tiem ir dažas lielākās problēmas. Piemēram, sabiedriskie pakalpojumi ir komplicēti un var iegūt lielāku efektivitāti pareizi izstrādātos un integrētos tīmekļa portālos.</w:t>
      </w:r>
    </w:p>
    <w:p w:rsidR="009567A6" w:rsidRPr="00080A65" w:rsidRDefault="009567A6" w:rsidP="009567A6">
      <w:pPr>
        <w:pBdr>
          <w:top w:val="nil"/>
          <w:left w:val="nil"/>
          <w:bottom w:val="nil"/>
          <w:right w:val="nil"/>
          <w:between w:val="nil"/>
          <w:bar w:val="nil"/>
        </w:pBdr>
        <w:spacing w:line="276" w:lineRule="auto"/>
        <w:jc w:val="both"/>
        <w:rPr>
          <w:rFonts w:ascii="Verdana" w:eastAsia="Verdana" w:hAnsi="Verdana" w:cs="Verdana"/>
          <w:sz w:val="20"/>
          <w:szCs w:val="20"/>
        </w:rPr>
      </w:pPr>
    </w:p>
    <w:p w:rsidR="009567A6" w:rsidRDefault="009567A6" w:rsidP="009567A6">
      <w:pPr>
        <w:pBdr>
          <w:top w:val="nil"/>
          <w:left w:val="nil"/>
          <w:bottom w:val="nil"/>
          <w:right w:val="nil"/>
          <w:between w:val="nil"/>
          <w:bar w:val="nil"/>
        </w:pBdr>
        <w:spacing w:line="276" w:lineRule="auto"/>
        <w:jc w:val="both"/>
        <w:rPr>
          <w:rFonts w:ascii="Verdana" w:eastAsia="Verdana" w:hAnsi="Verdana" w:cs="Verdana"/>
          <w:sz w:val="20"/>
          <w:szCs w:val="20"/>
        </w:rPr>
      </w:pPr>
      <w:r w:rsidRPr="000D7BFD">
        <w:rPr>
          <w:rFonts w:ascii="Verdana" w:eastAsia="Verdana" w:hAnsi="Verdana" w:cs="Verdana"/>
          <w:sz w:val="20"/>
          <w:szCs w:val="20"/>
        </w:rPr>
        <w:t>Sabiedriskajai administrācijai un vietējām pašvaldībām ir nepieciešams izveidot un uzturēt tematiskos portālus. Šiem portāliem jāatbilst sekojošām pamatprasībām:</w:t>
      </w:r>
    </w:p>
    <w:p w:rsidR="009567A6" w:rsidRPr="000D7BFD" w:rsidRDefault="009567A6" w:rsidP="009567A6">
      <w:pPr>
        <w:pBdr>
          <w:top w:val="nil"/>
          <w:left w:val="nil"/>
          <w:bottom w:val="nil"/>
          <w:right w:val="nil"/>
          <w:between w:val="nil"/>
          <w:bar w:val="nil"/>
        </w:pBdr>
        <w:spacing w:line="276" w:lineRule="auto"/>
        <w:jc w:val="both"/>
        <w:rPr>
          <w:rFonts w:ascii="Verdana" w:eastAsia="Verdana" w:hAnsi="Verdana" w:cs="Verdana"/>
          <w:sz w:val="20"/>
          <w:szCs w:val="20"/>
        </w:rPr>
      </w:pPr>
    </w:p>
    <w:p w:rsidR="009567A6" w:rsidRPr="000D7BFD" w:rsidRDefault="009567A6" w:rsidP="009567A6">
      <w:pPr>
        <w:pStyle w:val="ListParagraph"/>
        <w:numPr>
          <w:ilvl w:val="0"/>
          <w:numId w:val="10"/>
        </w:numPr>
        <w:pBdr>
          <w:top w:val="nil"/>
          <w:left w:val="nil"/>
          <w:bottom w:val="nil"/>
          <w:right w:val="nil"/>
          <w:between w:val="nil"/>
          <w:bar w:val="nil"/>
        </w:pBdr>
        <w:spacing w:line="276" w:lineRule="auto"/>
        <w:jc w:val="both"/>
        <w:rPr>
          <w:rFonts w:ascii="Verdana" w:eastAsia="Verdana" w:hAnsi="Verdana" w:cs="Verdana"/>
          <w:sz w:val="20"/>
          <w:szCs w:val="20"/>
        </w:rPr>
      </w:pPr>
      <w:r w:rsidRPr="000D7BFD">
        <w:rPr>
          <w:rFonts w:ascii="Verdana" w:eastAsia="Verdana" w:hAnsi="Verdana" w:cs="Verdana"/>
          <w:sz w:val="20"/>
          <w:szCs w:val="20"/>
        </w:rPr>
        <w:t>viegla piekļuve;</w:t>
      </w:r>
    </w:p>
    <w:p w:rsidR="009567A6" w:rsidRPr="000D7BFD" w:rsidRDefault="009567A6" w:rsidP="009567A6">
      <w:pPr>
        <w:pStyle w:val="ListParagraph"/>
        <w:numPr>
          <w:ilvl w:val="0"/>
          <w:numId w:val="10"/>
        </w:numPr>
        <w:pBdr>
          <w:top w:val="nil"/>
          <w:left w:val="nil"/>
          <w:bottom w:val="nil"/>
          <w:right w:val="nil"/>
          <w:between w:val="nil"/>
          <w:bar w:val="nil"/>
        </w:pBdr>
        <w:spacing w:line="276" w:lineRule="auto"/>
        <w:jc w:val="both"/>
        <w:rPr>
          <w:rFonts w:ascii="Verdana" w:eastAsia="Verdana" w:hAnsi="Verdana" w:cs="Verdana"/>
          <w:sz w:val="20"/>
          <w:szCs w:val="20"/>
        </w:rPr>
      </w:pPr>
      <w:r w:rsidRPr="000D7BFD">
        <w:rPr>
          <w:rFonts w:ascii="Verdana" w:eastAsia="Verdana" w:hAnsi="Verdana" w:cs="Verdana"/>
          <w:sz w:val="20"/>
          <w:szCs w:val="20"/>
        </w:rPr>
        <w:t>uz apmeklētāju orientēta, lietotājam draudzīga grafiskajai saskarne;</w:t>
      </w:r>
    </w:p>
    <w:p w:rsidR="009567A6" w:rsidRPr="000D7BFD" w:rsidRDefault="009567A6" w:rsidP="009567A6">
      <w:pPr>
        <w:pStyle w:val="ListParagraph"/>
        <w:numPr>
          <w:ilvl w:val="0"/>
          <w:numId w:val="10"/>
        </w:numPr>
        <w:pBdr>
          <w:top w:val="nil"/>
          <w:left w:val="nil"/>
          <w:bottom w:val="nil"/>
          <w:right w:val="nil"/>
          <w:between w:val="nil"/>
          <w:bar w:val="nil"/>
        </w:pBdr>
        <w:spacing w:line="276" w:lineRule="auto"/>
        <w:jc w:val="both"/>
        <w:rPr>
          <w:rFonts w:ascii="Verdana" w:eastAsia="Verdana" w:hAnsi="Verdana" w:cs="Verdana"/>
          <w:sz w:val="20"/>
          <w:szCs w:val="20"/>
        </w:rPr>
      </w:pPr>
      <w:r w:rsidRPr="000D7BFD">
        <w:rPr>
          <w:rFonts w:ascii="Verdana" w:eastAsia="Verdana" w:hAnsi="Verdana" w:cs="Verdana"/>
          <w:sz w:val="20"/>
          <w:szCs w:val="20"/>
        </w:rPr>
        <w:t>skaidrība, vienkāršība;</w:t>
      </w:r>
    </w:p>
    <w:p w:rsidR="009567A6" w:rsidRPr="000D7BFD" w:rsidRDefault="009567A6" w:rsidP="009567A6">
      <w:pPr>
        <w:pStyle w:val="ListParagraph"/>
        <w:numPr>
          <w:ilvl w:val="0"/>
          <w:numId w:val="10"/>
        </w:numPr>
        <w:pBdr>
          <w:top w:val="nil"/>
          <w:left w:val="nil"/>
          <w:bottom w:val="nil"/>
          <w:right w:val="nil"/>
          <w:between w:val="nil"/>
          <w:bar w:val="nil"/>
        </w:pBdr>
        <w:spacing w:line="276" w:lineRule="auto"/>
        <w:jc w:val="both"/>
        <w:rPr>
          <w:rFonts w:ascii="Verdana" w:eastAsia="Verdana" w:hAnsi="Verdana" w:cs="Verdana"/>
          <w:sz w:val="20"/>
          <w:szCs w:val="20"/>
        </w:rPr>
      </w:pPr>
      <w:r w:rsidRPr="000D7BFD">
        <w:rPr>
          <w:rFonts w:ascii="Verdana" w:eastAsia="Verdana" w:hAnsi="Verdana" w:cs="Verdana"/>
          <w:sz w:val="20"/>
          <w:szCs w:val="20"/>
        </w:rPr>
        <w:t>tematiski strukturētas iespējas;</w:t>
      </w:r>
    </w:p>
    <w:p w:rsidR="009567A6" w:rsidRPr="000D7BFD" w:rsidRDefault="009567A6" w:rsidP="009567A6">
      <w:pPr>
        <w:pStyle w:val="ListParagraph"/>
        <w:numPr>
          <w:ilvl w:val="0"/>
          <w:numId w:val="10"/>
        </w:numPr>
        <w:pBdr>
          <w:top w:val="nil"/>
          <w:left w:val="nil"/>
          <w:bottom w:val="nil"/>
          <w:right w:val="nil"/>
          <w:between w:val="nil"/>
          <w:bar w:val="nil"/>
        </w:pBdr>
        <w:spacing w:line="276" w:lineRule="auto"/>
        <w:jc w:val="both"/>
        <w:rPr>
          <w:rFonts w:ascii="Verdana" w:eastAsia="Verdana" w:hAnsi="Verdana" w:cs="Verdana"/>
          <w:sz w:val="20"/>
          <w:szCs w:val="20"/>
        </w:rPr>
      </w:pPr>
      <w:r w:rsidRPr="000D7BFD">
        <w:rPr>
          <w:rFonts w:ascii="Verdana" w:eastAsia="Verdana" w:hAnsi="Verdana" w:cs="Verdana"/>
          <w:sz w:val="20"/>
          <w:szCs w:val="20"/>
        </w:rPr>
        <w:t>ticama, atjaunināta informācija un pakalpojumi- vietējo pašvaldību gadījumā atbilstoši sekojošām pamatprasībām:</w:t>
      </w:r>
    </w:p>
    <w:p w:rsidR="009567A6" w:rsidRPr="000D7BFD" w:rsidRDefault="009567A6" w:rsidP="009567A6">
      <w:pPr>
        <w:pStyle w:val="ListParagraph"/>
        <w:numPr>
          <w:ilvl w:val="1"/>
          <w:numId w:val="10"/>
        </w:numPr>
        <w:pBdr>
          <w:top w:val="nil"/>
          <w:left w:val="nil"/>
          <w:bottom w:val="nil"/>
          <w:right w:val="nil"/>
          <w:between w:val="nil"/>
          <w:bar w:val="nil"/>
        </w:pBdr>
        <w:spacing w:line="276" w:lineRule="auto"/>
        <w:jc w:val="both"/>
        <w:rPr>
          <w:rFonts w:ascii="Verdana" w:eastAsia="Verdana" w:hAnsi="Verdana" w:cs="Verdana"/>
          <w:sz w:val="20"/>
          <w:szCs w:val="20"/>
        </w:rPr>
      </w:pPr>
      <w:r w:rsidRPr="000D7BFD">
        <w:rPr>
          <w:rFonts w:ascii="Verdana" w:eastAsia="Verdana" w:hAnsi="Verdana" w:cs="Verdana"/>
          <w:sz w:val="20"/>
          <w:szCs w:val="20"/>
        </w:rPr>
        <w:t>informācija par dzīvesvietām, dzīvesvietu tirgus;</w:t>
      </w:r>
    </w:p>
    <w:p w:rsidR="009567A6" w:rsidRPr="000D7BFD" w:rsidRDefault="009567A6" w:rsidP="009567A6">
      <w:pPr>
        <w:pStyle w:val="ListParagraph"/>
        <w:numPr>
          <w:ilvl w:val="1"/>
          <w:numId w:val="10"/>
        </w:numPr>
        <w:pBdr>
          <w:top w:val="nil"/>
          <w:left w:val="nil"/>
          <w:bottom w:val="nil"/>
          <w:right w:val="nil"/>
          <w:between w:val="nil"/>
          <w:bar w:val="nil"/>
        </w:pBdr>
        <w:spacing w:line="276" w:lineRule="auto"/>
        <w:jc w:val="both"/>
        <w:rPr>
          <w:rFonts w:ascii="Verdana" w:eastAsia="Verdana" w:hAnsi="Verdana" w:cs="Verdana"/>
          <w:sz w:val="20"/>
          <w:szCs w:val="20"/>
        </w:rPr>
      </w:pPr>
      <w:r w:rsidRPr="000D7BFD">
        <w:rPr>
          <w:rFonts w:ascii="Verdana" w:eastAsia="Verdana" w:hAnsi="Verdana" w:cs="Verdana"/>
          <w:sz w:val="20"/>
          <w:szCs w:val="20"/>
        </w:rPr>
        <w:t>informācija par vietējās pašvaldības un saistītām institūcijām un vietējās pašvaldības aģentūrām;</w:t>
      </w:r>
    </w:p>
    <w:p w:rsidR="009567A6" w:rsidRPr="000D7BFD" w:rsidRDefault="009567A6" w:rsidP="009567A6">
      <w:pPr>
        <w:pStyle w:val="ListParagraph"/>
        <w:numPr>
          <w:ilvl w:val="1"/>
          <w:numId w:val="10"/>
        </w:numPr>
        <w:pBdr>
          <w:top w:val="nil"/>
          <w:left w:val="nil"/>
          <w:bottom w:val="nil"/>
          <w:right w:val="nil"/>
          <w:between w:val="nil"/>
          <w:bar w:val="nil"/>
        </w:pBdr>
        <w:spacing w:line="276" w:lineRule="auto"/>
        <w:jc w:val="both"/>
        <w:rPr>
          <w:rFonts w:ascii="Verdana" w:eastAsia="Verdana" w:hAnsi="Verdana" w:cs="Verdana"/>
          <w:sz w:val="20"/>
          <w:szCs w:val="20"/>
        </w:rPr>
      </w:pPr>
      <w:r w:rsidRPr="000D7BFD">
        <w:rPr>
          <w:rFonts w:ascii="Verdana" w:eastAsia="Verdana" w:hAnsi="Verdana" w:cs="Verdana"/>
          <w:sz w:val="20"/>
          <w:szCs w:val="20"/>
        </w:rPr>
        <w:t>jāsatur iespēja izmantot elektroniskos administratīvos pakalpojumus;</w:t>
      </w:r>
    </w:p>
    <w:p w:rsidR="009567A6" w:rsidRPr="000D7BFD" w:rsidRDefault="00623994" w:rsidP="009567A6">
      <w:pPr>
        <w:pStyle w:val="ListParagraph"/>
        <w:numPr>
          <w:ilvl w:val="1"/>
          <w:numId w:val="10"/>
        </w:numPr>
        <w:pBdr>
          <w:top w:val="nil"/>
          <w:left w:val="nil"/>
          <w:bottom w:val="nil"/>
          <w:right w:val="nil"/>
          <w:between w:val="nil"/>
          <w:bar w:val="nil"/>
        </w:pBdr>
        <w:spacing w:line="276" w:lineRule="auto"/>
        <w:jc w:val="both"/>
        <w:rPr>
          <w:rFonts w:ascii="Verdana" w:eastAsia="Verdana" w:hAnsi="Verdana" w:cs="Verdana"/>
          <w:sz w:val="20"/>
          <w:szCs w:val="20"/>
        </w:rPr>
      </w:pPr>
      <w:r w:rsidRPr="000D7BFD">
        <w:rPr>
          <w:rFonts w:ascii="Verdana" w:eastAsia="Verdana" w:hAnsi="Verdana" w:cs="Verdana"/>
          <w:sz w:val="20"/>
          <w:szCs w:val="20"/>
        </w:rPr>
        <w:t>uzņēmējdarbības</w:t>
      </w:r>
      <w:r w:rsidR="009567A6" w:rsidRPr="000D7BFD">
        <w:rPr>
          <w:rFonts w:ascii="Verdana" w:eastAsia="Verdana" w:hAnsi="Verdana" w:cs="Verdana"/>
          <w:sz w:val="20"/>
          <w:szCs w:val="20"/>
        </w:rPr>
        <w:t>, komerciālā, sabiedriskā un cita informācija;</w:t>
      </w:r>
    </w:p>
    <w:p w:rsidR="009567A6" w:rsidRPr="000D7BFD" w:rsidRDefault="009567A6" w:rsidP="009567A6">
      <w:pPr>
        <w:pStyle w:val="ListParagraph"/>
        <w:numPr>
          <w:ilvl w:val="0"/>
          <w:numId w:val="10"/>
        </w:numPr>
        <w:pBdr>
          <w:top w:val="nil"/>
          <w:left w:val="nil"/>
          <w:bottom w:val="nil"/>
          <w:right w:val="nil"/>
          <w:between w:val="nil"/>
          <w:bar w:val="nil"/>
        </w:pBdr>
        <w:spacing w:line="276" w:lineRule="auto"/>
        <w:jc w:val="both"/>
        <w:rPr>
          <w:rFonts w:ascii="Verdana" w:eastAsia="Verdana" w:hAnsi="Verdana" w:cs="Verdana"/>
          <w:sz w:val="20"/>
          <w:szCs w:val="20"/>
        </w:rPr>
      </w:pPr>
      <w:r w:rsidRPr="000D7BFD">
        <w:rPr>
          <w:rFonts w:ascii="Verdana" w:eastAsia="Verdana" w:hAnsi="Verdana" w:cs="Verdana"/>
          <w:sz w:val="20"/>
          <w:szCs w:val="20"/>
        </w:rPr>
        <w:t>darbība bez kļūdām, ātra;</w:t>
      </w:r>
    </w:p>
    <w:p w:rsidR="009567A6" w:rsidRPr="000D7BFD" w:rsidRDefault="009567A6" w:rsidP="009567A6">
      <w:pPr>
        <w:pStyle w:val="ListParagraph"/>
        <w:numPr>
          <w:ilvl w:val="0"/>
          <w:numId w:val="10"/>
        </w:numPr>
        <w:pBdr>
          <w:top w:val="nil"/>
          <w:left w:val="nil"/>
          <w:bottom w:val="nil"/>
          <w:right w:val="nil"/>
          <w:between w:val="nil"/>
          <w:bar w:val="nil"/>
        </w:pBdr>
        <w:spacing w:line="276" w:lineRule="auto"/>
        <w:jc w:val="both"/>
        <w:rPr>
          <w:rFonts w:ascii="Verdana" w:eastAsia="Verdana" w:hAnsi="Verdana" w:cs="Verdana"/>
          <w:sz w:val="20"/>
          <w:szCs w:val="20"/>
        </w:rPr>
      </w:pPr>
      <w:r w:rsidRPr="000D7BFD">
        <w:rPr>
          <w:rFonts w:ascii="Verdana" w:eastAsia="Verdana" w:hAnsi="Verdana" w:cs="Verdana"/>
          <w:sz w:val="20"/>
          <w:szCs w:val="20"/>
        </w:rPr>
        <w:t>satura pārvalde, pamatojoties uz monitoringu un lietotāju izvēles analīzi;</w:t>
      </w:r>
    </w:p>
    <w:p w:rsidR="009567A6" w:rsidRPr="000D7BFD" w:rsidRDefault="009567A6" w:rsidP="009567A6">
      <w:pPr>
        <w:pStyle w:val="ListParagraph"/>
        <w:numPr>
          <w:ilvl w:val="0"/>
          <w:numId w:val="10"/>
        </w:numPr>
        <w:pBdr>
          <w:top w:val="nil"/>
          <w:left w:val="nil"/>
          <w:bottom w:val="nil"/>
          <w:right w:val="nil"/>
          <w:between w:val="nil"/>
          <w:bar w:val="nil"/>
        </w:pBdr>
        <w:spacing w:line="276" w:lineRule="auto"/>
        <w:jc w:val="both"/>
        <w:rPr>
          <w:rFonts w:ascii="Verdana" w:eastAsia="Verdana" w:hAnsi="Verdana" w:cs="Verdana"/>
          <w:sz w:val="20"/>
          <w:szCs w:val="20"/>
        </w:rPr>
      </w:pPr>
      <w:r w:rsidRPr="000D7BFD">
        <w:rPr>
          <w:rFonts w:ascii="Verdana" w:eastAsia="Verdana" w:hAnsi="Verdana" w:cs="Verdana"/>
          <w:sz w:val="20"/>
          <w:szCs w:val="20"/>
        </w:rPr>
        <w:t>datu drošība, personas datu aizsardzība;</w:t>
      </w:r>
    </w:p>
    <w:p w:rsidR="009567A6" w:rsidRPr="000D7BFD" w:rsidRDefault="009567A6" w:rsidP="009567A6">
      <w:pPr>
        <w:pStyle w:val="ListParagraph"/>
        <w:numPr>
          <w:ilvl w:val="0"/>
          <w:numId w:val="10"/>
        </w:numPr>
        <w:pBdr>
          <w:top w:val="nil"/>
          <w:left w:val="nil"/>
          <w:bottom w:val="nil"/>
          <w:right w:val="nil"/>
          <w:between w:val="nil"/>
          <w:bar w:val="nil"/>
        </w:pBdr>
        <w:spacing w:line="276" w:lineRule="auto"/>
        <w:jc w:val="both"/>
        <w:rPr>
          <w:rFonts w:ascii="Verdana" w:eastAsia="Verdana" w:hAnsi="Verdana" w:cs="Verdana"/>
          <w:sz w:val="20"/>
          <w:szCs w:val="20"/>
        </w:rPr>
      </w:pPr>
      <w:r w:rsidRPr="000D7BFD">
        <w:rPr>
          <w:rFonts w:ascii="Verdana" w:eastAsia="Verdana" w:hAnsi="Verdana" w:cs="Verdana"/>
          <w:sz w:val="20"/>
          <w:szCs w:val="20"/>
        </w:rPr>
        <w:t>satura nodrošināšana vairākās valodās (tūrismam, nacionālajām minoritātēm, sadraudzības pilsētām);</w:t>
      </w:r>
    </w:p>
    <w:p w:rsidR="003D731C" w:rsidRPr="00080A65" w:rsidRDefault="009567A6" w:rsidP="009567A6">
      <w:pPr>
        <w:pStyle w:val="ListParagraph"/>
        <w:numPr>
          <w:ilvl w:val="0"/>
          <w:numId w:val="10"/>
        </w:numPr>
        <w:pBdr>
          <w:top w:val="nil"/>
          <w:left w:val="nil"/>
          <w:bottom w:val="nil"/>
          <w:right w:val="nil"/>
          <w:between w:val="nil"/>
          <w:bar w:val="nil"/>
        </w:pBdr>
        <w:spacing w:line="276" w:lineRule="auto"/>
        <w:jc w:val="both"/>
        <w:rPr>
          <w:rFonts w:ascii="Arial" w:eastAsia="Arial" w:hAnsi="Arial" w:cs="Arial"/>
          <w:sz w:val="22"/>
          <w:szCs w:val="22"/>
        </w:rPr>
      </w:pPr>
      <w:r w:rsidRPr="000D7BFD">
        <w:rPr>
          <w:rFonts w:ascii="Verdana" w:eastAsia="Verdana" w:hAnsi="Verdana" w:cs="Verdana"/>
          <w:sz w:val="20"/>
          <w:szCs w:val="20"/>
        </w:rPr>
        <w:t>saderība ar W3C WAI rekomendācijām ietveramības kontekstā.</w:t>
      </w:r>
    </w:p>
    <w:p w:rsidR="003D731C" w:rsidRPr="00080A65" w:rsidRDefault="00EB5EEE" w:rsidP="00D00343">
      <w:pPr>
        <w:pStyle w:val="Heading1"/>
        <w:numPr>
          <w:ilvl w:val="0"/>
          <w:numId w:val="18"/>
        </w:numPr>
        <w:pBdr>
          <w:top w:val="nil"/>
          <w:left w:val="nil"/>
          <w:bottom w:val="nil"/>
          <w:right w:val="nil"/>
          <w:between w:val="nil"/>
          <w:bar w:val="nil"/>
        </w:pBdr>
        <w:spacing w:before="480" w:after="120" w:line="276" w:lineRule="auto"/>
        <w:rPr>
          <w:rFonts w:ascii="Arial" w:eastAsia="Arial" w:hAnsi="Arial" w:cs="Arial"/>
          <w:color w:val="0000FF"/>
        </w:rPr>
      </w:pPr>
      <w:r>
        <w:rPr>
          <w:rFonts w:ascii="Arial" w:eastAsia="Arial" w:hAnsi="Arial" w:cs="Arial"/>
          <w:color w:val="0000FF"/>
        </w:rPr>
        <w:t>Uz iedzīvotājiem vērsts sabiedrisko dokumentu un administrācijas caurspīdīgums</w:t>
      </w:r>
    </w:p>
    <w:p w:rsidR="003D731C" w:rsidRPr="00080A65" w:rsidRDefault="00EB5EEE">
      <w:pPr>
        <w:pStyle w:val="Heading2"/>
        <w:pBdr>
          <w:top w:val="nil"/>
          <w:left w:val="nil"/>
          <w:bottom w:val="nil"/>
          <w:right w:val="nil"/>
          <w:between w:val="nil"/>
          <w:bar w:val="nil"/>
        </w:pBdr>
        <w:spacing w:before="360" w:after="80" w:line="276" w:lineRule="auto"/>
        <w:rPr>
          <w:rFonts w:ascii="Verdana" w:eastAsia="Verdana" w:hAnsi="Verdana" w:cs="Verdana"/>
          <w:color w:val="0000FF"/>
          <w:sz w:val="20"/>
          <w:szCs w:val="20"/>
        </w:rPr>
      </w:pPr>
      <w:bookmarkStart w:id="88" w:name="h.410924c456f8"/>
      <w:bookmarkEnd w:id="88"/>
      <w:r>
        <w:rPr>
          <w:rFonts w:ascii="Verdana" w:eastAsia="Verdana" w:hAnsi="Verdana" w:cs="Verdana"/>
          <w:color w:val="0000FF"/>
          <w:sz w:val="20"/>
          <w:szCs w:val="20"/>
        </w:rPr>
        <w:t>Vispārējs apraksts</w:t>
      </w:r>
    </w:p>
    <w:p w:rsidR="00013901" w:rsidRDefault="00013901" w:rsidP="00623994">
      <w:pPr>
        <w:pBdr>
          <w:top w:val="nil"/>
          <w:left w:val="nil"/>
          <w:bottom w:val="nil"/>
          <w:right w:val="nil"/>
          <w:between w:val="nil"/>
          <w:bar w:val="nil"/>
        </w:pBdr>
        <w:spacing w:line="276" w:lineRule="auto"/>
        <w:jc w:val="both"/>
        <w:rPr>
          <w:rFonts w:ascii="Verdana" w:eastAsia="Calibri" w:hAnsi="Verdana" w:cs="Calibri"/>
          <w:sz w:val="20"/>
          <w:szCs w:val="20"/>
        </w:rPr>
      </w:pPr>
      <w:r>
        <w:rPr>
          <w:rFonts w:ascii="Verdana" w:eastAsia="Calibri" w:hAnsi="Verdana" w:cs="Calibri"/>
          <w:sz w:val="20"/>
          <w:szCs w:val="20"/>
        </w:rPr>
        <w:t xml:space="preserve">Tā kā pastāv saikne starp caurspīdīgumu un atbildību, piekļuve pārvaldes informācijai ir pastāvīgu rūpju objekts iedzīvotājiem. Tas ir vislabāk redzams vietējās pašvaldībās, jo tā ir tuva iedzīvotājiem un pakalpojumu sniegšanas pienākumi nav koncentrēti lokālā līmenī. IKT izmantošana vietējās pašvaldībās kļūst aizvien plašāka un plašāka. Taču iespējamie ieguvumi no IKT ieviešanas vietējās pašvaldībās sniedzas tālāk nekā efektivitātes, lietderības un ekonomijas veicināšana. IKT var veicināt </w:t>
      </w:r>
      <w:r w:rsidRPr="00570E26">
        <w:rPr>
          <w:rFonts w:ascii="Verdana" w:eastAsia="Calibri" w:hAnsi="Verdana" w:cs="Calibri"/>
          <w:sz w:val="20"/>
          <w:szCs w:val="20"/>
        </w:rPr>
        <w:t>sabiedrības uzticību un līdzdalību, tādējādi uzlabojot vietējās demokrātijas kvalitāti.</w:t>
      </w:r>
    </w:p>
    <w:p w:rsidR="00013901" w:rsidRPr="00DC43D1" w:rsidRDefault="00013901" w:rsidP="00013901">
      <w:pPr>
        <w:pBdr>
          <w:top w:val="nil"/>
          <w:left w:val="nil"/>
          <w:bottom w:val="nil"/>
          <w:right w:val="nil"/>
          <w:between w:val="nil"/>
          <w:bar w:val="nil"/>
        </w:pBdr>
        <w:spacing w:line="276" w:lineRule="auto"/>
        <w:ind w:firstLine="720"/>
        <w:jc w:val="both"/>
        <w:rPr>
          <w:rFonts w:ascii="Verdana" w:hAnsi="Verdana"/>
          <w:sz w:val="20"/>
          <w:szCs w:val="20"/>
        </w:rPr>
      </w:pPr>
    </w:p>
    <w:p w:rsidR="00013901" w:rsidRDefault="00013901" w:rsidP="00623994">
      <w:pPr>
        <w:pBdr>
          <w:top w:val="nil"/>
          <w:left w:val="nil"/>
          <w:bottom w:val="nil"/>
          <w:right w:val="nil"/>
          <w:between w:val="nil"/>
          <w:bar w:val="nil"/>
        </w:pBdr>
        <w:spacing w:line="276" w:lineRule="auto"/>
        <w:jc w:val="both"/>
        <w:rPr>
          <w:rFonts w:ascii="Verdana" w:eastAsia="Calibri" w:hAnsi="Verdana" w:cs="Calibri"/>
          <w:sz w:val="20"/>
          <w:szCs w:val="20"/>
        </w:rPr>
      </w:pPr>
      <w:r>
        <w:rPr>
          <w:rFonts w:ascii="Verdana" w:eastAsia="Calibri" w:hAnsi="Verdana" w:cs="Calibri"/>
          <w:sz w:val="20"/>
          <w:szCs w:val="20"/>
        </w:rPr>
        <w:lastRenderedPageBreak/>
        <w:t xml:space="preserve">Demokrātiskās valstīs pilsoņu piekļūšanu informācijai garantē likums, un, ja šīs tiesības ir apdraudētas, tie var griezties īpašās pārvaldes iestādēs, lai nodrošinātu piekļuvi. Taču šīm tiesībām ir maza nozīme, ja sabiedriskā sektora institūcijas neatvieglo faktisku piekļuvi attiecīgajai informācijai, tas ir valsts iestādes ne tikai ievēro obligātās informācijas atklāšanu saskaņā ar likumu, bet galvenokārt to izdara tā, lai veicinātu šīs informācijas izmantošanu no iedzīvotāju puses. </w:t>
      </w:r>
      <w:r w:rsidRPr="00652008">
        <w:rPr>
          <w:rFonts w:ascii="Verdana" w:eastAsia="Calibri" w:hAnsi="Verdana" w:cs="Calibri"/>
          <w:sz w:val="20"/>
          <w:szCs w:val="20"/>
        </w:rPr>
        <w:t xml:space="preserve">Informācija </w:t>
      </w:r>
      <w:r>
        <w:rPr>
          <w:rFonts w:ascii="Verdana" w:eastAsia="Calibri" w:hAnsi="Verdana" w:cs="Calibri"/>
          <w:sz w:val="20"/>
          <w:szCs w:val="20"/>
        </w:rPr>
        <w:t>jābūt</w:t>
      </w:r>
      <w:r w:rsidRPr="00652008">
        <w:rPr>
          <w:rFonts w:ascii="Verdana" w:eastAsia="Calibri" w:hAnsi="Verdana" w:cs="Calibri"/>
          <w:sz w:val="20"/>
          <w:szCs w:val="20"/>
        </w:rPr>
        <w:t xml:space="preserve"> pietiekama</w:t>
      </w:r>
      <w:r>
        <w:rPr>
          <w:rFonts w:ascii="Verdana" w:eastAsia="Calibri" w:hAnsi="Verdana" w:cs="Calibri"/>
          <w:sz w:val="20"/>
          <w:szCs w:val="20"/>
        </w:rPr>
        <w:t>i</w:t>
      </w:r>
      <w:r w:rsidRPr="00652008">
        <w:rPr>
          <w:rFonts w:ascii="Verdana" w:eastAsia="Calibri" w:hAnsi="Verdana" w:cs="Calibri"/>
          <w:sz w:val="20"/>
          <w:szCs w:val="20"/>
        </w:rPr>
        <w:t xml:space="preserve">,  </w:t>
      </w:r>
      <w:r>
        <w:rPr>
          <w:rFonts w:ascii="Verdana" w:eastAsia="Calibri" w:hAnsi="Verdana" w:cs="Calibri"/>
          <w:sz w:val="20"/>
          <w:szCs w:val="20"/>
        </w:rPr>
        <w:t>lai</w:t>
      </w:r>
      <w:r w:rsidRPr="00652008">
        <w:rPr>
          <w:rFonts w:ascii="Verdana" w:eastAsia="Calibri" w:hAnsi="Verdana" w:cs="Calibri"/>
          <w:sz w:val="20"/>
          <w:szCs w:val="20"/>
        </w:rPr>
        <w:t xml:space="preserve"> pilsoņi varētu zināt,  kur un cik daudz finanšu līdzekļu tiek piešķirti,  un kā tos izmanto,  (</w:t>
      </w:r>
      <w:r>
        <w:rPr>
          <w:rFonts w:ascii="Verdana" w:eastAsia="Calibri" w:hAnsi="Verdana" w:cs="Calibri"/>
          <w:sz w:val="20"/>
          <w:szCs w:val="20"/>
        </w:rPr>
        <w:t xml:space="preserve">lēmumu </w:t>
      </w:r>
      <w:r w:rsidRPr="00652008">
        <w:rPr>
          <w:rFonts w:ascii="Verdana" w:eastAsia="Calibri" w:hAnsi="Verdana" w:cs="Calibri"/>
          <w:sz w:val="20"/>
          <w:szCs w:val="20"/>
        </w:rPr>
        <w:t>pieņemšanas proces</w:t>
      </w:r>
      <w:r>
        <w:rPr>
          <w:rFonts w:ascii="Verdana" w:eastAsia="Calibri" w:hAnsi="Verdana" w:cs="Calibri"/>
          <w:sz w:val="20"/>
          <w:szCs w:val="20"/>
        </w:rPr>
        <w:t>s</w:t>
      </w:r>
      <w:r w:rsidRPr="00652008">
        <w:rPr>
          <w:rFonts w:ascii="Verdana" w:eastAsia="Calibri" w:hAnsi="Verdana" w:cs="Calibri"/>
          <w:sz w:val="20"/>
          <w:szCs w:val="20"/>
        </w:rPr>
        <w:t>).</w:t>
      </w:r>
      <w:r>
        <w:rPr>
          <w:rFonts w:ascii="Verdana" w:eastAsia="Calibri" w:hAnsi="Verdana" w:cs="Calibri"/>
          <w:sz w:val="20"/>
          <w:szCs w:val="20"/>
        </w:rPr>
        <w:t xml:space="preserve"> IKT izmantošanas fokuss vēršams kā </w:t>
      </w:r>
      <w:r w:rsidR="00623994">
        <w:rPr>
          <w:rFonts w:ascii="Verdana" w:eastAsia="Calibri" w:hAnsi="Verdana" w:cs="Calibri"/>
          <w:sz w:val="20"/>
          <w:szCs w:val="20"/>
        </w:rPr>
        <w:t>līdzeklis</w:t>
      </w:r>
      <w:r>
        <w:rPr>
          <w:rFonts w:ascii="Verdana" w:eastAsia="Calibri" w:hAnsi="Verdana" w:cs="Calibri"/>
          <w:sz w:val="20"/>
          <w:szCs w:val="20"/>
        </w:rPr>
        <w:t xml:space="preserve"> budžeta un finansu informācijas izplatīšanai. Ar Interneta izplatību </w:t>
      </w:r>
      <w:r w:rsidR="00623994">
        <w:rPr>
          <w:rFonts w:ascii="Verdana" w:eastAsia="Calibri" w:hAnsi="Verdana" w:cs="Calibri"/>
          <w:sz w:val="20"/>
          <w:szCs w:val="20"/>
        </w:rPr>
        <w:t>centrālajām</w:t>
      </w:r>
      <w:r>
        <w:rPr>
          <w:rFonts w:ascii="Verdana" w:eastAsia="Calibri" w:hAnsi="Verdana" w:cs="Calibri"/>
          <w:sz w:val="20"/>
          <w:szCs w:val="20"/>
        </w:rPr>
        <w:t xml:space="preserve"> un vietējām pašvaldībām kļuva daudz vieglāk padarīt informāciju sabiedriski pieejamāku un uzlabot atbildību. Tomēr jāatzīmē, ka pašvaldībām ir būtiski ieguldījumi pakalpojumu sniegšanā Internet tīklā, izplatot vispārēju un reklāmas informāciju, vienlaikus atmetot Interneta nozīmi kā rīka iedzīvotāju informēšanai saistībā ar ekonomisko un finansiālo administrāciju. </w:t>
      </w:r>
    </w:p>
    <w:p w:rsidR="00013901" w:rsidRDefault="00013901" w:rsidP="00013901">
      <w:pPr>
        <w:pBdr>
          <w:top w:val="nil"/>
          <w:left w:val="nil"/>
          <w:bottom w:val="nil"/>
          <w:right w:val="nil"/>
          <w:between w:val="nil"/>
          <w:bar w:val="nil"/>
        </w:pBdr>
        <w:ind w:firstLine="720"/>
        <w:jc w:val="both"/>
        <w:rPr>
          <w:rFonts w:ascii="Verdana" w:eastAsia="Calibri" w:hAnsi="Verdana" w:cs="Calibri"/>
          <w:sz w:val="20"/>
          <w:szCs w:val="20"/>
        </w:rPr>
      </w:pPr>
    </w:p>
    <w:p w:rsidR="003D731C" w:rsidRPr="00013901" w:rsidRDefault="00013901" w:rsidP="00623994">
      <w:pPr>
        <w:pBdr>
          <w:top w:val="nil"/>
          <w:left w:val="nil"/>
          <w:bottom w:val="nil"/>
          <w:right w:val="nil"/>
          <w:between w:val="nil"/>
          <w:bar w:val="nil"/>
        </w:pBdr>
        <w:spacing w:line="276" w:lineRule="auto"/>
        <w:jc w:val="both"/>
        <w:rPr>
          <w:rFonts w:ascii="Verdana" w:eastAsia="Calibri" w:hAnsi="Verdana" w:cs="Calibri"/>
          <w:sz w:val="20"/>
          <w:szCs w:val="20"/>
        </w:rPr>
      </w:pPr>
      <w:r>
        <w:rPr>
          <w:rFonts w:ascii="Verdana" w:eastAsia="Calibri" w:hAnsi="Verdana" w:cs="Calibri"/>
          <w:sz w:val="20"/>
          <w:szCs w:val="20"/>
        </w:rPr>
        <w:t>Galvenais mērķis ir pilnvērtīgā IKT izmantošanā, lai nodrošinātu savlaicīgu, precīzu un viegli izmantojamu informāciju iedzīvotājiem un citiem labuma guvējiem, tādejādi sasniedzot galamērķi uzticības veicināšanā vietējām pašvaldībām. Ir bijuši centieni „atvērt” valsts institūcijas, sniedzot vairāk informācijas iedzīvotājiem, bet šī informācija joprojām ir sadrumstalota, bieži vien nav sekojošai analīzei piemērotākajā formātā, un dažkārt nav saistīta ar budžeta sagatavošanu un valsts izdevumiem.</w:t>
      </w:r>
    </w:p>
    <w:p w:rsidR="003D731C" w:rsidRPr="00080A65" w:rsidRDefault="003D731C">
      <w:pPr>
        <w:pBdr>
          <w:top w:val="nil"/>
          <w:left w:val="nil"/>
          <w:bottom w:val="nil"/>
          <w:right w:val="nil"/>
          <w:between w:val="nil"/>
          <w:bar w:val="nil"/>
        </w:pBdr>
        <w:rPr>
          <w:rFonts w:ascii="Verdana" w:eastAsia="Verdana" w:hAnsi="Verdana" w:cs="Verdana"/>
          <w:b/>
          <w:bCs/>
          <w:i/>
          <w:iCs/>
          <w:color w:val="548AB7"/>
          <w:sz w:val="20"/>
          <w:szCs w:val="20"/>
        </w:rPr>
      </w:pPr>
    </w:p>
    <w:p w:rsidR="003D731C" w:rsidRPr="00080A65" w:rsidRDefault="00013901">
      <w:pPr>
        <w:pStyle w:val="Heading2"/>
        <w:pBdr>
          <w:top w:val="nil"/>
          <w:left w:val="nil"/>
          <w:bottom w:val="nil"/>
          <w:right w:val="nil"/>
          <w:between w:val="nil"/>
          <w:bar w:val="nil"/>
        </w:pBdr>
        <w:spacing w:before="360" w:after="80" w:line="276" w:lineRule="auto"/>
        <w:rPr>
          <w:rFonts w:ascii="Verdana" w:eastAsia="Verdana" w:hAnsi="Verdana" w:cs="Verdana"/>
          <w:color w:val="0000FF"/>
          <w:sz w:val="20"/>
          <w:szCs w:val="20"/>
        </w:rPr>
      </w:pPr>
      <w:bookmarkStart w:id="89" w:name="h.c47c36681fc9"/>
      <w:bookmarkEnd w:id="89"/>
      <w:r>
        <w:rPr>
          <w:rFonts w:ascii="Verdana" w:eastAsia="Verdana" w:hAnsi="Verdana" w:cs="Verdana"/>
          <w:color w:val="0000FF"/>
          <w:sz w:val="20"/>
          <w:szCs w:val="20"/>
        </w:rPr>
        <w:t>Prasības</w:t>
      </w:r>
    </w:p>
    <w:p w:rsidR="003D731C" w:rsidRPr="00080A65" w:rsidRDefault="003D731C">
      <w:pPr>
        <w:pStyle w:val="Heading3"/>
        <w:pBdr>
          <w:top w:val="nil"/>
          <w:left w:val="nil"/>
          <w:bottom w:val="nil"/>
          <w:right w:val="nil"/>
          <w:between w:val="nil"/>
          <w:bar w:val="nil"/>
        </w:pBdr>
        <w:spacing w:before="280" w:after="80" w:line="276" w:lineRule="auto"/>
        <w:rPr>
          <w:rFonts w:ascii="Verdana" w:eastAsia="Verdana" w:hAnsi="Verdana" w:cs="Verdana"/>
          <w:i/>
          <w:iCs/>
          <w:color w:val="0000FF"/>
          <w:sz w:val="20"/>
          <w:szCs w:val="20"/>
        </w:rPr>
      </w:pPr>
      <w:bookmarkStart w:id="90" w:name="h.acbe2396033f"/>
      <w:bookmarkEnd w:id="90"/>
      <w:r w:rsidRPr="00080A65">
        <w:rPr>
          <w:rFonts w:ascii="Verdana" w:eastAsia="Verdana" w:hAnsi="Verdana" w:cs="Verdana"/>
          <w:i/>
          <w:iCs/>
          <w:color w:val="0000FF"/>
          <w:sz w:val="20"/>
          <w:szCs w:val="20"/>
        </w:rPr>
        <w:t xml:space="preserve">1. </w:t>
      </w:r>
      <w:r w:rsidR="00013901">
        <w:rPr>
          <w:rFonts w:ascii="Verdana" w:eastAsia="Verdana" w:hAnsi="Verdana" w:cs="Verdana"/>
          <w:i/>
          <w:iCs/>
          <w:color w:val="0000FF"/>
          <w:sz w:val="20"/>
          <w:szCs w:val="20"/>
        </w:rPr>
        <w:t>Runājot par infrastruktūras attīstību</w:t>
      </w:r>
    </w:p>
    <w:p w:rsidR="003D731C" w:rsidRPr="00080A65" w:rsidRDefault="00013901">
      <w:pPr>
        <w:pBdr>
          <w:top w:val="nil"/>
          <w:left w:val="nil"/>
          <w:bottom w:val="nil"/>
          <w:right w:val="nil"/>
          <w:between w:val="nil"/>
          <w:bar w:val="nil"/>
        </w:pBdr>
        <w:spacing w:line="276" w:lineRule="auto"/>
        <w:rPr>
          <w:rFonts w:ascii="Verdana" w:eastAsia="Verdana" w:hAnsi="Verdana" w:cs="Verdana"/>
          <w:sz w:val="20"/>
          <w:szCs w:val="20"/>
        </w:rPr>
      </w:pPr>
      <w:r>
        <w:rPr>
          <w:rFonts w:ascii="Verdana" w:eastAsia="Verdana" w:hAnsi="Verdana" w:cs="Verdana"/>
          <w:sz w:val="20"/>
          <w:szCs w:val="20"/>
        </w:rPr>
        <w:t>Infrastruktūras prasības, kam ir būtiska loma, veidojot uz iedzīvotājiem vērstu pašvaldību un municipalitāšu caurspīdīgumu, ir šādas</w:t>
      </w:r>
      <w:r w:rsidR="003D731C" w:rsidRPr="00080A65">
        <w:rPr>
          <w:rFonts w:ascii="Verdana" w:eastAsia="Verdana" w:hAnsi="Verdana" w:cs="Verdana"/>
          <w:sz w:val="20"/>
          <w:szCs w:val="20"/>
        </w:rPr>
        <w:t>:</w:t>
      </w:r>
    </w:p>
    <w:p w:rsidR="003D731C" w:rsidRPr="00080A65" w:rsidRDefault="003D731C">
      <w:pPr>
        <w:pBdr>
          <w:top w:val="nil"/>
          <w:left w:val="nil"/>
          <w:bottom w:val="nil"/>
          <w:right w:val="nil"/>
          <w:between w:val="nil"/>
          <w:bar w:val="nil"/>
        </w:pBdr>
        <w:spacing w:line="276" w:lineRule="auto"/>
        <w:ind w:left="1080"/>
        <w:jc w:val="both"/>
        <w:rPr>
          <w:rFonts w:ascii="Verdana" w:eastAsia="Verdana" w:hAnsi="Verdana" w:cs="Verdana"/>
          <w:iCs/>
          <w:sz w:val="20"/>
          <w:szCs w:val="20"/>
        </w:rPr>
      </w:pPr>
    </w:p>
    <w:p w:rsidR="003D731C" w:rsidRPr="00080A65" w:rsidRDefault="00013901" w:rsidP="00D00343">
      <w:pPr>
        <w:pStyle w:val="ListParagraph"/>
        <w:numPr>
          <w:ilvl w:val="0"/>
          <w:numId w:val="22"/>
        </w:numPr>
        <w:pBdr>
          <w:top w:val="nil"/>
          <w:left w:val="nil"/>
          <w:bottom w:val="nil"/>
          <w:right w:val="nil"/>
          <w:between w:val="nil"/>
          <w:bar w:val="nil"/>
        </w:pBdr>
        <w:spacing w:line="276" w:lineRule="auto"/>
        <w:jc w:val="both"/>
        <w:rPr>
          <w:rFonts w:ascii="Verdana" w:eastAsia="Verdana" w:hAnsi="Verdana" w:cs="Verdana"/>
          <w:sz w:val="20"/>
          <w:szCs w:val="20"/>
        </w:rPr>
      </w:pPr>
      <w:r>
        <w:rPr>
          <w:rFonts w:ascii="Verdana" w:eastAsia="Verdana" w:hAnsi="Verdana" w:cs="Verdana"/>
          <w:iCs/>
          <w:sz w:val="20"/>
          <w:szCs w:val="20"/>
        </w:rPr>
        <w:t>Aparatūras un programmatūras izstrāde, ieviešana</w:t>
      </w:r>
    </w:p>
    <w:p w:rsidR="003D731C" w:rsidRPr="00080A65" w:rsidRDefault="00013901" w:rsidP="00D00343">
      <w:pPr>
        <w:pStyle w:val="ListParagraph"/>
        <w:numPr>
          <w:ilvl w:val="0"/>
          <w:numId w:val="22"/>
        </w:numPr>
        <w:pBdr>
          <w:top w:val="nil"/>
          <w:left w:val="nil"/>
          <w:bottom w:val="nil"/>
          <w:right w:val="nil"/>
          <w:between w:val="nil"/>
          <w:bar w:val="nil"/>
        </w:pBdr>
        <w:spacing w:line="276" w:lineRule="auto"/>
        <w:jc w:val="both"/>
        <w:rPr>
          <w:rFonts w:ascii="Verdana" w:eastAsia="Verdana" w:hAnsi="Verdana" w:cs="Verdana"/>
          <w:sz w:val="20"/>
          <w:szCs w:val="20"/>
        </w:rPr>
      </w:pPr>
      <w:r>
        <w:rPr>
          <w:rFonts w:ascii="Verdana" w:eastAsia="Verdana" w:hAnsi="Verdana" w:cs="Verdana"/>
          <w:iCs/>
          <w:sz w:val="20"/>
          <w:szCs w:val="20"/>
        </w:rPr>
        <w:t>Cilvēkresursi</w:t>
      </w:r>
    </w:p>
    <w:p w:rsidR="003D731C" w:rsidRPr="00080A65" w:rsidRDefault="00013901" w:rsidP="00D00343">
      <w:pPr>
        <w:pStyle w:val="ListParagraph"/>
        <w:numPr>
          <w:ilvl w:val="0"/>
          <w:numId w:val="22"/>
        </w:numPr>
        <w:pBdr>
          <w:top w:val="nil"/>
          <w:left w:val="nil"/>
          <w:bottom w:val="nil"/>
          <w:right w:val="nil"/>
          <w:between w:val="nil"/>
          <w:bar w:val="nil"/>
        </w:pBdr>
        <w:spacing w:line="276" w:lineRule="auto"/>
        <w:jc w:val="both"/>
        <w:rPr>
          <w:rFonts w:ascii="Verdana" w:eastAsia="Verdana" w:hAnsi="Verdana" w:cs="Verdana"/>
          <w:sz w:val="20"/>
          <w:szCs w:val="20"/>
        </w:rPr>
      </w:pPr>
      <w:r>
        <w:rPr>
          <w:rFonts w:ascii="Verdana" w:eastAsia="Verdana" w:hAnsi="Verdana" w:cs="Verdana"/>
          <w:iCs/>
          <w:sz w:val="20"/>
          <w:szCs w:val="20"/>
        </w:rPr>
        <w:t xml:space="preserve">Organizacionālās izmaiņas (lai gan tās ir centrētas ap biroja darbiniekiem, nelielas izmaiņas organizatoriskajā struktūrā var būt nepieciešamas, lai sasniegtu pilnu nepārtraukti attīstīta tīmekļa portāla </w:t>
      </w:r>
      <w:r w:rsidR="00623994">
        <w:rPr>
          <w:rFonts w:ascii="Verdana" w:eastAsia="Verdana" w:hAnsi="Verdana" w:cs="Verdana"/>
          <w:iCs/>
          <w:sz w:val="20"/>
          <w:szCs w:val="20"/>
        </w:rPr>
        <w:t>izmantošanas</w:t>
      </w:r>
      <w:r>
        <w:rPr>
          <w:rFonts w:ascii="Verdana" w:eastAsia="Verdana" w:hAnsi="Verdana" w:cs="Verdana"/>
          <w:iCs/>
          <w:sz w:val="20"/>
          <w:szCs w:val="20"/>
        </w:rPr>
        <w:t xml:space="preserve"> potenciālu. Ir jāņem vērā daudzveidīgus un, dažkārt, konkurējošus viedokļus organizācijā).</w:t>
      </w:r>
      <w:r w:rsidR="003D731C" w:rsidRPr="00080A65">
        <w:rPr>
          <w:rFonts w:ascii="Verdana" w:eastAsia="Verdana" w:hAnsi="Verdana" w:cs="Verdana"/>
          <w:iCs/>
          <w:sz w:val="20"/>
          <w:szCs w:val="20"/>
        </w:rPr>
        <w:tab/>
      </w:r>
    </w:p>
    <w:p w:rsidR="003D731C" w:rsidRPr="00080A65" w:rsidRDefault="003D731C">
      <w:pPr>
        <w:pBdr>
          <w:top w:val="nil"/>
          <w:left w:val="nil"/>
          <w:bottom w:val="nil"/>
          <w:right w:val="nil"/>
          <w:between w:val="nil"/>
          <w:bar w:val="nil"/>
        </w:pBdr>
        <w:spacing w:line="276" w:lineRule="auto"/>
        <w:jc w:val="both"/>
        <w:rPr>
          <w:rFonts w:ascii="Verdana" w:eastAsia="Verdana" w:hAnsi="Verdana" w:cs="Verdana"/>
          <w:iCs/>
          <w:sz w:val="20"/>
          <w:szCs w:val="20"/>
        </w:rPr>
      </w:pPr>
    </w:p>
    <w:p w:rsidR="003D731C" w:rsidRPr="00080A65" w:rsidRDefault="003D731C">
      <w:pPr>
        <w:pStyle w:val="Heading3"/>
        <w:pBdr>
          <w:top w:val="nil"/>
          <w:left w:val="nil"/>
          <w:bottom w:val="nil"/>
          <w:right w:val="nil"/>
          <w:between w:val="nil"/>
          <w:bar w:val="nil"/>
        </w:pBdr>
        <w:spacing w:before="280" w:after="80" w:line="276" w:lineRule="auto"/>
        <w:rPr>
          <w:rFonts w:ascii="Verdana" w:eastAsia="Verdana" w:hAnsi="Verdana" w:cs="Verdana"/>
          <w:i/>
          <w:iCs/>
          <w:color w:val="0000FF"/>
          <w:sz w:val="20"/>
          <w:szCs w:val="20"/>
        </w:rPr>
      </w:pPr>
      <w:bookmarkStart w:id="91" w:name="h.0a999178df9a"/>
      <w:bookmarkEnd w:id="91"/>
      <w:r w:rsidRPr="00080A65">
        <w:rPr>
          <w:rFonts w:ascii="Verdana" w:eastAsia="Verdana" w:hAnsi="Verdana" w:cs="Verdana"/>
          <w:i/>
          <w:iCs/>
          <w:color w:val="0000FF"/>
          <w:sz w:val="20"/>
          <w:szCs w:val="20"/>
        </w:rPr>
        <w:t xml:space="preserve">2. </w:t>
      </w:r>
      <w:r w:rsidR="00013901">
        <w:rPr>
          <w:rFonts w:ascii="Verdana" w:eastAsia="Verdana" w:hAnsi="Verdana" w:cs="Verdana"/>
          <w:i/>
          <w:iCs/>
          <w:color w:val="0000FF"/>
          <w:sz w:val="20"/>
          <w:szCs w:val="20"/>
        </w:rPr>
        <w:t>Runājot par finansējumu</w:t>
      </w:r>
      <w:r w:rsidRPr="00080A65">
        <w:rPr>
          <w:rFonts w:ascii="Verdana" w:eastAsia="Verdana" w:hAnsi="Verdana" w:cs="Verdana"/>
          <w:i/>
          <w:iCs/>
          <w:color w:val="0000FF"/>
          <w:sz w:val="20"/>
          <w:szCs w:val="20"/>
        </w:rPr>
        <w:tab/>
      </w:r>
    </w:p>
    <w:p w:rsidR="003D731C" w:rsidRPr="00080A65" w:rsidRDefault="003D731C">
      <w:pPr>
        <w:pBdr>
          <w:top w:val="nil"/>
          <w:left w:val="nil"/>
          <w:bottom w:val="nil"/>
          <w:right w:val="nil"/>
          <w:between w:val="nil"/>
          <w:bar w:val="nil"/>
        </w:pBdr>
        <w:spacing w:line="276" w:lineRule="auto"/>
        <w:jc w:val="both"/>
        <w:rPr>
          <w:rFonts w:ascii="Verdana" w:eastAsia="Verdana" w:hAnsi="Verdana" w:cs="Verdana"/>
          <w:b/>
          <w:bCs/>
          <w:color w:val="548AB7"/>
          <w:sz w:val="20"/>
          <w:szCs w:val="20"/>
        </w:rPr>
      </w:pPr>
    </w:p>
    <w:p w:rsidR="007A0517" w:rsidRPr="00080A65" w:rsidRDefault="007A0517" w:rsidP="007A0517">
      <w:pPr>
        <w:pBdr>
          <w:top w:val="nil"/>
          <w:left w:val="nil"/>
          <w:bottom w:val="nil"/>
          <w:right w:val="nil"/>
          <w:between w:val="nil"/>
          <w:bar w:val="nil"/>
        </w:pBdr>
        <w:spacing w:line="276" w:lineRule="auto"/>
        <w:jc w:val="both"/>
        <w:rPr>
          <w:rFonts w:ascii="Verdana" w:eastAsia="Verdana" w:hAnsi="Verdana" w:cs="Verdana"/>
          <w:iCs/>
          <w:sz w:val="20"/>
          <w:szCs w:val="20"/>
        </w:rPr>
      </w:pPr>
      <w:r>
        <w:rPr>
          <w:rFonts w:ascii="Verdana" w:eastAsia="Verdana" w:hAnsi="Verdana" w:cs="Verdana"/>
          <w:iCs/>
          <w:sz w:val="20"/>
          <w:szCs w:val="20"/>
        </w:rPr>
        <w:t>Daži iespējamie finansējuma avoti uz iedzīvotājiem vērstas caurspīdības attīstīšanai ir norādīti sarakstā zemāk</w:t>
      </w:r>
      <w:r w:rsidRPr="00080A65">
        <w:rPr>
          <w:rFonts w:ascii="Verdana" w:eastAsia="Verdana" w:hAnsi="Verdana" w:cs="Verdana"/>
          <w:iCs/>
          <w:sz w:val="20"/>
          <w:szCs w:val="20"/>
        </w:rPr>
        <w:t>:</w:t>
      </w:r>
    </w:p>
    <w:p w:rsidR="007A0517" w:rsidRPr="00080A65" w:rsidRDefault="007A0517" w:rsidP="007A0517">
      <w:pPr>
        <w:pStyle w:val="ListParagraph"/>
        <w:numPr>
          <w:ilvl w:val="0"/>
          <w:numId w:val="20"/>
        </w:numPr>
        <w:pBdr>
          <w:top w:val="nil"/>
          <w:left w:val="nil"/>
          <w:bottom w:val="nil"/>
          <w:right w:val="nil"/>
          <w:between w:val="nil"/>
          <w:bar w:val="nil"/>
        </w:pBdr>
        <w:spacing w:line="276" w:lineRule="auto"/>
        <w:jc w:val="both"/>
        <w:rPr>
          <w:rFonts w:ascii="Verdana" w:eastAsia="Verdana" w:hAnsi="Verdana" w:cs="Verdana"/>
          <w:sz w:val="20"/>
          <w:szCs w:val="20"/>
        </w:rPr>
      </w:pPr>
      <w:r>
        <w:rPr>
          <w:rFonts w:ascii="Verdana" w:eastAsia="Verdana" w:hAnsi="Verdana" w:cs="Verdana"/>
          <w:iCs/>
          <w:sz w:val="20"/>
          <w:szCs w:val="20"/>
        </w:rPr>
        <w:t>Eiropas reģionālās attīstības fonds</w:t>
      </w:r>
    </w:p>
    <w:p w:rsidR="007A0517" w:rsidRPr="00080A65" w:rsidRDefault="007A0517" w:rsidP="007A0517">
      <w:pPr>
        <w:pStyle w:val="ListParagraph"/>
        <w:numPr>
          <w:ilvl w:val="0"/>
          <w:numId w:val="20"/>
        </w:numPr>
        <w:pBdr>
          <w:top w:val="nil"/>
          <w:left w:val="nil"/>
          <w:bottom w:val="nil"/>
          <w:right w:val="nil"/>
          <w:between w:val="nil"/>
          <w:bar w:val="nil"/>
        </w:pBdr>
        <w:spacing w:line="276" w:lineRule="auto"/>
        <w:jc w:val="both"/>
        <w:rPr>
          <w:rFonts w:ascii="Verdana" w:eastAsia="Verdana" w:hAnsi="Verdana" w:cs="Verdana"/>
          <w:sz w:val="20"/>
          <w:szCs w:val="20"/>
        </w:rPr>
      </w:pPr>
      <w:r>
        <w:rPr>
          <w:rFonts w:ascii="Verdana" w:eastAsia="Verdana" w:hAnsi="Verdana" w:cs="Verdana"/>
          <w:iCs/>
          <w:sz w:val="20"/>
          <w:szCs w:val="20"/>
        </w:rPr>
        <w:t>Ziedojumi</w:t>
      </w:r>
    </w:p>
    <w:p w:rsidR="007A0517" w:rsidRPr="00080A65" w:rsidRDefault="007A0517" w:rsidP="007A0517">
      <w:pPr>
        <w:pStyle w:val="ListParagraph"/>
        <w:numPr>
          <w:ilvl w:val="0"/>
          <w:numId w:val="20"/>
        </w:numPr>
        <w:pBdr>
          <w:top w:val="nil"/>
          <w:left w:val="nil"/>
          <w:bottom w:val="nil"/>
          <w:right w:val="nil"/>
          <w:between w:val="nil"/>
          <w:bar w:val="nil"/>
        </w:pBdr>
        <w:spacing w:line="276" w:lineRule="auto"/>
        <w:jc w:val="both"/>
        <w:rPr>
          <w:rFonts w:ascii="Verdana" w:eastAsia="Verdana" w:hAnsi="Verdana" w:cs="Verdana"/>
          <w:sz w:val="20"/>
          <w:szCs w:val="20"/>
        </w:rPr>
      </w:pPr>
      <w:r>
        <w:rPr>
          <w:rFonts w:ascii="Verdana" w:eastAsia="Verdana" w:hAnsi="Verdana" w:cs="Verdana"/>
          <w:iCs/>
          <w:sz w:val="20"/>
          <w:szCs w:val="20"/>
        </w:rPr>
        <w:lastRenderedPageBreak/>
        <w:t>Reģionālās attīstības fonds</w:t>
      </w:r>
    </w:p>
    <w:p w:rsidR="007A0517" w:rsidRPr="00080A65" w:rsidRDefault="007A0517" w:rsidP="007A0517">
      <w:pPr>
        <w:pStyle w:val="ListParagraph"/>
        <w:numPr>
          <w:ilvl w:val="0"/>
          <w:numId w:val="20"/>
        </w:numPr>
        <w:pBdr>
          <w:top w:val="nil"/>
          <w:left w:val="nil"/>
          <w:bottom w:val="nil"/>
          <w:right w:val="nil"/>
          <w:between w:val="nil"/>
          <w:bar w:val="nil"/>
        </w:pBdr>
        <w:spacing w:line="276" w:lineRule="auto"/>
        <w:jc w:val="both"/>
        <w:rPr>
          <w:rFonts w:ascii="Verdana" w:eastAsia="Verdana" w:hAnsi="Verdana" w:cs="Verdana"/>
          <w:sz w:val="20"/>
          <w:szCs w:val="20"/>
        </w:rPr>
      </w:pPr>
      <w:r>
        <w:rPr>
          <w:rFonts w:ascii="Verdana" w:eastAsia="Verdana" w:hAnsi="Verdana" w:cs="Verdana"/>
          <w:iCs/>
          <w:sz w:val="20"/>
          <w:szCs w:val="20"/>
        </w:rPr>
        <w:t>Valsts finansējums</w:t>
      </w:r>
    </w:p>
    <w:p w:rsidR="007A0517" w:rsidRPr="00080A65" w:rsidRDefault="007A0517" w:rsidP="007A0517">
      <w:pPr>
        <w:pStyle w:val="ListParagraph"/>
        <w:numPr>
          <w:ilvl w:val="0"/>
          <w:numId w:val="20"/>
        </w:numPr>
        <w:pBdr>
          <w:top w:val="nil"/>
          <w:left w:val="nil"/>
          <w:bottom w:val="nil"/>
          <w:right w:val="nil"/>
          <w:between w:val="nil"/>
          <w:bar w:val="nil"/>
        </w:pBdr>
        <w:spacing w:line="276" w:lineRule="auto"/>
        <w:jc w:val="both"/>
        <w:rPr>
          <w:rFonts w:ascii="Verdana" w:eastAsia="Verdana" w:hAnsi="Verdana" w:cs="Verdana"/>
          <w:sz w:val="20"/>
          <w:szCs w:val="20"/>
        </w:rPr>
      </w:pPr>
      <w:r>
        <w:rPr>
          <w:rFonts w:ascii="Verdana" w:eastAsia="Verdana" w:hAnsi="Verdana" w:cs="Verdana"/>
          <w:iCs/>
          <w:sz w:val="20"/>
          <w:szCs w:val="20"/>
        </w:rPr>
        <w:t>Citas ES finansējuma iespējas Informācijas sabiedrības atbalstam</w:t>
      </w:r>
    </w:p>
    <w:p w:rsidR="00BA2CC0" w:rsidRPr="00080A65" w:rsidRDefault="00BA2CC0" w:rsidP="00BA2CC0">
      <w:pPr>
        <w:pStyle w:val="ListParagraph"/>
        <w:pBdr>
          <w:top w:val="nil"/>
          <w:left w:val="nil"/>
          <w:bottom w:val="nil"/>
          <w:right w:val="nil"/>
          <w:between w:val="nil"/>
          <w:bar w:val="nil"/>
        </w:pBdr>
        <w:spacing w:line="276" w:lineRule="auto"/>
        <w:ind w:left="1140"/>
        <w:jc w:val="both"/>
        <w:rPr>
          <w:rFonts w:ascii="Verdana" w:eastAsia="Verdana" w:hAnsi="Verdana" w:cs="Verdana"/>
          <w:iCs/>
          <w:sz w:val="20"/>
          <w:szCs w:val="20"/>
        </w:rPr>
      </w:pPr>
    </w:p>
    <w:p w:rsidR="003D731C" w:rsidRPr="00080A65" w:rsidRDefault="003D731C">
      <w:pPr>
        <w:pStyle w:val="Heading3"/>
        <w:pBdr>
          <w:top w:val="nil"/>
          <w:left w:val="nil"/>
          <w:bottom w:val="nil"/>
          <w:right w:val="nil"/>
          <w:between w:val="nil"/>
          <w:bar w:val="nil"/>
        </w:pBdr>
        <w:spacing w:before="280" w:after="80" w:line="276" w:lineRule="auto"/>
        <w:rPr>
          <w:rFonts w:ascii="Verdana" w:eastAsia="Verdana" w:hAnsi="Verdana" w:cs="Verdana"/>
          <w:i/>
          <w:iCs/>
          <w:color w:val="0000FF"/>
          <w:sz w:val="20"/>
          <w:szCs w:val="20"/>
        </w:rPr>
      </w:pPr>
      <w:bookmarkStart w:id="92" w:name="h.08b9240c73d1"/>
      <w:bookmarkEnd w:id="92"/>
      <w:r w:rsidRPr="00080A65">
        <w:rPr>
          <w:rFonts w:ascii="Verdana" w:eastAsia="Verdana" w:hAnsi="Verdana" w:cs="Verdana"/>
          <w:i/>
          <w:iCs/>
          <w:color w:val="0000FF"/>
          <w:sz w:val="20"/>
          <w:szCs w:val="20"/>
        </w:rPr>
        <w:t xml:space="preserve">3. </w:t>
      </w:r>
      <w:r w:rsidR="00A74356" w:rsidRPr="00A74356">
        <w:rPr>
          <w:rFonts w:ascii="Verdana" w:eastAsia="Verdana" w:hAnsi="Verdana" w:cs="Verdana"/>
          <w:i/>
          <w:iCs/>
          <w:color w:val="0000FF"/>
          <w:sz w:val="20"/>
          <w:szCs w:val="20"/>
        </w:rPr>
        <w:t>Runājot par sadarbību starp reģionālajiem dalībniekiem</w:t>
      </w:r>
    </w:p>
    <w:p w:rsidR="003D731C" w:rsidRPr="00080A65" w:rsidRDefault="003D731C">
      <w:pPr>
        <w:pBdr>
          <w:top w:val="nil"/>
          <w:left w:val="nil"/>
          <w:bottom w:val="nil"/>
          <w:right w:val="nil"/>
          <w:between w:val="nil"/>
          <w:bar w:val="nil"/>
        </w:pBdr>
        <w:spacing w:line="276" w:lineRule="auto"/>
        <w:jc w:val="both"/>
        <w:rPr>
          <w:rFonts w:ascii="Verdana" w:eastAsia="Verdana" w:hAnsi="Verdana" w:cs="Verdana"/>
          <w:b/>
          <w:bCs/>
          <w:color w:val="548AB7"/>
          <w:sz w:val="20"/>
          <w:szCs w:val="20"/>
        </w:rPr>
      </w:pPr>
    </w:p>
    <w:p w:rsidR="003D731C" w:rsidRPr="00080A65" w:rsidRDefault="00A74356" w:rsidP="00BA2CC0">
      <w:pPr>
        <w:pBdr>
          <w:top w:val="nil"/>
          <w:left w:val="nil"/>
          <w:bottom w:val="nil"/>
          <w:right w:val="nil"/>
          <w:between w:val="nil"/>
          <w:bar w:val="nil"/>
        </w:pBdr>
        <w:spacing w:line="276" w:lineRule="auto"/>
        <w:jc w:val="both"/>
        <w:rPr>
          <w:rFonts w:ascii="Verdana" w:eastAsia="Verdana" w:hAnsi="Verdana" w:cs="Verdana"/>
          <w:iCs/>
          <w:sz w:val="20"/>
          <w:szCs w:val="20"/>
        </w:rPr>
      </w:pPr>
      <w:r>
        <w:rPr>
          <w:rFonts w:ascii="Verdana" w:eastAsia="Verdana" w:hAnsi="Verdana" w:cs="Verdana"/>
          <w:iCs/>
          <w:sz w:val="20"/>
          <w:szCs w:val="20"/>
        </w:rPr>
        <w:t xml:space="preserve">Uz iedzīvotājiem vērsta pašvaldību un municipalitāšu caurspīdīguma </w:t>
      </w:r>
      <w:r w:rsidR="00623994">
        <w:rPr>
          <w:rFonts w:ascii="Verdana" w:eastAsia="Verdana" w:hAnsi="Verdana" w:cs="Verdana"/>
          <w:iCs/>
          <w:sz w:val="20"/>
          <w:szCs w:val="20"/>
        </w:rPr>
        <w:t>izveidošanā</w:t>
      </w:r>
      <w:r w:rsidR="00623994">
        <w:rPr>
          <w:rFonts w:ascii="Verdana" w:eastAsia="Verdana" w:hAnsi="Verdana" w:cs="Verdana"/>
          <w:b/>
          <w:bCs/>
          <w:iCs/>
          <w:sz w:val="20"/>
          <w:szCs w:val="20"/>
        </w:rPr>
        <w:t xml:space="preserve"> nepieciešama</w:t>
      </w:r>
      <w:r>
        <w:rPr>
          <w:rFonts w:ascii="Verdana" w:eastAsia="Verdana" w:hAnsi="Verdana" w:cs="Verdana"/>
          <w:b/>
          <w:bCs/>
          <w:iCs/>
          <w:sz w:val="20"/>
          <w:szCs w:val="20"/>
        </w:rPr>
        <w:t xml:space="preserve"> aktīva reģionālo dalībnieku </w:t>
      </w:r>
      <w:r w:rsidR="00623994">
        <w:rPr>
          <w:rFonts w:ascii="Verdana" w:eastAsia="Verdana" w:hAnsi="Verdana" w:cs="Verdana"/>
          <w:b/>
          <w:bCs/>
          <w:iCs/>
          <w:sz w:val="20"/>
          <w:szCs w:val="20"/>
        </w:rPr>
        <w:t>iesaistīšanās</w:t>
      </w:r>
      <w:r w:rsidR="00623994" w:rsidRPr="00080A65">
        <w:rPr>
          <w:rFonts w:ascii="Verdana" w:eastAsia="Verdana" w:hAnsi="Verdana" w:cs="Verdana"/>
          <w:b/>
          <w:bCs/>
          <w:iCs/>
          <w:sz w:val="20"/>
          <w:szCs w:val="20"/>
        </w:rPr>
        <w:t>.</w:t>
      </w:r>
      <w:r w:rsidR="00623994">
        <w:rPr>
          <w:rFonts w:ascii="Verdana" w:eastAsia="Verdana" w:hAnsi="Verdana" w:cs="Verdana"/>
          <w:iCs/>
          <w:sz w:val="20"/>
          <w:szCs w:val="20"/>
        </w:rPr>
        <w:t xml:space="preserve"> Sadarbība</w:t>
      </w:r>
      <w:r>
        <w:rPr>
          <w:rFonts w:ascii="Verdana" w:eastAsia="Verdana" w:hAnsi="Verdana" w:cs="Verdana"/>
          <w:iCs/>
          <w:sz w:val="20"/>
          <w:szCs w:val="20"/>
        </w:rPr>
        <w:t xml:space="preserve"> starp dažādām pašvaldībām ir ieteicama, ja tās mācās labās prakses un risinājumu piemērus viena no otras</w:t>
      </w:r>
      <w:r w:rsidR="003D731C" w:rsidRPr="00080A65">
        <w:rPr>
          <w:rFonts w:ascii="Verdana" w:eastAsia="Verdana" w:hAnsi="Verdana" w:cs="Verdana"/>
          <w:iCs/>
          <w:sz w:val="20"/>
          <w:szCs w:val="20"/>
        </w:rPr>
        <w:t xml:space="preserve">. </w:t>
      </w:r>
      <w:r>
        <w:rPr>
          <w:rFonts w:ascii="Verdana" w:eastAsia="Verdana" w:hAnsi="Verdana" w:cs="Verdana"/>
          <w:iCs/>
          <w:sz w:val="20"/>
          <w:szCs w:val="20"/>
        </w:rPr>
        <w:t>Runājot par pašvaldību un municipalitāšu IKT iespēju novērtējumu</w:t>
      </w:r>
      <w:r w:rsidR="003D731C" w:rsidRPr="00080A65">
        <w:rPr>
          <w:rFonts w:ascii="Verdana" w:eastAsia="Verdana" w:hAnsi="Verdana" w:cs="Verdana"/>
          <w:iCs/>
          <w:sz w:val="20"/>
          <w:szCs w:val="20"/>
        </w:rPr>
        <w:t xml:space="preserve">, </w:t>
      </w:r>
      <w:r>
        <w:rPr>
          <w:rFonts w:ascii="Verdana" w:eastAsia="Verdana" w:hAnsi="Verdana" w:cs="Verdana"/>
          <w:b/>
          <w:bCs/>
          <w:iCs/>
          <w:sz w:val="20"/>
          <w:szCs w:val="20"/>
        </w:rPr>
        <w:t>uz iedzīvotājiem vērsta caurspīdīguma izveidošana ir viena no svarīgākajām prioritātēm atvērtas sabiedrības izveidošanā, kur e- demokrātija var sasniegt savu pilnvērtību</w:t>
      </w:r>
      <w:r w:rsidR="003D731C" w:rsidRPr="00080A65">
        <w:rPr>
          <w:rFonts w:ascii="Verdana" w:eastAsia="Verdana" w:hAnsi="Verdana" w:cs="Verdana"/>
          <w:b/>
          <w:bCs/>
          <w:iCs/>
          <w:sz w:val="20"/>
          <w:szCs w:val="20"/>
        </w:rPr>
        <w:t>.</w:t>
      </w:r>
    </w:p>
    <w:p w:rsidR="003D731C" w:rsidRPr="00080A65" w:rsidRDefault="003D731C">
      <w:pPr>
        <w:pBdr>
          <w:top w:val="nil"/>
          <w:left w:val="nil"/>
          <w:bottom w:val="nil"/>
          <w:right w:val="nil"/>
          <w:between w:val="nil"/>
          <w:bar w:val="nil"/>
        </w:pBdr>
        <w:spacing w:line="276" w:lineRule="auto"/>
        <w:jc w:val="both"/>
        <w:rPr>
          <w:rFonts w:ascii="Verdana" w:eastAsia="Verdana" w:hAnsi="Verdana" w:cs="Verdana"/>
          <w:b/>
          <w:bCs/>
          <w:i/>
          <w:iCs/>
          <w:sz w:val="2"/>
          <w:szCs w:val="20"/>
        </w:rPr>
      </w:pPr>
    </w:p>
    <w:p w:rsidR="003D731C" w:rsidRPr="00080A65" w:rsidRDefault="003D731C">
      <w:pPr>
        <w:pBdr>
          <w:top w:val="nil"/>
          <w:left w:val="nil"/>
          <w:bottom w:val="nil"/>
          <w:right w:val="nil"/>
          <w:between w:val="nil"/>
          <w:bar w:val="nil"/>
        </w:pBdr>
        <w:rPr>
          <w:rFonts w:ascii="Verdana" w:eastAsia="Verdana" w:hAnsi="Verdana" w:cs="Verdana"/>
          <w:b/>
          <w:bCs/>
          <w:i/>
          <w:iCs/>
          <w:color w:val="548AB7"/>
          <w:sz w:val="8"/>
          <w:szCs w:val="20"/>
        </w:rPr>
      </w:pPr>
      <w:bookmarkStart w:id="93" w:name="id.a04d9145950b"/>
      <w:bookmarkEnd w:id="93"/>
    </w:p>
    <w:p w:rsidR="003D731C" w:rsidRPr="00080A65" w:rsidRDefault="00A74356">
      <w:pPr>
        <w:pStyle w:val="Heading2"/>
        <w:pBdr>
          <w:top w:val="nil"/>
          <w:left w:val="nil"/>
          <w:bottom w:val="nil"/>
          <w:right w:val="nil"/>
          <w:between w:val="nil"/>
          <w:bar w:val="nil"/>
        </w:pBdr>
        <w:spacing w:before="360" w:after="80" w:line="276" w:lineRule="auto"/>
        <w:rPr>
          <w:rFonts w:ascii="Verdana" w:eastAsia="Verdana" w:hAnsi="Verdana" w:cs="Verdana"/>
          <w:color w:val="0000FF"/>
          <w:sz w:val="20"/>
          <w:szCs w:val="20"/>
        </w:rPr>
      </w:pPr>
      <w:bookmarkStart w:id="94" w:name="h.41d3c28189be"/>
      <w:bookmarkEnd w:id="94"/>
      <w:r>
        <w:rPr>
          <w:rFonts w:ascii="Verdana" w:eastAsia="Verdana" w:hAnsi="Verdana" w:cs="Verdana"/>
          <w:color w:val="0000FF"/>
          <w:sz w:val="20"/>
          <w:szCs w:val="20"/>
        </w:rPr>
        <w:t>Uz iedzīvotājiem vērstas caurskatāmības nozīme sabiedriskos dokumentos</w:t>
      </w:r>
    </w:p>
    <w:p w:rsidR="003D731C" w:rsidRPr="00080A65" w:rsidRDefault="003D731C">
      <w:pPr>
        <w:pBdr>
          <w:top w:val="nil"/>
          <w:left w:val="nil"/>
          <w:bottom w:val="nil"/>
          <w:right w:val="nil"/>
          <w:between w:val="nil"/>
          <w:bar w:val="nil"/>
        </w:pBdr>
        <w:spacing w:line="276" w:lineRule="auto"/>
        <w:jc w:val="both"/>
        <w:rPr>
          <w:rFonts w:ascii="Verdana" w:eastAsia="Verdana" w:hAnsi="Verdana" w:cs="Verdana"/>
          <w:sz w:val="20"/>
          <w:szCs w:val="20"/>
        </w:rPr>
      </w:pPr>
    </w:p>
    <w:p w:rsidR="003D731C" w:rsidRPr="00080A65" w:rsidRDefault="007D3E01">
      <w:pPr>
        <w:pBdr>
          <w:top w:val="nil"/>
          <w:left w:val="nil"/>
          <w:bottom w:val="nil"/>
          <w:right w:val="nil"/>
          <w:between w:val="nil"/>
          <w:bar w:val="nil"/>
        </w:pBdr>
        <w:spacing w:line="276" w:lineRule="auto"/>
        <w:jc w:val="both"/>
        <w:rPr>
          <w:rFonts w:ascii="Verdana" w:eastAsia="Verdana" w:hAnsi="Verdana" w:cs="Verdana"/>
          <w:iCs/>
          <w:sz w:val="20"/>
          <w:szCs w:val="20"/>
        </w:rPr>
      </w:pPr>
      <w:r>
        <w:rPr>
          <w:rFonts w:ascii="Verdana" w:eastAsia="Verdana" w:hAnsi="Verdana" w:cs="Verdana"/>
          <w:iCs/>
          <w:sz w:val="20"/>
          <w:szCs w:val="20"/>
        </w:rPr>
        <w:t>Sekojošās īpašības var palielināt lielāku caurspīdīgumu gan pašvaldībām, gan vietējiem iedzīvotājiem</w:t>
      </w:r>
      <w:r w:rsidR="003D731C" w:rsidRPr="00080A65">
        <w:rPr>
          <w:rFonts w:ascii="Verdana" w:eastAsia="Verdana" w:hAnsi="Verdana" w:cs="Verdana"/>
          <w:iCs/>
          <w:sz w:val="20"/>
          <w:szCs w:val="20"/>
        </w:rPr>
        <w:t>:</w:t>
      </w:r>
    </w:p>
    <w:p w:rsidR="00BA2CC0" w:rsidRPr="00080A65" w:rsidRDefault="00BA2CC0">
      <w:pPr>
        <w:pBdr>
          <w:top w:val="nil"/>
          <w:left w:val="nil"/>
          <w:bottom w:val="nil"/>
          <w:right w:val="nil"/>
          <w:between w:val="nil"/>
          <w:bar w:val="nil"/>
        </w:pBdr>
        <w:spacing w:line="276" w:lineRule="auto"/>
        <w:jc w:val="both"/>
        <w:rPr>
          <w:rFonts w:ascii="Verdana" w:eastAsia="Verdana" w:hAnsi="Verdana" w:cs="Verdana"/>
          <w:iCs/>
          <w:sz w:val="20"/>
          <w:szCs w:val="20"/>
        </w:rPr>
      </w:pPr>
    </w:p>
    <w:p w:rsidR="003D731C" w:rsidRPr="00080A65" w:rsidRDefault="001779DE">
      <w:pPr>
        <w:pBdr>
          <w:top w:val="nil"/>
          <w:left w:val="nil"/>
          <w:bottom w:val="nil"/>
          <w:right w:val="nil"/>
          <w:between w:val="nil"/>
          <w:bar w:val="nil"/>
        </w:pBdr>
        <w:spacing w:line="276" w:lineRule="auto"/>
        <w:jc w:val="both"/>
        <w:rPr>
          <w:rFonts w:ascii="Verdana" w:eastAsia="Verdana" w:hAnsi="Verdana" w:cs="Verdana"/>
          <w:iCs/>
          <w:sz w:val="20"/>
          <w:szCs w:val="20"/>
        </w:rPr>
      </w:pPr>
      <w:r>
        <w:rPr>
          <w:rFonts w:ascii="Verdana" w:eastAsia="Verdana" w:hAnsi="Verdana" w:cs="Verdana"/>
          <w:b/>
          <w:bCs/>
          <w:iCs/>
          <w:sz w:val="20"/>
          <w:szCs w:val="20"/>
        </w:rPr>
        <w:t>Visaptverošums</w:t>
      </w:r>
      <w:r>
        <w:rPr>
          <w:rFonts w:ascii="Verdana" w:eastAsia="Verdana" w:hAnsi="Verdana" w:cs="Verdana"/>
          <w:iCs/>
          <w:sz w:val="20"/>
          <w:szCs w:val="20"/>
        </w:rPr>
        <w:t>–</w:t>
      </w:r>
      <w:r w:rsidR="00650103">
        <w:rPr>
          <w:rFonts w:ascii="Verdana" w:eastAsia="Verdana" w:hAnsi="Verdana" w:cs="Verdana"/>
          <w:iCs/>
          <w:sz w:val="20"/>
          <w:szCs w:val="20"/>
        </w:rPr>
        <w:t xml:space="preserve"> </w:t>
      </w:r>
      <w:r>
        <w:rPr>
          <w:rFonts w:ascii="Verdana" w:eastAsia="Verdana" w:hAnsi="Verdana" w:cs="Verdana"/>
          <w:iCs/>
          <w:sz w:val="20"/>
          <w:szCs w:val="20"/>
        </w:rPr>
        <w:t>pašvaldības sniedz plašāku informāciju par plašu izdevumu loku, tanī skaitā par līgumiem un subsīdijām ar privāto sektoru.</w:t>
      </w:r>
    </w:p>
    <w:p w:rsidR="00BA2CC0" w:rsidRPr="00080A65" w:rsidRDefault="00BA2CC0">
      <w:pPr>
        <w:pBdr>
          <w:top w:val="nil"/>
          <w:left w:val="nil"/>
          <w:bottom w:val="nil"/>
          <w:right w:val="nil"/>
          <w:between w:val="nil"/>
          <w:bar w:val="nil"/>
        </w:pBdr>
        <w:spacing w:line="276" w:lineRule="auto"/>
        <w:jc w:val="both"/>
        <w:rPr>
          <w:rFonts w:ascii="Verdana" w:eastAsia="Verdana" w:hAnsi="Verdana" w:cs="Verdana"/>
          <w:b/>
          <w:bCs/>
          <w:iCs/>
          <w:sz w:val="20"/>
          <w:szCs w:val="20"/>
        </w:rPr>
      </w:pPr>
    </w:p>
    <w:p w:rsidR="001779DE" w:rsidRDefault="001779DE" w:rsidP="001779DE">
      <w:pPr>
        <w:pBdr>
          <w:top w:val="nil"/>
          <w:left w:val="nil"/>
          <w:bottom w:val="nil"/>
          <w:right w:val="nil"/>
          <w:between w:val="nil"/>
          <w:bar w:val="nil"/>
        </w:pBdr>
        <w:spacing w:line="276" w:lineRule="auto"/>
        <w:jc w:val="both"/>
        <w:rPr>
          <w:rFonts w:ascii="Verdana" w:eastAsia="Calibri" w:hAnsi="Verdana" w:cs="Calibri"/>
          <w:sz w:val="20"/>
          <w:szCs w:val="20"/>
        </w:rPr>
      </w:pPr>
      <w:r>
        <w:rPr>
          <w:rFonts w:ascii="Verdana" w:eastAsia="Verdana" w:hAnsi="Verdana" w:cs="Verdana"/>
          <w:b/>
          <w:bCs/>
          <w:iCs/>
          <w:sz w:val="20"/>
          <w:szCs w:val="20"/>
        </w:rPr>
        <w:t>Minimālas barjeras vai kavējumi</w:t>
      </w:r>
      <w:r w:rsidR="003D731C" w:rsidRPr="00080A65">
        <w:rPr>
          <w:rFonts w:ascii="Verdana" w:eastAsia="Verdana" w:hAnsi="Verdana" w:cs="Verdana"/>
          <w:iCs/>
          <w:sz w:val="20"/>
          <w:szCs w:val="20"/>
        </w:rPr>
        <w:t xml:space="preserve"> - </w:t>
      </w:r>
      <w:r>
        <w:rPr>
          <w:rFonts w:ascii="Verdana" w:eastAsia="Calibri" w:hAnsi="Verdana" w:cs="Calibri"/>
          <w:sz w:val="20"/>
          <w:szCs w:val="20"/>
        </w:rPr>
        <w:t>Atklājiet visus izdevumus- lielus un mazus, tiešos un netiešos, regulāri atjaunojot informāciju</w:t>
      </w:r>
      <w:r w:rsidRPr="00DC43D1">
        <w:rPr>
          <w:rFonts w:ascii="Verdana" w:eastAsia="Calibri" w:hAnsi="Verdana" w:cs="Calibri"/>
          <w:sz w:val="20"/>
          <w:szCs w:val="20"/>
        </w:rPr>
        <w:t>.</w:t>
      </w:r>
    </w:p>
    <w:p w:rsidR="001779DE" w:rsidRPr="00DC43D1" w:rsidRDefault="001779DE" w:rsidP="001779DE">
      <w:pPr>
        <w:pBdr>
          <w:top w:val="nil"/>
          <w:left w:val="nil"/>
          <w:bottom w:val="nil"/>
          <w:right w:val="nil"/>
          <w:between w:val="nil"/>
          <w:bar w:val="nil"/>
        </w:pBdr>
        <w:spacing w:line="276" w:lineRule="auto"/>
        <w:jc w:val="both"/>
        <w:rPr>
          <w:rFonts w:ascii="Verdana" w:eastAsia="Calibri" w:hAnsi="Verdana" w:cs="Calibri"/>
          <w:b/>
          <w:bCs/>
          <w:sz w:val="20"/>
          <w:szCs w:val="20"/>
        </w:rPr>
      </w:pPr>
    </w:p>
    <w:p w:rsidR="001779DE" w:rsidRDefault="001779DE" w:rsidP="001779DE">
      <w:pPr>
        <w:pBdr>
          <w:top w:val="nil"/>
          <w:left w:val="nil"/>
          <w:bottom w:val="nil"/>
          <w:right w:val="nil"/>
          <w:between w:val="nil"/>
          <w:bar w:val="nil"/>
        </w:pBdr>
        <w:spacing w:line="276" w:lineRule="auto"/>
        <w:jc w:val="both"/>
        <w:rPr>
          <w:rFonts w:ascii="Verdana" w:eastAsia="Calibri" w:hAnsi="Verdana" w:cs="Calibri"/>
          <w:sz w:val="20"/>
          <w:szCs w:val="20"/>
        </w:rPr>
      </w:pPr>
      <w:r>
        <w:rPr>
          <w:rFonts w:ascii="Verdana" w:eastAsia="Calibri" w:hAnsi="Verdana" w:cs="Calibri"/>
          <w:b/>
          <w:bCs/>
          <w:sz w:val="20"/>
          <w:szCs w:val="20"/>
        </w:rPr>
        <w:t>Vietējā jurisdikcija un iestādes</w:t>
      </w:r>
      <w:r>
        <w:rPr>
          <w:rFonts w:ascii="Verdana" w:eastAsia="Calibri" w:hAnsi="Verdana" w:cs="Calibri"/>
          <w:sz w:val="20"/>
          <w:szCs w:val="20"/>
        </w:rPr>
        <w:t xml:space="preserve">–Atklājiet visu </w:t>
      </w:r>
      <w:r w:rsidR="00623994">
        <w:rPr>
          <w:rFonts w:ascii="Verdana" w:eastAsia="Calibri" w:hAnsi="Verdana" w:cs="Calibri"/>
          <w:sz w:val="20"/>
          <w:szCs w:val="20"/>
        </w:rPr>
        <w:t>vietējās</w:t>
      </w:r>
      <w:r>
        <w:rPr>
          <w:rFonts w:ascii="Verdana" w:eastAsia="Calibri" w:hAnsi="Verdana" w:cs="Calibri"/>
          <w:sz w:val="20"/>
          <w:szCs w:val="20"/>
        </w:rPr>
        <w:t xml:space="preserve"> pašvaldības aģentūru un institūciju izdevumus, ieskaitot neatkarīgās iestādes</w:t>
      </w:r>
      <w:r w:rsidRPr="00DC43D1">
        <w:rPr>
          <w:rFonts w:ascii="Verdana" w:eastAsia="Calibri" w:hAnsi="Verdana" w:cs="Calibri"/>
          <w:sz w:val="20"/>
          <w:szCs w:val="20"/>
        </w:rPr>
        <w:t>.</w:t>
      </w:r>
    </w:p>
    <w:p w:rsidR="001779DE" w:rsidRPr="00DC43D1" w:rsidRDefault="001779DE" w:rsidP="001779DE">
      <w:pPr>
        <w:pBdr>
          <w:top w:val="nil"/>
          <w:left w:val="nil"/>
          <w:bottom w:val="nil"/>
          <w:right w:val="nil"/>
          <w:between w:val="nil"/>
          <w:bar w:val="nil"/>
        </w:pBdr>
        <w:spacing w:line="276" w:lineRule="auto"/>
        <w:jc w:val="both"/>
        <w:rPr>
          <w:rFonts w:ascii="Verdana" w:eastAsia="Calibri" w:hAnsi="Verdana" w:cs="Calibri"/>
          <w:b/>
          <w:bCs/>
          <w:sz w:val="20"/>
          <w:szCs w:val="20"/>
        </w:rPr>
      </w:pPr>
    </w:p>
    <w:p w:rsidR="001779DE" w:rsidRDefault="001779DE" w:rsidP="001779DE">
      <w:pPr>
        <w:pBdr>
          <w:top w:val="nil"/>
          <w:left w:val="nil"/>
          <w:bottom w:val="nil"/>
          <w:right w:val="nil"/>
          <w:between w:val="nil"/>
          <w:bar w:val="nil"/>
        </w:pBdr>
        <w:spacing w:line="276" w:lineRule="auto"/>
        <w:jc w:val="both"/>
        <w:rPr>
          <w:rFonts w:ascii="Verdana" w:eastAsia="Calibri" w:hAnsi="Verdana" w:cs="Calibri"/>
          <w:sz w:val="20"/>
          <w:szCs w:val="20"/>
        </w:rPr>
      </w:pPr>
      <w:r>
        <w:rPr>
          <w:rFonts w:ascii="Verdana" w:eastAsia="Calibri" w:hAnsi="Verdana" w:cs="Calibri"/>
          <w:b/>
          <w:bCs/>
          <w:sz w:val="20"/>
          <w:szCs w:val="20"/>
        </w:rPr>
        <w:t>Līgumi</w:t>
      </w:r>
      <w:r>
        <w:rPr>
          <w:rFonts w:ascii="Verdana" w:eastAsia="Calibri" w:hAnsi="Verdana" w:cs="Calibri"/>
          <w:sz w:val="20"/>
          <w:szCs w:val="20"/>
        </w:rPr>
        <w:t>–Atklājiet detalizētu informāciju par katru vietējās pašvaldības līgumu, norādot tā mērķi un efektivitāti, kā arī apakšuzņēmēju izdevumus.</w:t>
      </w:r>
    </w:p>
    <w:p w:rsidR="001779DE" w:rsidRPr="00DC43D1" w:rsidRDefault="001779DE" w:rsidP="001779DE">
      <w:pPr>
        <w:pBdr>
          <w:top w:val="nil"/>
          <w:left w:val="nil"/>
          <w:bottom w:val="nil"/>
          <w:right w:val="nil"/>
          <w:between w:val="nil"/>
          <w:bar w:val="nil"/>
        </w:pBdr>
        <w:spacing w:line="276" w:lineRule="auto"/>
        <w:jc w:val="both"/>
        <w:rPr>
          <w:rFonts w:ascii="Verdana" w:eastAsia="Calibri" w:hAnsi="Verdana" w:cs="Calibri"/>
          <w:b/>
          <w:bCs/>
          <w:sz w:val="20"/>
          <w:szCs w:val="20"/>
        </w:rPr>
      </w:pPr>
    </w:p>
    <w:p w:rsidR="001779DE" w:rsidRDefault="001779DE" w:rsidP="001779DE">
      <w:pPr>
        <w:pBdr>
          <w:top w:val="nil"/>
          <w:left w:val="nil"/>
          <w:bottom w:val="nil"/>
          <w:right w:val="nil"/>
          <w:between w:val="nil"/>
          <w:bar w:val="nil"/>
        </w:pBdr>
        <w:spacing w:line="276" w:lineRule="auto"/>
        <w:jc w:val="both"/>
        <w:rPr>
          <w:rFonts w:ascii="Verdana" w:eastAsia="Calibri" w:hAnsi="Verdana" w:cs="Calibri"/>
          <w:sz w:val="20"/>
          <w:szCs w:val="20"/>
        </w:rPr>
      </w:pPr>
      <w:r>
        <w:rPr>
          <w:rFonts w:ascii="Verdana" w:eastAsia="Calibri" w:hAnsi="Verdana" w:cs="Calibri"/>
          <w:b/>
          <w:bCs/>
          <w:sz w:val="20"/>
          <w:szCs w:val="20"/>
        </w:rPr>
        <w:t>Subsīdijas</w:t>
      </w:r>
      <w:r>
        <w:rPr>
          <w:rFonts w:ascii="Verdana" w:eastAsia="Calibri" w:hAnsi="Verdana" w:cs="Calibri"/>
          <w:sz w:val="20"/>
          <w:szCs w:val="20"/>
        </w:rPr>
        <w:t>- Atklājiet detalizētu informāciju, iekļaujot mērķi un iznākumu katrai subsīdijai. Izstrādājiet vienotu ekonomiskās attīstības budžetu, lai koordinētu informāciju par dažādām programmām. Iestrādājiet automātisku mehānismu subsīdiju atgūšanai, ja saņēmējs nav izpildījis apsolīto.</w:t>
      </w:r>
    </w:p>
    <w:p w:rsidR="00650103" w:rsidRPr="00DC43D1" w:rsidRDefault="00650103" w:rsidP="001779DE">
      <w:pPr>
        <w:pBdr>
          <w:top w:val="nil"/>
          <w:left w:val="nil"/>
          <w:bottom w:val="nil"/>
          <w:right w:val="nil"/>
          <w:between w:val="nil"/>
          <w:bar w:val="nil"/>
        </w:pBdr>
        <w:spacing w:line="276" w:lineRule="auto"/>
        <w:jc w:val="both"/>
        <w:rPr>
          <w:rFonts w:ascii="Verdana" w:eastAsia="Calibri" w:hAnsi="Verdana" w:cs="Calibri"/>
          <w:b/>
          <w:bCs/>
          <w:sz w:val="20"/>
          <w:szCs w:val="20"/>
        </w:rPr>
      </w:pPr>
    </w:p>
    <w:p w:rsidR="001779DE" w:rsidRDefault="001779DE" w:rsidP="001779DE">
      <w:pPr>
        <w:pBdr>
          <w:top w:val="nil"/>
          <w:left w:val="nil"/>
          <w:bottom w:val="nil"/>
          <w:right w:val="nil"/>
          <w:between w:val="nil"/>
          <w:bar w:val="nil"/>
        </w:pBdr>
        <w:spacing w:line="276" w:lineRule="auto"/>
        <w:jc w:val="both"/>
        <w:rPr>
          <w:rFonts w:ascii="Verdana" w:eastAsia="Calibri" w:hAnsi="Verdana" w:cs="Calibri"/>
          <w:sz w:val="20"/>
          <w:szCs w:val="20"/>
        </w:rPr>
      </w:pPr>
      <w:r>
        <w:rPr>
          <w:rFonts w:ascii="Verdana" w:eastAsia="Calibri" w:hAnsi="Verdana" w:cs="Calibri"/>
          <w:b/>
          <w:bCs/>
          <w:sz w:val="20"/>
          <w:szCs w:val="20"/>
        </w:rPr>
        <w:t>Viena pietura</w:t>
      </w:r>
      <w:r>
        <w:rPr>
          <w:rFonts w:ascii="Verdana" w:eastAsia="Calibri" w:hAnsi="Verdana" w:cs="Calibri"/>
          <w:sz w:val="20"/>
          <w:szCs w:val="20"/>
        </w:rPr>
        <w:t>–Vietējās pašvaldības piedāvā vienu centrālo tīmekļa vietni, kur iedzīvotāji var sameklēt visus izdevumus. Atklātības likumi paredz nodrošināt informāciju par valdības izdevumiem, ja vien iedzīvotāji zina, kur tos meklēt. Bet iedzīvotājiem jāpiekļūst neskaitāmām tīmekļa lapām, jāgriežas dažādu aģentūru birojos, jāizlasa biezi ziņojumi, jāveic formāli informācijas pieprasījumi un jāizprot sarežģītas birokrātiskas struktūras, lai konstatētu kas ir un kas nav iekļauts.</w:t>
      </w:r>
    </w:p>
    <w:p w:rsidR="001779DE" w:rsidRPr="00DC43D1" w:rsidRDefault="001779DE" w:rsidP="001779DE">
      <w:pPr>
        <w:pBdr>
          <w:top w:val="nil"/>
          <w:left w:val="nil"/>
          <w:bottom w:val="nil"/>
          <w:right w:val="nil"/>
          <w:between w:val="nil"/>
          <w:bar w:val="nil"/>
        </w:pBdr>
        <w:spacing w:line="276" w:lineRule="auto"/>
        <w:jc w:val="both"/>
        <w:rPr>
          <w:rFonts w:ascii="Verdana" w:eastAsia="Calibri" w:hAnsi="Verdana" w:cs="Calibri"/>
          <w:b/>
          <w:bCs/>
          <w:sz w:val="20"/>
          <w:szCs w:val="20"/>
        </w:rPr>
      </w:pPr>
    </w:p>
    <w:p w:rsidR="001779DE" w:rsidRDefault="001779DE" w:rsidP="001779DE">
      <w:pPr>
        <w:pBdr>
          <w:top w:val="nil"/>
          <w:left w:val="nil"/>
          <w:bottom w:val="nil"/>
          <w:right w:val="nil"/>
          <w:between w:val="nil"/>
          <w:bar w:val="nil"/>
        </w:pBdr>
        <w:spacing w:line="276" w:lineRule="auto"/>
        <w:jc w:val="both"/>
        <w:rPr>
          <w:rFonts w:ascii="Arial" w:eastAsia="Arial" w:hAnsi="Arial" w:cs="Arial"/>
          <w:color w:val="0000FF"/>
        </w:rPr>
      </w:pPr>
      <w:r>
        <w:rPr>
          <w:rFonts w:ascii="Verdana" w:eastAsia="Calibri" w:hAnsi="Verdana" w:cs="Calibri"/>
          <w:b/>
          <w:bCs/>
          <w:sz w:val="20"/>
          <w:szCs w:val="20"/>
        </w:rPr>
        <w:lastRenderedPageBreak/>
        <w:t>Viena klikšķa attālumā</w:t>
      </w:r>
      <w:r>
        <w:rPr>
          <w:rFonts w:ascii="Verdana" w:eastAsia="Calibri" w:hAnsi="Verdana" w:cs="Calibri"/>
          <w:sz w:val="20"/>
          <w:szCs w:val="20"/>
        </w:rPr>
        <w:t>–</w:t>
      </w:r>
      <w:r w:rsidR="00650103">
        <w:rPr>
          <w:rFonts w:ascii="Verdana" w:eastAsia="Calibri" w:hAnsi="Verdana" w:cs="Calibri"/>
          <w:sz w:val="20"/>
          <w:szCs w:val="20"/>
        </w:rPr>
        <w:t xml:space="preserve"> </w:t>
      </w:r>
      <w:r>
        <w:rPr>
          <w:rFonts w:ascii="Verdana" w:eastAsia="Calibri" w:hAnsi="Verdana" w:cs="Calibri"/>
          <w:sz w:val="20"/>
          <w:szCs w:val="20"/>
        </w:rPr>
        <w:t>Komerciālie Internet pakalpojumu sniedzēji zina, ka daži lieki peles klikšķi visticamāk, attālinās lietotājus no to mērķa. Vietējām pašvaldībām jāpiedāvā gan plaši pārlūkojamas, vispārsaprotamas kategorijas gan meklēšana pēc noteikta atslēgvārda valdības izdevumu pārlūkošanai.</w:t>
      </w:r>
    </w:p>
    <w:p w:rsidR="003D731C" w:rsidRPr="00080A65" w:rsidRDefault="004B5DE1" w:rsidP="00D00343">
      <w:pPr>
        <w:pStyle w:val="Heading1"/>
        <w:numPr>
          <w:ilvl w:val="0"/>
          <w:numId w:val="18"/>
        </w:numPr>
        <w:pBdr>
          <w:top w:val="nil"/>
          <w:left w:val="nil"/>
          <w:bottom w:val="nil"/>
          <w:right w:val="nil"/>
          <w:between w:val="nil"/>
          <w:bar w:val="nil"/>
        </w:pBdr>
        <w:spacing w:before="480" w:after="120" w:line="276" w:lineRule="auto"/>
        <w:rPr>
          <w:rFonts w:ascii="Arial" w:eastAsia="Arial" w:hAnsi="Arial" w:cs="Arial"/>
          <w:color w:val="0000FF"/>
        </w:rPr>
      </w:pPr>
      <w:r w:rsidRPr="004B5DE1">
        <w:rPr>
          <w:rFonts w:ascii="Arial" w:eastAsia="Arial" w:hAnsi="Arial" w:cs="Arial"/>
          <w:color w:val="0000FF"/>
        </w:rPr>
        <w:t xml:space="preserve">Citu institūciju digitālās attīstības </w:t>
      </w:r>
      <w:r>
        <w:rPr>
          <w:rFonts w:ascii="Arial" w:eastAsia="Arial" w:hAnsi="Arial" w:cs="Arial"/>
          <w:color w:val="0000FF"/>
        </w:rPr>
        <w:t xml:space="preserve">līmeņa </w:t>
      </w:r>
      <w:r w:rsidRPr="004B5DE1">
        <w:rPr>
          <w:rFonts w:ascii="Arial" w:eastAsia="Arial" w:hAnsi="Arial" w:cs="Arial"/>
          <w:color w:val="0000FF"/>
        </w:rPr>
        <w:t xml:space="preserve">aptauja un iespējamā </w:t>
      </w:r>
      <w:r>
        <w:rPr>
          <w:rFonts w:ascii="Arial" w:eastAsia="Arial" w:hAnsi="Arial" w:cs="Arial"/>
          <w:color w:val="0000FF"/>
        </w:rPr>
        <w:t>sadarbība</w:t>
      </w:r>
    </w:p>
    <w:p w:rsidR="003D731C" w:rsidRPr="00080A65" w:rsidRDefault="003D731C">
      <w:pPr>
        <w:pBdr>
          <w:top w:val="nil"/>
          <w:left w:val="nil"/>
          <w:bottom w:val="nil"/>
          <w:right w:val="nil"/>
          <w:between w:val="nil"/>
          <w:bar w:val="nil"/>
        </w:pBdr>
        <w:rPr>
          <w:b/>
          <w:bCs/>
        </w:rPr>
      </w:pPr>
    </w:p>
    <w:p w:rsidR="003D731C" w:rsidRDefault="006374EE">
      <w:pPr>
        <w:pBdr>
          <w:top w:val="nil"/>
          <w:left w:val="nil"/>
          <w:bottom w:val="nil"/>
          <w:right w:val="nil"/>
          <w:between w:val="nil"/>
          <w:bar w:val="nil"/>
        </w:pBdr>
        <w:rPr>
          <w:rFonts w:ascii="Verdana" w:eastAsia="Verdana" w:hAnsi="Verdana" w:cs="Verdana"/>
          <w:b/>
          <w:bCs/>
          <w:color w:val="0000FF"/>
          <w:sz w:val="20"/>
          <w:szCs w:val="20"/>
        </w:rPr>
      </w:pPr>
      <w:r>
        <w:rPr>
          <w:rFonts w:ascii="Verdana" w:eastAsia="Verdana" w:hAnsi="Verdana" w:cs="Verdana"/>
          <w:b/>
          <w:bCs/>
          <w:color w:val="0000FF"/>
          <w:sz w:val="20"/>
          <w:szCs w:val="20"/>
        </w:rPr>
        <w:t>Vispārējs apraksts</w:t>
      </w:r>
    </w:p>
    <w:p w:rsidR="006374EE" w:rsidRPr="00080A65" w:rsidRDefault="006374EE">
      <w:pPr>
        <w:pBdr>
          <w:top w:val="nil"/>
          <w:left w:val="nil"/>
          <w:bottom w:val="nil"/>
          <w:right w:val="nil"/>
          <w:between w:val="nil"/>
          <w:bar w:val="nil"/>
        </w:pBdr>
        <w:rPr>
          <w:rFonts w:ascii="Verdana" w:eastAsia="Verdana" w:hAnsi="Verdana" w:cs="Verdana"/>
          <w:b/>
          <w:bCs/>
          <w:color w:val="0000FF"/>
          <w:sz w:val="20"/>
          <w:szCs w:val="20"/>
        </w:rPr>
      </w:pPr>
    </w:p>
    <w:p w:rsidR="006374EE" w:rsidRPr="00DC43D1" w:rsidRDefault="006374EE" w:rsidP="006374EE">
      <w:pPr>
        <w:pBdr>
          <w:top w:val="nil"/>
          <w:left w:val="nil"/>
          <w:bottom w:val="nil"/>
          <w:right w:val="nil"/>
          <w:between w:val="nil"/>
          <w:bar w:val="nil"/>
        </w:pBdr>
        <w:jc w:val="both"/>
        <w:rPr>
          <w:rFonts w:ascii="Verdana" w:hAnsi="Verdana"/>
          <w:sz w:val="20"/>
          <w:szCs w:val="20"/>
        </w:rPr>
      </w:pPr>
      <w:r>
        <w:rPr>
          <w:rFonts w:ascii="Verdana" w:eastAsia="Calibri" w:hAnsi="Verdana" w:cs="Calibri"/>
          <w:sz w:val="20"/>
          <w:szCs w:val="20"/>
        </w:rPr>
        <w:t>Lai izstrādātu IKT attīstības stratēģiju, vietējām pašvaldībām jāņem vērā sekojoši aspekti</w:t>
      </w:r>
      <w:r w:rsidRPr="00DC43D1">
        <w:rPr>
          <w:rFonts w:ascii="Verdana" w:eastAsia="Calibri" w:hAnsi="Verdana" w:cs="Calibri"/>
          <w:sz w:val="20"/>
          <w:szCs w:val="20"/>
        </w:rPr>
        <w:t>:</w:t>
      </w:r>
    </w:p>
    <w:p w:rsidR="006374EE" w:rsidRPr="00A85CC8" w:rsidRDefault="006374EE" w:rsidP="00EC4FDE">
      <w:pPr>
        <w:pStyle w:val="ListParagraph"/>
        <w:numPr>
          <w:ilvl w:val="0"/>
          <w:numId w:val="70"/>
        </w:numPr>
        <w:pBdr>
          <w:top w:val="nil"/>
          <w:left w:val="nil"/>
          <w:bottom w:val="nil"/>
          <w:right w:val="nil"/>
          <w:between w:val="nil"/>
          <w:bar w:val="nil"/>
        </w:pBdr>
        <w:jc w:val="both"/>
        <w:rPr>
          <w:rFonts w:ascii="Verdana" w:eastAsia="Calibri" w:hAnsi="Verdana" w:cs="Calibri"/>
          <w:sz w:val="20"/>
          <w:szCs w:val="20"/>
        </w:rPr>
      </w:pPr>
      <w:r>
        <w:rPr>
          <w:rFonts w:ascii="Verdana" w:eastAsia="Calibri" w:hAnsi="Verdana" w:cs="Calibri"/>
          <w:sz w:val="20"/>
          <w:szCs w:val="20"/>
        </w:rPr>
        <w:t>Attiecību līmeņa paaugstināšana ar citām institūcijām, lai pastiprinātu procesu digitalizāciju</w:t>
      </w:r>
      <w:r w:rsidRPr="00A85CC8">
        <w:rPr>
          <w:rFonts w:ascii="Verdana" w:eastAsia="Calibri" w:hAnsi="Verdana" w:cs="Calibri"/>
          <w:sz w:val="20"/>
          <w:szCs w:val="20"/>
        </w:rPr>
        <w:t>,</w:t>
      </w:r>
    </w:p>
    <w:p w:rsidR="006374EE" w:rsidRDefault="006374EE" w:rsidP="00EC4FDE">
      <w:pPr>
        <w:pStyle w:val="ListParagraph"/>
        <w:numPr>
          <w:ilvl w:val="0"/>
          <w:numId w:val="70"/>
        </w:numPr>
        <w:pBdr>
          <w:top w:val="nil"/>
          <w:left w:val="nil"/>
          <w:bottom w:val="nil"/>
          <w:right w:val="nil"/>
          <w:between w:val="nil"/>
          <w:bar w:val="nil"/>
        </w:pBdr>
        <w:jc w:val="both"/>
        <w:rPr>
          <w:rFonts w:ascii="Verdana" w:eastAsia="Calibri" w:hAnsi="Verdana" w:cs="Calibri"/>
          <w:sz w:val="20"/>
          <w:szCs w:val="20"/>
        </w:rPr>
      </w:pPr>
      <w:r>
        <w:rPr>
          <w:rFonts w:ascii="Verdana" w:eastAsia="Calibri" w:hAnsi="Verdana" w:cs="Calibri"/>
          <w:sz w:val="20"/>
          <w:szCs w:val="20"/>
        </w:rPr>
        <w:t>Sasniedzot augstākus digitalizācijas līmeņus, jāpanāk citu institūciju nonākšana vairāk vai mazāk tādā pašā līmenī</w:t>
      </w:r>
      <w:r w:rsidRPr="00A85CC8">
        <w:rPr>
          <w:rFonts w:ascii="Verdana" w:eastAsia="Calibri" w:hAnsi="Verdana" w:cs="Calibri"/>
          <w:sz w:val="20"/>
          <w:szCs w:val="20"/>
        </w:rPr>
        <w:t>,</w:t>
      </w:r>
    </w:p>
    <w:p w:rsidR="003D731C" w:rsidRPr="006374EE" w:rsidRDefault="006374EE" w:rsidP="00EC4FDE">
      <w:pPr>
        <w:pStyle w:val="ListParagraph"/>
        <w:numPr>
          <w:ilvl w:val="0"/>
          <w:numId w:val="70"/>
        </w:numPr>
        <w:pBdr>
          <w:top w:val="nil"/>
          <w:left w:val="nil"/>
          <w:bottom w:val="nil"/>
          <w:right w:val="nil"/>
          <w:between w:val="nil"/>
          <w:bar w:val="nil"/>
        </w:pBdr>
        <w:jc w:val="both"/>
        <w:rPr>
          <w:rFonts w:ascii="Verdana" w:eastAsia="Calibri" w:hAnsi="Verdana" w:cs="Calibri"/>
          <w:sz w:val="20"/>
          <w:szCs w:val="20"/>
        </w:rPr>
      </w:pPr>
      <w:r w:rsidRPr="006374EE">
        <w:rPr>
          <w:rFonts w:ascii="Verdana" w:eastAsia="Calibri" w:hAnsi="Verdana" w:cs="Calibri"/>
          <w:sz w:val="20"/>
          <w:szCs w:val="20"/>
        </w:rPr>
        <w:t>Saikne ar iestādēm, municipalitātēm, vietējām pašvaldībām, valsts institūcijām, kas iepriekš darbojās izolēti.</w:t>
      </w:r>
    </w:p>
    <w:p w:rsidR="006374EE" w:rsidRDefault="006374EE">
      <w:pPr>
        <w:pBdr>
          <w:top w:val="nil"/>
          <w:left w:val="nil"/>
          <w:bottom w:val="nil"/>
          <w:right w:val="nil"/>
          <w:between w:val="nil"/>
          <w:bar w:val="nil"/>
        </w:pBdr>
        <w:rPr>
          <w:rFonts w:ascii="Verdana" w:eastAsia="Verdana" w:hAnsi="Verdana" w:cs="Verdana"/>
          <w:b/>
          <w:bCs/>
          <w:color w:val="0000FF"/>
          <w:sz w:val="20"/>
          <w:szCs w:val="20"/>
        </w:rPr>
      </w:pPr>
    </w:p>
    <w:p w:rsidR="003D731C" w:rsidRPr="00080A65" w:rsidRDefault="006374EE">
      <w:pPr>
        <w:pBdr>
          <w:top w:val="nil"/>
          <w:left w:val="nil"/>
          <w:bottom w:val="nil"/>
          <w:right w:val="nil"/>
          <w:between w:val="nil"/>
          <w:bar w:val="nil"/>
        </w:pBdr>
        <w:rPr>
          <w:rFonts w:ascii="Verdana" w:eastAsia="Verdana" w:hAnsi="Verdana" w:cs="Verdana"/>
          <w:b/>
          <w:bCs/>
          <w:color w:val="0000FF"/>
          <w:sz w:val="20"/>
          <w:szCs w:val="20"/>
        </w:rPr>
      </w:pPr>
      <w:r>
        <w:rPr>
          <w:rFonts w:ascii="Verdana" w:eastAsia="Verdana" w:hAnsi="Verdana" w:cs="Verdana"/>
          <w:b/>
          <w:bCs/>
          <w:color w:val="0000FF"/>
          <w:sz w:val="20"/>
          <w:szCs w:val="20"/>
        </w:rPr>
        <w:t>Prasības</w:t>
      </w:r>
      <w:r w:rsidR="003D731C" w:rsidRPr="00080A65">
        <w:rPr>
          <w:rFonts w:ascii="Verdana" w:eastAsia="Verdana" w:hAnsi="Verdana" w:cs="Verdana"/>
          <w:b/>
          <w:bCs/>
          <w:color w:val="0000FF"/>
          <w:sz w:val="20"/>
          <w:szCs w:val="20"/>
        </w:rPr>
        <w:t>:</w:t>
      </w:r>
    </w:p>
    <w:p w:rsidR="003D731C" w:rsidRPr="00080A65" w:rsidRDefault="003D731C">
      <w:pPr>
        <w:pBdr>
          <w:top w:val="nil"/>
          <w:left w:val="nil"/>
          <w:bottom w:val="nil"/>
          <w:right w:val="nil"/>
          <w:between w:val="nil"/>
          <w:bar w:val="nil"/>
        </w:pBdr>
        <w:rPr>
          <w:rFonts w:ascii="Verdana" w:eastAsia="Verdana" w:hAnsi="Verdana" w:cs="Verdana"/>
          <w:b/>
          <w:bCs/>
          <w:color w:val="0000FF"/>
          <w:sz w:val="20"/>
          <w:szCs w:val="20"/>
        </w:rPr>
      </w:pPr>
    </w:p>
    <w:p w:rsidR="003D731C" w:rsidRPr="00080A65" w:rsidRDefault="006374EE" w:rsidP="00EC4FDE">
      <w:pPr>
        <w:pStyle w:val="ListParagraph"/>
        <w:numPr>
          <w:ilvl w:val="0"/>
          <w:numId w:val="24"/>
        </w:numPr>
        <w:pBdr>
          <w:top w:val="nil"/>
          <w:left w:val="nil"/>
          <w:bottom w:val="nil"/>
          <w:right w:val="nil"/>
          <w:between w:val="nil"/>
          <w:bar w:val="nil"/>
        </w:pBdr>
        <w:rPr>
          <w:rFonts w:ascii="Verdana" w:eastAsia="Verdana" w:hAnsi="Verdana" w:cs="Verdana"/>
          <w:b/>
          <w:bCs/>
          <w:color w:val="0000FF"/>
          <w:sz w:val="20"/>
          <w:szCs w:val="20"/>
        </w:rPr>
      </w:pPr>
      <w:r w:rsidRPr="006374EE">
        <w:rPr>
          <w:rFonts w:ascii="Verdana" w:eastAsia="Verdana" w:hAnsi="Verdana" w:cs="Verdana"/>
          <w:b/>
          <w:bCs/>
          <w:color w:val="0000FF"/>
          <w:sz w:val="20"/>
          <w:szCs w:val="20"/>
        </w:rPr>
        <w:t>Runājot par sadarbību starp reģionālajiem dalībniekiem</w:t>
      </w:r>
    </w:p>
    <w:p w:rsidR="00BA2CC0" w:rsidRPr="00080A65" w:rsidRDefault="00BA2CC0">
      <w:pPr>
        <w:pBdr>
          <w:top w:val="nil"/>
          <w:left w:val="nil"/>
          <w:bottom w:val="nil"/>
          <w:right w:val="nil"/>
          <w:between w:val="nil"/>
          <w:bar w:val="nil"/>
        </w:pBdr>
        <w:spacing w:line="276" w:lineRule="auto"/>
        <w:jc w:val="both"/>
        <w:rPr>
          <w:rFonts w:ascii="Calibri" w:eastAsia="Calibri" w:hAnsi="Calibri" w:cs="Calibri"/>
          <w:b/>
          <w:bCs/>
          <w:i/>
          <w:iCs/>
          <w:sz w:val="22"/>
          <w:szCs w:val="22"/>
        </w:rPr>
      </w:pPr>
    </w:p>
    <w:p w:rsidR="003D731C" w:rsidRDefault="00205B49" w:rsidP="00205B49">
      <w:pPr>
        <w:pBdr>
          <w:top w:val="nil"/>
          <w:left w:val="nil"/>
          <w:bottom w:val="nil"/>
          <w:right w:val="nil"/>
          <w:between w:val="nil"/>
          <w:bar w:val="nil"/>
        </w:pBdr>
        <w:jc w:val="both"/>
        <w:rPr>
          <w:rFonts w:ascii="Verdana" w:eastAsia="Calibri" w:hAnsi="Verdana" w:cs="Calibri"/>
          <w:sz w:val="20"/>
          <w:szCs w:val="20"/>
        </w:rPr>
      </w:pPr>
      <w:r w:rsidRPr="00205B49">
        <w:rPr>
          <w:rFonts w:ascii="Verdana" w:eastAsia="Calibri" w:hAnsi="Verdana" w:cs="Calibri"/>
          <w:sz w:val="20"/>
          <w:szCs w:val="20"/>
        </w:rPr>
        <w:t>Daži sadarb</w:t>
      </w:r>
      <w:r>
        <w:rPr>
          <w:rFonts w:ascii="Verdana" w:eastAsia="Calibri" w:hAnsi="Verdana" w:cs="Calibri"/>
          <w:sz w:val="20"/>
          <w:szCs w:val="20"/>
        </w:rPr>
        <w:t>ības tipi s</w:t>
      </w:r>
      <w:r w:rsidRPr="00205B49">
        <w:rPr>
          <w:rFonts w:ascii="Verdana" w:eastAsia="Calibri" w:hAnsi="Verdana" w:cs="Calibri"/>
          <w:sz w:val="20"/>
          <w:szCs w:val="20"/>
        </w:rPr>
        <w:t>t</w:t>
      </w:r>
      <w:r>
        <w:rPr>
          <w:rFonts w:ascii="Verdana" w:eastAsia="Calibri" w:hAnsi="Verdana" w:cs="Calibri"/>
          <w:sz w:val="20"/>
          <w:szCs w:val="20"/>
        </w:rPr>
        <w:t>a</w:t>
      </w:r>
      <w:r w:rsidRPr="00205B49">
        <w:rPr>
          <w:rFonts w:ascii="Verdana" w:eastAsia="Calibri" w:hAnsi="Verdana" w:cs="Calibri"/>
          <w:sz w:val="20"/>
          <w:szCs w:val="20"/>
        </w:rPr>
        <w:t>rp citām institūcijām sabiedriskās administrācijas gaitā var notikt, ja</w:t>
      </w:r>
      <w:r w:rsidR="003D731C" w:rsidRPr="00205B49">
        <w:rPr>
          <w:rFonts w:ascii="Verdana" w:eastAsia="Calibri" w:hAnsi="Verdana" w:cs="Calibri"/>
          <w:sz w:val="20"/>
          <w:szCs w:val="20"/>
        </w:rPr>
        <w:t>:</w:t>
      </w:r>
    </w:p>
    <w:p w:rsidR="00205B49" w:rsidRPr="00205B49" w:rsidRDefault="00205B49" w:rsidP="00205B49">
      <w:pPr>
        <w:pBdr>
          <w:top w:val="nil"/>
          <w:left w:val="nil"/>
          <w:bottom w:val="nil"/>
          <w:right w:val="nil"/>
          <w:between w:val="nil"/>
          <w:bar w:val="nil"/>
        </w:pBdr>
        <w:jc w:val="both"/>
        <w:rPr>
          <w:rFonts w:ascii="Verdana" w:eastAsia="Calibri" w:hAnsi="Verdana" w:cs="Calibri"/>
          <w:sz w:val="20"/>
          <w:szCs w:val="20"/>
        </w:rPr>
      </w:pPr>
    </w:p>
    <w:p w:rsidR="003D731C" w:rsidRPr="00205B49" w:rsidRDefault="00205B49" w:rsidP="00EC4FDE">
      <w:pPr>
        <w:pStyle w:val="ListParagraph"/>
        <w:numPr>
          <w:ilvl w:val="0"/>
          <w:numId w:val="70"/>
        </w:numPr>
        <w:pBdr>
          <w:top w:val="nil"/>
          <w:left w:val="nil"/>
          <w:bottom w:val="nil"/>
          <w:right w:val="nil"/>
          <w:between w:val="nil"/>
          <w:bar w:val="nil"/>
        </w:pBdr>
        <w:jc w:val="both"/>
        <w:rPr>
          <w:rFonts w:ascii="Verdana" w:eastAsia="Calibri" w:hAnsi="Verdana" w:cs="Calibri"/>
          <w:sz w:val="20"/>
          <w:szCs w:val="20"/>
        </w:rPr>
      </w:pPr>
      <w:r w:rsidRPr="00205B49">
        <w:rPr>
          <w:rFonts w:ascii="Verdana" w:eastAsia="Calibri" w:hAnsi="Verdana" w:cs="Calibri"/>
          <w:sz w:val="20"/>
          <w:szCs w:val="20"/>
        </w:rPr>
        <w:t>Klients nav vērsies atbilstošajā iestādē</w:t>
      </w:r>
      <w:r w:rsidR="003D731C" w:rsidRPr="00205B49">
        <w:rPr>
          <w:rFonts w:ascii="Verdana" w:eastAsia="Calibri" w:hAnsi="Verdana" w:cs="Calibri"/>
          <w:sz w:val="20"/>
          <w:szCs w:val="20"/>
        </w:rPr>
        <w:t>,</w:t>
      </w:r>
    </w:p>
    <w:p w:rsidR="003D731C" w:rsidRPr="00205B49" w:rsidRDefault="00205B49" w:rsidP="00EC4FDE">
      <w:pPr>
        <w:pStyle w:val="ListParagraph"/>
        <w:numPr>
          <w:ilvl w:val="0"/>
          <w:numId w:val="70"/>
        </w:numPr>
        <w:pBdr>
          <w:top w:val="nil"/>
          <w:left w:val="nil"/>
          <w:bottom w:val="nil"/>
          <w:right w:val="nil"/>
          <w:between w:val="nil"/>
          <w:bar w:val="nil"/>
        </w:pBdr>
        <w:jc w:val="both"/>
        <w:rPr>
          <w:rFonts w:ascii="Verdana" w:eastAsia="Calibri" w:hAnsi="Verdana" w:cs="Calibri"/>
          <w:sz w:val="20"/>
          <w:szCs w:val="20"/>
        </w:rPr>
      </w:pPr>
      <w:r w:rsidRPr="00205B49">
        <w:rPr>
          <w:rFonts w:ascii="Verdana" w:eastAsia="Calibri" w:hAnsi="Verdana" w:cs="Calibri"/>
          <w:sz w:val="20"/>
          <w:szCs w:val="20"/>
        </w:rPr>
        <w:t>Lieta ir tik specifiska, ka jāiegūst citas iestādes sniegtais risinājums</w:t>
      </w:r>
      <w:r w:rsidR="003D731C" w:rsidRPr="00205B49">
        <w:rPr>
          <w:rFonts w:ascii="Verdana" w:eastAsia="Calibri" w:hAnsi="Verdana" w:cs="Calibri"/>
          <w:sz w:val="20"/>
          <w:szCs w:val="20"/>
        </w:rPr>
        <w:t>,</w:t>
      </w:r>
    </w:p>
    <w:p w:rsidR="003D731C" w:rsidRPr="00205B49" w:rsidRDefault="00205B49" w:rsidP="00EC4FDE">
      <w:pPr>
        <w:pStyle w:val="ListParagraph"/>
        <w:numPr>
          <w:ilvl w:val="0"/>
          <w:numId w:val="70"/>
        </w:numPr>
        <w:pBdr>
          <w:top w:val="nil"/>
          <w:left w:val="nil"/>
          <w:bottom w:val="nil"/>
          <w:right w:val="nil"/>
          <w:between w:val="nil"/>
          <w:bar w:val="nil"/>
        </w:pBdr>
        <w:jc w:val="both"/>
        <w:rPr>
          <w:rFonts w:ascii="Verdana" w:eastAsia="Calibri" w:hAnsi="Verdana" w:cs="Calibri"/>
          <w:sz w:val="20"/>
          <w:szCs w:val="20"/>
        </w:rPr>
      </w:pPr>
      <w:r w:rsidRPr="00205B49">
        <w:rPr>
          <w:rFonts w:ascii="Verdana" w:eastAsia="Calibri" w:hAnsi="Verdana" w:cs="Calibri"/>
          <w:sz w:val="20"/>
          <w:szCs w:val="20"/>
        </w:rPr>
        <w:t>Veicamais pienākums ir privātai organizācijai nodots ārpakalpojums (piemēram, attiecībā uz kvalitātes sertifikācijas pakalpojumiem),</w:t>
      </w:r>
    </w:p>
    <w:p w:rsidR="00205B49" w:rsidRDefault="00205B49" w:rsidP="00EC4FDE">
      <w:pPr>
        <w:pStyle w:val="ListParagraph"/>
        <w:numPr>
          <w:ilvl w:val="0"/>
          <w:numId w:val="70"/>
        </w:numPr>
        <w:pBdr>
          <w:top w:val="nil"/>
          <w:left w:val="nil"/>
          <w:bottom w:val="nil"/>
          <w:right w:val="nil"/>
          <w:between w:val="nil"/>
          <w:bar w:val="nil"/>
        </w:pBdr>
        <w:jc w:val="both"/>
        <w:rPr>
          <w:rFonts w:ascii="Verdana" w:eastAsia="Calibri" w:hAnsi="Verdana" w:cs="Calibri"/>
          <w:sz w:val="20"/>
          <w:szCs w:val="20"/>
        </w:rPr>
      </w:pPr>
      <w:r w:rsidRPr="00205B49">
        <w:rPr>
          <w:rFonts w:ascii="Verdana" w:eastAsia="Calibri" w:hAnsi="Verdana" w:cs="Calibri"/>
          <w:sz w:val="20"/>
          <w:szCs w:val="20"/>
        </w:rPr>
        <w:t>Kļūst nepieciešama tiesiskā aizsardzība</w:t>
      </w:r>
      <w:r>
        <w:rPr>
          <w:rFonts w:ascii="Verdana" w:eastAsia="Calibri" w:hAnsi="Verdana" w:cs="Calibri"/>
          <w:sz w:val="20"/>
          <w:szCs w:val="20"/>
        </w:rPr>
        <w:t xml:space="preserve"> un ir nepieciešams kontakts ar sekundārām institūcijām,</w:t>
      </w:r>
    </w:p>
    <w:p w:rsidR="00205B49" w:rsidRPr="00205B49" w:rsidRDefault="00205B49" w:rsidP="00EC4FDE">
      <w:pPr>
        <w:pStyle w:val="ListParagraph"/>
        <w:numPr>
          <w:ilvl w:val="0"/>
          <w:numId w:val="70"/>
        </w:numPr>
        <w:pBdr>
          <w:top w:val="nil"/>
          <w:left w:val="nil"/>
          <w:bottom w:val="nil"/>
          <w:right w:val="nil"/>
          <w:between w:val="nil"/>
          <w:bar w:val="nil"/>
        </w:pBdr>
        <w:jc w:val="both"/>
        <w:rPr>
          <w:rFonts w:ascii="Verdana" w:eastAsia="Calibri" w:hAnsi="Verdana" w:cs="Calibri"/>
          <w:sz w:val="20"/>
          <w:szCs w:val="20"/>
        </w:rPr>
      </w:pPr>
      <w:r>
        <w:rPr>
          <w:rFonts w:ascii="Verdana" w:eastAsia="Calibri" w:hAnsi="Verdana" w:cs="Calibri"/>
          <w:sz w:val="20"/>
          <w:szCs w:val="20"/>
        </w:rPr>
        <w:t>Administratīvajiem darbiniekiem jāizmanto datu bāzes vai reģistri, ko izveido un pārvalda citas institūcijas vai iestādes, lai varētu saņemt visu nepieciešamo informāciju administratīvo pienākumu pabeigšanai.</w:t>
      </w:r>
    </w:p>
    <w:p w:rsidR="00BA2CC0" w:rsidRPr="00080A65" w:rsidRDefault="00BA2CC0" w:rsidP="00BA2CC0">
      <w:pPr>
        <w:pStyle w:val="ListParagraph"/>
        <w:pBdr>
          <w:top w:val="nil"/>
          <w:left w:val="nil"/>
          <w:bottom w:val="nil"/>
          <w:right w:val="nil"/>
          <w:between w:val="nil"/>
          <w:bar w:val="nil"/>
        </w:pBdr>
        <w:spacing w:line="276" w:lineRule="auto"/>
        <w:ind w:left="750"/>
        <w:jc w:val="both"/>
        <w:rPr>
          <w:rFonts w:ascii="Arial" w:eastAsia="Arial" w:hAnsi="Arial" w:cs="Arial"/>
          <w:iCs/>
          <w:sz w:val="22"/>
          <w:szCs w:val="22"/>
        </w:rPr>
      </w:pPr>
    </w:p>
    <w:p w:rsidR="003D731C" w:rsidRDefault="00205B49">
      <w:pPr>
        <w:pBdr>
          <w:top w:val="nil"/>
          <w:left w:val="nil"/>
          <w:bottom w:val="nil"/>
          <w:right w:val="nil"/>
          <w:between w:val="nil"/>
          <w:bar w:val="nil"/>
        </w:pBdr>
        <w:spacing w:line="276" w:lineRule="auto"/>
        <w:jc w:val="both"/>
        <w:rPr>
          <w:rFonts w:ascii="Verdana" w:eastAsia="Calibri" w:hAnsi="Verdana" w:cs="Calibri"/>
          <w:sz w:val="20"/>
          <w:szCs w:val="20"/>
        </w:rPr>
      </w:pPr>
      <w:r>
        <w:rPr>
          <w:rFonts w:ascii="Verdana" w:eastAsia="Calibri" w:hAnsi="Verdana" w:cs="Calibri"/>
          <w:sz w:val="20"/>
          <w:szCs w:val="20"/>
        </w:rPr>
        <w:t>Sabiedrisko pakalpojumu sniegšanā valsts iestādes var</w:t>
      </w:r>
      <w:r w:rsidR="003D731C" w:rsidRPr="00205B49">
        <w:rPr>
          <w:rFonts w:ascii="Verdana" w:eastAsia="Calibri" w:hAnsi="Verdana" w:cs="Calibri"/>
          <w:sz w:val="20"/>
          <w:szCs w:val="20"/>
        </w:rPr>
        <w:t>:</w:t>
      </w:r>
    </w:p>
    <w:p w:rsidR="00205B49" w:rsidRPr="00205B49" w:rsidRDefault="00205B49">
      <w:pPr>
        <w:pBdr>
          <w:top w:val="nil"/>
          <w:left w:val="nil"/>
          <w:bottom w:val="nil"/>
          <w:right w:val="nil"/>
          <w:between w:val="nil"/>
          <w:bar w:val="nil"/>
        </w:pBdr>
        <w:spacing w:line="276" w:lineRule="auto"/>
        <w:jc w:val="both"/>
        <w:rPr>
          <w:rFonts w:ascii="Verdana" w:eastAsia="Calibri" w:hAnsi="Verdana" w:cs="Calibri"/>
          <w:sz w:val="20"/>
          <w:szCs w:val="20"/>
        </w:rPr>
      </w:pPr>
    </w:p>
    <w:p w:rsidR="003D731C" w:rsidRDefault="00205B49" w:rsidP="00EC4FDE">
      <w:pPr>
        <w:pStyle w:val="ListParagraph"/>
        <w:numPr>
          <w:ilvl w:val="0"/>
          <w:numId w:val="70"/>
        </w:numPr>
        <w:pBdr>
          <w:top w:val="nil"/>
          <w:left w:val="nil"/>
          <w:bottom w:val="nil"/>
          <w:right w:val="nil"/>
          <w:between w:val="nil"/>
          <w:bar w:val="nil"/>
        </w:pBdr>
        <w:jc w:val="both"/>
        <w:rPr>
          <w:rFonts w:ascii="Verdana" w:eastAsia="Calibri" w:hAnsi="Verdana" w:cs="Calibri"/>
          <w:sz w:val="20"/>
          <w:szCs w:val="20"/>
        </w:rPr>
      </w:pPr>
      <w:r>
        <w:rPr>
          <w:rFonts w:ascii="Verdana" w:eastAsia="Calibri" w:hAnsi="Verdana" w:cs="Calibri"/>
          <w:sz w:val="20"/>
          <w:szCs w:val="20"/>
        </w:rPr>
        <w:t>Sniegt piekļuvi citas iestādes elektroniskajai informācijas sistēmai</w:t>
      </w:r>
      <w:r w:rsidR="003D731C" w:rsidRPr="00205B49">
        <w:rPr>
          <w:rFonts w:ascii="Verdana" w:eastAsia="Calibri" w:hAnsi="Verdana" w:cs="Calibri"/>
          <w:sz w:val="20"/>
          <w:szCs w:val="20"/>
        </w:rPr>
        <w:t>,</w:t>
      </w:r>
    </w:p>
    <w:p w:rsidR="00205B49" w:rsidRDefault="005851BD" w:rsidP="00EC4FDE">
      <w:pPr>
        <w:pStyle w:val="ListParagraph"/>
        <w:numPr>
          <w:ilvl w:val="0"/>
          <w:numId w:val="70"/>
        </w:numPr>
        <w:pBdr>
          <w:top w:val="nil"/>
          <w:left w:val="nil"/>
          <w:bottom w:val="nil"/>
          <w:right w:val="nil"/>
          <w:between w:val="nil"/>
          <w:bar w:val="nil"/>
        </w:pBdr>
        <w:jc w:val="both"/>
        <w:rPr>
          <w:rFonts w:ascii="Verdana" w:eastAsia="Calibri" w:hAnsi="Verdana" w:cs="Calibri"/>
          <w:sz w:val="20"/>
          <w:szCs w:val="20"/>
        </w:rPr>
      </w:pPr>
      <w:r>
        <w:rPr>
          <w:rFonts w:ascii="Verdana" w:eastAsia="Calibri" w:hAnsi="Verdana" w:cs="Calibri"/>
          <w:sz w:val="20"/>
          <w:szCs w:val="20"/>
        </w:rPr>
        <w:t>Iesniegt lūgumu klienta vārdā datu nodrošināšanai vai kopēšanai no valsts reģistriem ar nosacījumiem, kas paredzēti konkrētos tiesību aktos,</w:t>
      </w:r>
    </w:p>
    <w:p w:rsidR="003D731C" w:rsidRDefault="005851BD" w:rsidP="00EC4FDE">
      <w:pPr>
        <w:pStyle w:val="ListParagraph"/>
        <w:numPr>
          <w:ilvl w:val="0"/>
          <w:numId w:val="70"/>
        </w:numPr>
        <w:pBdr>
          <w:top w:val="nil"/>
          <w:left w:val="nil"/>
          <w:bottom w:val="nil"/>
          <w:right w:val="nil"/>
          <w:between w:val="nil"/>
          <w:bar w:val="nil"/>
        </w:pBdr>
        <w:jc w:val="both"/>
        <w:rPr>
          <w:rFonts w:ascii="Verdana" w:eastAsia="Calibri" w:hAnsi="Verdana" w:cs="Calibri"/>
          <w:sz w:val="20"/>
          <w:szCs w:val="20"/>
        </w:rPr>
      </w:pPr>
      <w:r>
        <w:rPr>
          <w:rFonts w:ascii="Verdana" w:eastAsia="Calibri" w:hAnsi="Verdana" w:cs="Calibri"/>
          <w:sz w:val="20"/>
          <w:szCs w:val="20"/>
        </w:rPr>
        <w:t>Klienta vārdā lūgt izsniegt oficiālas apliecības,</w:t>
      </w:r>
    </w:p>
    <w:p w:rsidR="005851BD" w:rsidRPr="00205B49" w:rsidRDefault="005851BD" w:rsidP="00EC4FDE">
      <w:pPr>
        <w:pStyle w:val="ListParagraph"/>
        <w:numPr>
          <w:ilvl w:val="0"/>
          <w:numId w:val="70"/>
        </w:numPr>
        <w:pBdr>
          <w:top w:val="nil"/>
          <w:left w:val="nil"/>
          <w:bottom w:val="nil"/>
          <w:right w:val="nil"/>
          <w:between w:val="nil"/>
          <w:bar w:val="nil"/>
        </w:pBdr>
        <w:jc w:val="both"/>
        <w:rPr>
          <w:rFonts w:ascii="Verdana" w:eastAsia="Calibri" w:hAnsi="Verdana" w:cs="Calibri"/>
          <w:sz w:val="20"/>
          <w:szCs w:val="20"/>
        </w:rPr>
      </w:pPr>
      <w:r>
        <w:rPr>
          <w:rFonts w:ascii="Verdana" w:eastAsia="Calibri" w:hAnsi="Verdana" w:cs="Calibri"/>
          <w:sz w:val="20"/>
          <w:szCs w:val="20"/>
        </w:rPr>
        <w:t>Pēc klientu identifikācijas, nodrošināt viņiem piekļuvi Internetam vai citu profesionālu palīdzību, lai klienti varētu vadīt savu individuālo lietu tāl</w:t>
      </w:r>
      <w:r w:rsidR="00013087">
        <w:rPr>
          <w:rFonts w:ascii="Verdana" w:eastAsia="Calibri" w:hAnsi="Verdana" w:cs="Calibri"/>
          <w:sz w:val="20"/>
          <w:szCs w:val="20"/>
        </w:rPr>
        <w:t>āk</w:t>
      </w:r>
    </w:p>
    <w:p w:rsidR="003D731C" w:rsidRPr="00080A65" w:rsidRDefault="003D731C">
      <w:pPr>
        <w:pBdr>
          <w:top w:val="nil"/>
          <w:left w:val="nil"/>
          <w:bottom w:val="nil"/>
          <w:right w:val="nil"/>
          <w:between w:val="nil"/>
          <w:bar w:val="nil"/>
        </w:pBdr>
        <w:rPr>
          <w:rFonts w:ascii="Verdana" w:eastAsia="Verdana" w:hAnsi="Verdana" w:cs="Verdana"/>
          <w:b/>
          <w:bCs/>
          <w:color w:val="0000FF"/>
          <w:sz w:val="20"/>
          <w:szCs w:val="20"/>
        </w:rPr>
      </w:pPr>
    </w:p>
    <w:p w:rsidR="003D731C" w:rsidRPr="00080A65" w:rsidRDefault="003D731C">
      <w:pPr>
        <w:pBdr>
          <w:top w:val="nil"/>
          <w:left w:val="nil"/>
          <w:bottom w:val="nil"/>
          <w:right w:val="nil"/>
          <w:between w:val="nil"/>
          <w:bar w:val="nil"/>
        </w:pBdr>
        <w:rPr>
          <w:rFonts w:ascii="Verdana" w:eastAsia="Verdana" w:hAnsi="Verdana" w:cs="Verdana"/>
          <w:b/>
          <w:bCs/>
          <w:color w:val="0000FF"/>
          <w:sz w:val="20"/>
          <w:szCs w:val="20"/>
        </w:rPr>
      </w:pPr>
    </w:p>
    <w:p w:rsidR="00BA2CC0" w:rsidRPr="00080A65" w:rsidRDefault="00BA2CC0">
      <w:pPr>
        <w:pBdr>
          <w:top w:val="nil"/>
          <w:left w:val="nil"/>
          <w:bottom w:val="nil"/>
          <w:right w:val="nil"/>
          <w:between w:val="nil"/>
          <w:bar w:val="nil"/>
        </w:pBdr>
        <w:rPr>
          <w:rFonts w:ascii="Verdana" w:eastAsia="Verdana" w:hAnsi="Verdana" w:cs="Verdana"/>
          <w:b/>
          <w:bCs/>
          <w:color w:val="0000FF"/>
          <w:sz w:val="20"/>
          <w:szCs w:val="20"/>
        </w:rPr>
      </w:pPr>
    </w:p>
    <w:p w:rsidR="00BA2CC0" w:rsidRPr="00080A65" w:rsidRDefault="00BA2CC0">
      <w:pPr>
        <w:pBdr>
          <w:top w:val="nil"/>
          <w:left w:val="nil"/>
          <w:bottom w:val="nil"/>
          <w:right w:val="nil"/>
          <w:between w:val="nil"/>
          <w:bar w:val="nil"/>
        </w:pBdr>
        <w:rPr>
          <w:rFonts w:ascii="Verdana" w:eastAsia="Verdana" w:hAnsi="Verdana" w:cs="Verdana"/>
          <w:b/>
          <w:bCs/>
          <w:color w:val="0000FF"/>
          <w:sz w:val="20"/>
          <w:szCs w:val="20"/>
        </w:rPr>
      </w:pPr>
    </w:p>
    <w:p w:rsidR="00BA2CC0" w:rsidRPr="00080A65" w:rsidRDefault="00BA2CC0">
      <w:pPr>
        <w:pBdr>
          <w:top w:val="nil"/>
          <w:left w:val="nil"/>
          <w:bottom w:val="nil"/>
          <w:right w:val="nil"/>
          <w:between w:val="nil"/>
          <w:bar w:val="nil"/>
        </w:pBdr>
        <w:rPr>
          <w:rFonts w:ascii="Verdana" w:eastAsia="Verdana" w:hAnsi="Verdana" w:cs="Verdana"/>
          <w:b/>
          <w:bCs/>
          <w:color w:val="0000FF"/>
          <w:sz w:val="20"/>
          <w:szCs w:val="20"/>
        </w:rPr>
      </w:pPr>
    </w:p>
    <w:p w:rsidR="003D731C" w:rsidRPr="00080A65" w:rsidRDefault="00013087">
      <w:pPr>
        <w:pBdr>
          <w:top w:val="nil"/>
          <w:left w:val="nil"/>
          <w:bottom w:val="nil"/>
          <w:right w:val="nil"/>
          <w:between w:val="nil"/>
          <w:bar w:val="nil"/>
        </w:pBdr>
        <w:rPr>
          <w:rFonts w:ascii="Verdana" w:eastAsia="Verdana" w:hAnsi="Verdana" w:cs="Verdana"/>
          <w:b/>
          <w:bCs/>
          <w:color w:val="0000FF"/>
          <w:sz w:val="20"/>
          <w:szCs w:val="20"/>
        </w:rPr>
      </w:pPr>
      <w:r w:rsidRPr="00013087">
        <w:rPr>
          <w:rFonts w:ascii="Verdana" w:eastAsia="Verdana" w:hAnsi="Verdana" w:cs="Verdana"/>
          <w:b/>
          <w:bCs/>
          <w:color w:val="0000FF"/>
          <w:sz w:val="20"/>
          <w:szCs w:val="20"/>
        </w:rPr>
        <w:t>Citu institūciju digitālās attīstības līmeņa aptauja</w:t>
      </w:r>
      <w:r>
        <w:rPr>
          <w:rFonts w:ascii="Verdana" w:eastAsia="Verdana" w:hAnsi="Verdana" w:cs="Verdana"/>
          <w:b/>
          <w:bCs/>
          <w:color w:val="0000FF"/>
          <w:sz w:val="20"/>
          <w:szCs w:val="20"/>
        </w:rPr>
        <w:t>s</w:t>
      </w:r>
      <w:r w:rsidRPr="00013087">
        <w:rPr>
          <w:rFonts w:ascii="Verdana" w:eastAsia="Verdana" w:hAnsi="Verdana" w:cs="Verdana"/>
          <w:b/>
          <w:bCs/>
          <w:color w:val="0000FF"/>
          <w:sz w:val="20"/>
          <w:szCs w:val="20"/>
        </w:rPr>
        <w:t xml:space="preserve"> un iespējamā</w:t>
      </w:r>
      <w:r>
        <w:rPr>
          <w:rFonts w:ascii="Verdana" w:eastAsia="Verdana" w:hAnsi="Verdana" w:cs="Verdana"/>
          <w:b/>
          <w:bCs/>
          <w:color w:val="0000FF"/>
          <w:sz w:val="20"/>
          <w:szCs w:val="20"/>
        </w:rPr>
        <w:t>s</w:t>
      </w:r>
      <w:r w:rsidRPr="00013087">
        <w:rPr>
          <w:rFonts w:ascii="Verdana" w:eastAsia="Verdana" w:hAnsi="Verdana" w:cs="Verdana"/>
          <w:b/>
          <w:bCs/>
          <w:color w:val="0000FF"/>
          <w:sz w:val="20"/>
          <w:szCs w:val="20"/>
        </w:rPr>
        <w:t xml:space="preserve"> sadarbība</w:t>
      </w:r>
      <w:r>
        <w:rPr>
          <w:rFonts w:ascii="Verdana" w:eastAsia="Verdana" w:hAnsi="Verdana" w:cs="Verdana"/>
          <w:b/>
          <w:bCs/>
          <w:color w:val="0000FF"/>
          <w:sz w:val="20"/>
          <w:szCs w:val="20"/>
        </w:rPr>
        <w:t>s svarīgums (vai piemēri)</w:t>
      </w:r>
    </w:p>
    <w:p w:rsidR="00BA2CC0" w:rsidRPr="00080A65" w:rsidRDefault="00BA2CC0">
      <w:pPr>
        <w:pBdr>
          <w:top w:val="nil"/>
          <w:left w:val="nil"/>
          <w:bottom w:val="nil"/>
          <w:right w:val="nil"/>
          <w:between w:val="nil"/>
          <w:bar w:val="nil"/>
        </w:pBdr>
        <w:rPr>
          <w:rFonts w:ascii="Verdana" w:eastAsia="Verdana" w:hAnsi="Verdana" w:cs="Verdana"/>
          <w:b/>
          <w:bCs/>
          <w:color w:val="0000FF"/>
          <w:sz w:val="20"/>
          <w:szCs w:val="20"/>
        </w:rPr>
      </w:pPr>
    </w:p>
    <w:p w:rsidR="003D731C" w:rsidRPr="002774B0" w:rsidRDefault="002774B0">
      <w:pPr>
        <w:pBdr>
          <w:top w:val="nil"/>
          <w:left w:val="nil"/>
          <w:bottom w:val="nil"/>
          <w:right w:val="nil"/>
          <w:between w:val="nil"/>
          <w:bar w:val="nil"/>
        </w:pBdr>
        <w:spacing w:line="276" w:lineRule="auto"/>
        <w:jc w:val="both"/>
        <w:rPr>
          <w:rFonts w:ascii="Verdana" w:eastAsia="Verdana" w:hAnsi="Verdana" w:cs="Verdana"/>
          <w:iCs/>
          <w:sz w:val="20"/>
          <w:szCs w:val="20"/>
        </w:rPr>
      </w:pPr>
      <w:r>
        <w:rPr>
          <w:rFonts w:ascii="Verdana" w:eastAsia="Verdana" w:hAnsi="Verdana" w:cs="Verdana"/>
          <w:iCs/>
          <w:sz w:val="20"/>
          <w:szCs w:val="20"/>
        </w:rPr>
        <w:t>Ikdienišķo darbību laikā pašvaldības var tikt iesaistītas šādā sadarbībā  ar citām institūcijām</w:t>
      </w:r>
      <w:r w:rsidR="003D731C" w:rsidRPr="002774B0">
        <w:rPr>
          <w:rFonts w:ascii="Verdana" w:eastAsia="Verdana" w:hAnsi="Verdana" w:cs="Verdana"/>
          <w:iCs/>
          <w:sz w:val="20"/>
          <w:szCs w:val="20"/>
        </w:rPr>
        <w:t>:</w:t>
      </w:r>
    </w:p>
    <w:p w:rsidR="00266186" w:rsidRDefault="002774B0" w:rsidP="00EC4FDE">
      <w:pPr>
        <w:pStyle w:val="ListParagraph"/>
        <w:numPr>
          <w:ilvl w:val="0"/>
          <w:numId w:val="23"/>
        </w:numPr>
        <w:pBdr>
          <w:top w:val="nil"/>
          <w:left w:val="nil"/>
          <w:bottom w:val="nil"/>
          <w:right w:val="nil"/>
          <w:between w:val="nil"/>
          <w:bar w:val="nil"/>
        </w:pBdr>
        <w:spacing w:line="276" w:lineRule="auto"/>
        <w:jc w:val="both"/>
        <w:rPr>
          <w:rFonts w:ascii="Verdana" w:eastAsia="Verdana" w:hAnsi="Verdana" w:cs="Verdana"/>
          <w:iCs/>
          <w:sz w:val="20"/>
          <w:szCs w:val="20"/>
        </w:rPr>
      </w:pPr>
      <w:r>
        <w:rPr>
          <w:rFonts w:ascii="Verdana" w:eastAsia="Verdana" w:hAnsi="Verdana" w:cs="Verdana"/>
          <w:iCs/>
          <w:sz w:val="20"/>
          <w:szCs w:val="20"/>
        </w:rPr>
        <w:t>Konsultēšanās ar citām valsts iestādēm, kas pilda līdzīgus pienākumus, informācijas apmaiņa, sadarbība, valstisko attiecību koordinācija, pieredzes apmaiņa, rezolūciju un citu oficiālo dokumentu ar tādu pašu saturu masveida sagatavošana</w:t>
      </w:r>
      <w:r w:rsidR="00266186">
        <w:rPr>
          <w:rFonts w:ascii="Verdana" w:eastAsia="Verdana" w:hAnsi="Verdana" w:cs="Verdana"/>
          <w:iCs/>
          <w:sz w:val="20"/>
          <w:szCs w:val="20"/>
        </w:rPr>
        <w:t>;</w:t>
      </w:r>
    </w:p>
    <w:p w:rsidR="00266186" w:rsidRPr="00266186" w:rsidRDefault="00266186" w:rsidP="00EC4FDE">
      <w:pPr>
        <w:pStyle w:val="ListParagraph"/>
        <w:numPr>
          <w:ilvl w:val="0"/>
          <w:numId w:val="23"/>
        </w:numPr>
        <w:pBdr>
          <w:top w:val="nil"/>
          <w:left w:val="nil"/>
          <w:bottom w:val="nil"/>
          <w:right w:val="nil"/>
          <w:between w:val="nil"/>
          <w:bar w:val="nil"/>
        </w:pBdr>
        <w:spacing w:line="276" w:lineRule="auto"/>
        <w:jc w:val="both"/>
        <w:rPr>
          <w:i/>
          <w:iCs/>
        </w:rPr>
      </w:pPr>
      <w:r w:rsidRPr="00266186">
        <w:rPr>
          <w:rFonts w:ascii="Verdana" w:eastAsia="Verdana" w:hAnsi="Verdana" w:cs="Verdana"/>
          <w:iCs/>
          <w:sz w:val="20"/>
          <w:szCs w:val="20"/>
        </w:rPr>
        <w:t>Konsultācijas ar centrālajām valsts iestādēm, vadlīniju pieprasījumi, nodrošināšanās ar datiem, statistikas datu piegāde, datu savākšanas iespējas došana vai procedūru monitorings.</w:t>
      </w:r>
    </w:p>
    <w:p w:rsidR="003D731C" w:rsidRPr="00266186" w:rsidRDefault="00266186" w:rsidP="00EC4FDE">
      <w:pPr>
        <w:pStyle w:val="ListParagraph"/>
        <w:numPr>
          <w:ilvl w:val="0"/>
          <w:numId w:val="23"/>
        </w:numPr>
        <w:pBdr>
          <w:top w:val="nil"/>
          <w:left w:val="nil"/>
          <w:bottom w:val="nil"/>
          <w:right w:val="nil"/>
          <w:between w:val="nil"/>
          <w:bar w:val="nil"/>
        </w:pBdr>
        <w:spacing w:line="276" w:lineRule="auto"/>
        <w:jc w:val="both"/>
        <w:rPr>
          <w:i/>
          <w:iCs/>
        </w:rPr>
      </w:pPr>
      <w:r w:rsidRPr="00266186">
        <w:rPr>
          <w:rFonts w:ascii="Verdana" w:eastAsia="Verdana" w:hAnsi="Verdana" w:cs="Verdana"/>
          <w:iCs/>
          <w:sz w:val="20"/>
          <w:szCs w:val="20"/>
        </w:rPr>
        <w:t>Kontaktu uzturēšana ar citām administrācijām jautājumos, kas attiecas uz vietējo pašvaldību darbību un pārvaldi (nodokļu deklarācijas, oficiālu atļauju pieprasījumi, oficiāli paziņojumi, u.c.)</w:t>
      </w:r>
    </w:p>
    <w:p w:rsidR="00266186" w:rsidRPr="00105DFD" w:rsidRDefault="00266186" w:rsidP="00105DFD">
      <w:pPr>
        <w:pBdr>
          <w:top w:val="nil"/>
          <w:left w:val="nil"/>
          <w:bottom w:val="nil"/>
          <w:right w:val="nil"/>
          <w:between w:val="nil"/>
          <w:bar w:val="nil"/>
        </w:pBdr>
        <w:spacing w:line="276" w:lineRule="auto"/>
        <w:ind w:left="360"/>
        <w:jc w:val="both"/>
        <w:rPr>
          <w:i/>
          <w:iCs/>
        </w:rPr>
      </w:pPr>
    </w:p>
    <w:p w:rsidR="003D731C" w:rsidRPr="00080A65" w:rsidRDefault="003D731C">
      <w:pPr>
        <w:pBdr>
          <w:top w:val="nil"/>
          <w:left w:val="nil"/>
          <w:bottom w:val="nil"/>
          <w:right w:val="nil"/>
          <w:between w:val="nil"/>
          <w:bar w:val="nil"/>
        </w:pBdr>
        <w:rPr>
          <w:i/>
          <w:iCs/>
        </w:rPr>
      </w:pPr>
    </w:p>
    <w:p w:rsidR="003D731C" w:rsidRPr="00266186" w:rsidRDefault="00266186" w:rsidP="00AA04F3">
      <w:pPr>
        <w:pBdr>
          <w:top w:val="nil"/>
          <w:left w:val="nil"/>
          <w:bottom w:val="nil"/>
          <w:right w:val="nil"/>
          <w:between w:val="nil"/>
          <w:bar w:val="nil"/>
        </w:pBdr>
        <w:jc w:val="center"/>
        <w:rPr>
          <w:rFonts w:ascii="Verdana" w:eastAsia="Verdana" w:hAnsi="Verdana" w:cs="Verdana"/>
          <w:b/>
          <w:bCs/>
          <w:caps/>
          <w:color w:val="E36C0A" w:themeColor="accent6" w:themeShade="BF"/>
          <w:sz w:val="20"/>
          <w:szCs w:val="20"/>
        </w:rPr>
      </w:pPr>
      <w:r w:rsidRPr="00266186">
        <w:rPr>
          <w:rFonts w:ascii="Verdana" w:eastAsia="Verdana" w:hAnsi="Verdana" w:cs="Verdana"/>
          <w:b/>
          <w:bCs/>
          <w:caps/>
          <w:color w:val="E36C0A" w:themeColor="accent6" w:themeShade="BF"/>
          <w:sz w:val="20"/>
          <w:szCs w:val="20"/>
        </w:rPr>
        <w:t>Galvenie soļi prioritāšu īstenošanā</w:t>
      </w:r>
    </w:p>
    <w:p w:rsidR="003D731C" w:rsidRPr="00080A65" w:rsidRDefault="003D731C">
      <w:pPr>
        <w:pBdr>
          <w:top w:val="nil"/>
          <w:left w:val="nil"/>
          <w:bottom w:val="nil"/>
          <w:right w:val="nil"/>
          <w:between w:val="nil"/>
          <w:bar w:val="nil"/>
        </w:pBdr>
        <w:rPr>
          <w:i/>
          <w:iCs/>
        </w:rPr>
      </w:pPr>
    </w:p>
    <w:p w:rsidR="003D731C" w:rsidRPr="00080A65" w:rsidRDefault="003B7A42" w:rsidP="00D00343">
      <w:pPr>
        <w:pStyle w:val="Heading1"/>
        <w:numPr>
          <w:ilvl w:val="0"/>
          <w:numId w:val="18"/>
        </w:numPr>
        <w:pBdr>
          <w:top w:val="nil"/>
          <w:left w:val="nil"/>
          <w:bottom w:val="nil"/>
          <w:right w:val="nil"/>
          <w:between w:val="nil"/>
          <w:bar w:val="nil"/>
        </w:pBdr>
        <w:spacing w:before="480" w:after="120" w:line="276" w:lineRule="auto"/>
        <w:rPr>
          <w:rFonts w:ascii="Arial" w:eastAsia="Arial" w:hAnsi="Arial" w:cs="Arial"/>
          <w:color w:val="0000FF"/>
        </w:rPr>
      </w:pPr>
      <w:r w:rsidRPr="003B7A42">
        <w:rPr>
          <w:rFonts w:ascii="Arial" w:eastAsia="Arial" w:hAnsi="Arial" w:cs="Arial"/>
          <w:color w:val="0000FF"/>
        </w:rPr>
        <w:t xml:space="preserve">Intranet izveide-  datortīkls, kas izmanto Internet tehnoloģijas un protokolus drošai organizācijas jebkuras informācijas daļas koplietošanai </w:t>
      </w:r>
    </w:p>
    <w:p w:rsidR="003D731C" w:rsidRPr="00080A65" w:rsidRDefault="003B7A42">
      <w:pPr>
        <w:pStyle w:val="Heading2"/>
        <w:pBdr>
          <w:top w:val="nil"/>
          <w:left w:val="nil"/>
          <w:bottom w:val="nil"/>
          <w:right w:val="nil"/>
          <w:between w:val="nil"/>
          <w:bar w:val="nil"/>
        </w:pBdr>
        <w:spacing w:before="360" w:after="80" w:line="276" w:lineRule="auto"/>
        <w:rPr>
          <w:rFonts w:ascii="Arial" w:eastAsia="Arial" w:hAnsi="Arial" w:cs="Arial"/>
          <w:color w:val="0000FF"/>
          <w:sz w:val="22"/>
          <w:szCs w:val="22"/>
        </w:rPr>
      </w:pPr>
      <w:bookmarkStart w:id="95" w:name="h.2eec9fbdca80"/>
      <w:bookmarkEnd w:id="95"/>
      <w:r>
        <w:rPr>
          <w:rFonts w:ascii="Arial" w:eastAsia="Arial" w:hAnsi="Arial" w:cs="Arial"/>
          <w:color w:val="0000FF"/>
          <w:sz w:val="22"/>
          <w:szCs w:val="22"/>
        </w:rPr>
        <w:t>Vispārējs apraksts</w:t>
      </w:r>
    </w:p>
    <w:p w:rsidR="003B7A42" w:rsidRPr="00623994" w:rsidRDefault="00623994" w:rsidP="00623994">
      <w:pPr>
        <w:pBdr>
          <w:top w:val="nil"/>
          <w:left w:val="nil"/>
          <w:bottom w:val="nil"/>
          <w:right w:val="nil"/>
          <w:between w:val="nil"/>
          <w:bar w:val="nil"/>
        </w:pBdr>
        <w:spacing w:line="276" w:lineRule="auto"/>
        <w:jc w:val="both"/>
        <w:rPr>
          <w:rFonts w:ascii="Verdana" w:eastAsia="Calibri" w:hAnsi="Verdana" w:cs="Calibri"/>
          <w:sz w:val="20"/>
          <w:szCs w:val="20"/>
        </w:rPr>
      </w:pPr>
      <w:r>
        <w:rPr>
          <w:rFonts w:ascii="Verdana" w:eastAsia="Calibri" w:hAnsi="Verdana" w:cs="Calibri"/>
          <w:sz w:val="20"/>
          <w:szCs w:val="20"/>
        </w:rPr>
        <w:t>Saskaņā</w:t>
      </w:r>
      <w:r w:rsidR="003B7A42">
        <w:rPr>
          <w:rFonts w:ascii="Verdana" w:eastAsia="Calibri" w:hAnsi="Verdana" w:cs="Calibri"/>
          <w:sz w:val="20"/>
          <w:szCs w:val="20"/>
        </w:rPr>
        <w:t xml:space="preserve"> ar vispārpieņemto definīciju, Intranet ir datortīkls, kas izmanto Internet tehnoloģijas un protokolus, lai koplietotu jebkuru daļu no organizācijas informācijas pašas organizācijas iekšienē- organizācijas iekštīkls. Pretēji Internetam, kas ir pamatā organizāciju tīklu apvienojums, Intranet nozīmē organizācijas pašas iekšējo tīklu. Dažreiz šis jēdziens tiek piemērots organizācijas iekšējai tīmekļa lapai, bet var apzīmēt daudz plašāku organizācijas informācijas infrastruktūras daļu. Tas var saturēt vairākas atsevišķas vietnes un ir svarīgs komponents un fokusa punkts iekšējai saziņai un sadarbībai. Intranet tīklā var atrast jebkurus plaši pazīstamus Internet protokolus, kā, piemēram, HTTP (tīmekļa pakalpojumi), SMTP (e- pasts) un FTP (failu pārraides protokols).</w:t>
      </w:r>
    </w:p>
    <w:p w:rsidR="003B7A42" w:rsidRDefault="003B7A42" w:rsidP="003B7A42">
      <w:pPr>
        <w:pBdr>
          <w:top w:val="nil"/>
          <w:left w:val="nil"/>
          <w:bottom w:val="nil"/>
          <w:right w:val="nil"/>
          <w:between w:val="nil"/>
          <w:bar w:val="nil"/>
        </w:pBdr>
        <w:ind w:firstLine="720"/>
        <w:rPr>
          <w:rFonts w:ascii="Verdana" w:eastAsia="Calibri" w:hAnsi="Verdana" w:cs="Calibri"/>
          <w:sz w:val="20"/>
          <w:szCs w:val="20"/>
        </w:rPr>
      </w:pPr>
    </w:p>
    <w:p w:rsidR="003B7A42" w:rsidRPr="00DC43D1" w:rsidRDefault="003B7A42" w:rsidP="00623994">
      <w:pPr>
        <w:pBdr>
          <w:top w:val="nil"/>
          <w:left w:val="nil"/>
          <w:bottom w:val="nil"/>
          <w:right w:val="nil"/>
          <w:between w:val="nil"/>
          <w:bar w:val="nil"/>
        </w:pBdr>
        <w:spacing w:line="276" w:lineRule="auto"/>
        <w:jc w:val="both"/>
        <w:rPr>
          <w:rFonts w:ascii="Verdana" w:eastAsia="Calibri" w:hAnsi="Verdana" w:cs="Calibri"/>
          <w:sz w:val="20"/>
          <w:szCs w:val="20"/>
        </w:rPr>
      </w:pPr>
      <w:r>
        <w:rPr>
          <w:rFonts w:ascii="Verdana" w:eastAsia="Calibri" w:hAnsi="Verdana" w:cs="Calibri"/>
          <w:sz w:val="20"/>
          <w:szCs w:val="20"/>
        </w:rPr>
        <w:t>Arvien vairāk Intranet tīklus izmanto ne tikai rīku un aplikāciju nodrošināšanai, piemēram, kopdarbībai un produktivitātes paaugstināšanai, bet arī vairāk vai mazāk tie tiek lietoti valdības un pašvaldību institūcijās tā paša nolūka dēļ. Iekštīklus lieto arī kā sociālas platformas, tas ir, liels darbinieku skaits, apspriežot jautājumus Intranet foruma aplikācijā, var radīt jaunas idejas pārvaldē, produktivitātē, kvalitātē, u.c.</w:t>
      </w:r>
    </w:p>
    <w:p w:rsidR="003B7A42" w:rsidRDefault="003B7A42" w:rsidP="003B7A42">
      <w:pPr>
        <w:pBdr>
          <w:top w:val="nil"/>
          <w:left w:val="nil"/>
          <w:bottom w:val="nil"/>
          <w:right w:val="nil"/>
          <w:between w:val="nil"/>
          <w:bar w:val="nil"/>
        </w:pBdr>
        <w:ind w:firstLine="720"/>
        <w:jc w:val="both"/>
        <w:rPr>
          <w:rFonts w:ascii="Verdana" w:eastAsia="Calibri" w:hAnsi="Verdana" w:cs="Calibri"/>
          <w:sz w:val="20"/>
          <w:szCs w:val="20"/>
        </w:rPr>
      </w:pPr>
    </w:p>
    <w:p w:rsidR="003B7A42" w:rsidRPr="00DC43D1" w:rsidRDefault="003B7A42" w:rsidP="00623994">
      <w:pPr>
        <w:pBdr>
          <w:top w:val="nil"/>
          <w:left w:val="nil"/>
          <w:bottom w:val="nil"/>
          <w:right w:val="nil"/>
          <w:between w:val="nil"/>
          <w:bar w:val="nil"/>
        </w:pBdr>
        <w:spacing w:line="276" w:lineRule="auto"/>
        <w:jc w:val="both"/>
        <w:rPr>
          <w:rFonts w:ascii="Verdana" w:eastAsia="Calibri" w:hAnsi="Verdana" w:cs="Calibri"/>
          <w:sz w:val="20"/>
          <w:szCs w:val="20"/>
        </w:rPr>
      </w:pPr>
      <w:r>
        <w:rPr>
          <w:rFonts w:ascii="Verdana" w:eastAsia="Calibri" w:hAnsi="Verdana" w:cs="Calibri"/>
          <w:sz w:val="20"/>
          <w:szCs w:val="20"/>
        </w:rPr>
        <w:lastRenderedPageBreak/>
        <w:t xml:space="preserve">Starp daudzskaitlīgajām Intranet priekšrocībām, ko iekštīkls piedāvā organizācijām, ir jāuzsver sekojošas: </w:t>
      </w:r>
      <w:r w:rsidR="009B3579">
        <w:rPr>
          <w:rFonts w:ascii="Verdana" w:eastAsia="Calibri" w:hAnsi="Verdana" w:cs="Calibri"/>
          <w:sz w:val="20"/>
          <w:szCs w:val="20"/>
        </w:rPr>
        <w:t>j</w:t>
      </w:r>
      <w:r w:rsidR="009B3579">
        <w:rPr>
          <w:rFonts w:ascii="Verdana" w:eastAsia="Calibri" w:hAnsi="Verdana" w:cs="Calibri"/>
          <w:sz w:val="20"/>
          <w:szCs w:val="20"/>
        </w:rPr>
        <w:t xml:space="preserve">a </w:t>
      </w:r>
      <w:r>
        <w:rPr>
          <w:rFonts w:ascii="Verdana" w:eastAsia="Calibri" w:hAnsi="Verdana" w:cs="Calibri"/>
          <w:sz w:val="20"/>
          <w:szCs w:val="20"/>
        </w:rPr>
        <w:t xml:space="preserve">visa organizācijas koplietošanai paredzētā iekšējā informācija ir pieejama kopīgā iekštīklā, tas nodrošina ātru un vienlīdzīgu piekļuvi informācijai un uzlabo klientu apkalpošanu. Pašapkalpošanās piekļuve informācijai, iekšējiem administratīvajiem pakalpojumiem un aplikācijām ar iekštīkla palīdzību dod lielu ieguldījumu zināšanu pārvaldē un darbinieku lietpratībā. Cita iekštīklu sistēmu būtiska </w:t>
      </w:r>
      <w:r w:rsidR="00623994">
        <w:rPr>
          <w:rFonts w:ascii="Verdana" w:eastAsia="Calibri" w:hAnsi="Verdana" w:cs="Calibri"/>
          <w:sz w:val="20"/>
          <w:szCs w:val="20"/>
        </w:rPr>
        <w:t>priekšrocība</w:t>
      </w:r>
      <w:r>
        <w:rPr>
          <w:rFonts w:ascii="Verdana" w:eastAsia="Calibri" w:hAnsi="Verdana" w:cs="Calibri"/>
          <w:sz w:val="20"/>
          <w:szCs w:val="20"/>
        </w:rPr>
        <w:t xml:space="preserve"> ir tā, ka visa atbilstošā informācija tiek piedāvāta personalizētā, drošā veidā, tās padara iespējamu darbu no mājām vai attālinātu pieslēgšanos un uzlabo darbības efektivitāti likvidējot ģeogrāfiskās atrašanās vietas barjeras. Tā kā visas iekšējās publikācijas, veidlapas un informācija pieejama iekštīklā, var tikt sasniegts ātrāks darbības ātrums un nozīmīgs papīra patēriņa samazinājums, izdrukas, publikāciju, piegādes un uzglabāšanas izmaksu samazinājums.</w:t>
      </w:r>
    </w:p>
    <w:p w:rsidR="003B7A42" w:rsidRDefault="003B7A42" w:rsidP="003B7A42">
      <w:pPr>
        <w:pBdr>
          <w:top w:val="nil"/>
          <w:left w:val="nil"/>
          <w:bottom w:val="nil"/>
          <w:right w:val="nil"/>
          <w:between w:val="nil"/>
          <w:bar w:val="nil"/>
        </w:pBdr>
        <w:spacing w:line="276" w:lineRule="auto"/>
        <w:jc w:val="both"/>
        <w:rPr>
          <w:rFonts w:ascii="Verdana" w:eastAsia="Calibri" w:hAnsi="Verdana" w:cs="Calibri"/>
          <w:sz w:val="20"/>
          <w:szCs w:val="20"/>
        </w:rPr>
      </w:pPr>
    </w:p>
    <w:p w:rsidR="003D731C" w:rsidRPr="00080A65" w:rsidRDefault="003B7A42" w:rsidP="003B7A42">
      <w:pPr>
        <w:pBdr>
          <w:top w:val="nil"/>
          <w:left w:val="nil"/>
          <w:bottom w:val="nil"/>
          <w:right w:val="nil"/>
          <w:between w:val="nil"/>
          <w:bar w:val="nil"/>
        </w:pBdr>
        <w:spacing w:line="276" w:lineRule="auto"/>
        <w:jc w:val="both"/>
        <w:rPr>
          <w:rFonts w:ascii="Verdana" w:eastAsia="Verdana" w:hAnsi="Verdana" w:cs="Verdana"/>
          <w:i/>
          <w:iCs/>
          <w:sz w:val="20"/>
          <w:szCs w:val="20"/>
        </w:rPr>
      </w:pPr>
      <w:r>
        <w:rPr>
          <w:rFonts w:ascii="Verdana" w:eastAsia="Calibri" w:hAnsi="Verdana" w:cs="Calibri"/>
          <w:sz w:val="20"/>
          <w:szCs w:val="20"/>
        </w:rPr>
        <w:t>Ja iekštīkla daļa tiek padarīta pieejama patērētājiem un citiem ārpus organizācijas, šī daļa kļūst par ārtīkla (extranet) daļu. Organizācijas var sūtīt privātus ziņojumus, izmantojot publisko tīklu, lietojot speciālas šifrēšanas/ dešifrēšanas un citas drošības tehnoloģijas savienot sava iekštīkla daļas.</w:t>
      </w:r>
    </w:p>
    <w:p w:rsidR="003D731C" w:rsidRPr="00080A65" w:rsidRDefault="003B7A42">
      <w:pPr>
        <w:pStyle w:val="Heading2"/>
        <w:pBdr>
          <w:top w:val="nil"/>
          <w:left w:val="nil"/>
          <w:bottom w:val="nil"/>
          <w:right w:val="nil"/>
          <w:between w:val="nil"/>
          <w:bar w:val="nil"/>
        </w:pBdr>
        <w:spacing w:before="360" w:after="80" w:line="276" w:lineRule="auto"/>
        <w:rPr>
          <w:rFonts w:ascii="Verdana" w:eastAsia="Verdana" w:hAnsi="Verdana" w:cs="Verdana"/>
          <w:color w:val="0000FF"/>
          <w:sz w:val="20"/>
          <w:szCs w:val="20"/>
        </w:rPr>
      </w:pPr>
      <w:bookmarkStart w:id="96" w:name="h.2ee4ed6e9ca8"/>
      <w:bookmarkEnd w:id="96"/>
      <w:r>
        <w:rPr>
          <w:rFonts w:ascii="Verdana" w:eastAsia="Verdana" w:hAnsi="Verdana" w:cs="Verdana"/>
          <w:color w:val="0000FF"/>
          <w:sz w:val="20"/>
          <w:szCs w:val="20"/>
        </w:rPr>
        <w:t>Prasības</w:t>
      </w:r>
    </w:p>
    <w:p w:rsidR="003D731C" w:rsidRPr="00080A65" w:rsidRDefault="003D731C">
      <w:pPr>
        <w:pStyle w:val="Heading3"/>
        <w:pBdr>
          <w:top w:val="nil"/>
          <w:left w:val="nil"/>
          <w:bottom w:val="nil"/>
          <w:right w:val="nil"/>
          <w:between w:val="nil"/>
          <w:bar w:val="nil"/>
        </w:pBdr>
        <w:spacing w:before="280" w:after="80" w:line="276" w:lineRule="auto"/>
        <w:rPr>
          <w:rFonts w:ascii="Verdana" w:eastAsia="Verdana" w:hAnsi="Verdana" w:cs="Verdana"/>
          <w:i/>
          <w:iCs/>
          <w:color w:val="0000FF"/>
          <w:sz w:val="20"/>
          <w:szCs w:val="20"/>
        </w:rPr>
      </w:pPr>
      <w:bookmarkStart w:id="97" w:name="h.6686a385752b"/>
      <w:bookmarkEnd w:id="97"/>
      <w:r w:rsidRPr="00080A65">
        <w:rPr>
          <w:rFonts w:ascii="Verdana" w:eastAsia="Verdana" w:hAnsi="Verdana" w:cs="Verdana"/>
          <w:i/>
          <w:iCs/>
          <w:color w:val="0000FF"/>
          <w:sz w:val="20"/>
          <w:szCs w:val="20"/>
        </w:rPr>
        <w:t xml:space="preserve">1. </w:t>
      </w:r>
      <w:r w:rsidR="00385F16">
        <w:rPr>
          <w:rFonts w:ascii="Verdana" w:eastAsia="Verdana" w:hAnsi="Verdana" w:cs="Verdana"/>
          <w:i/>
          <w:iCs/>
          <w:color w:val="0000FF"/>
          <w:sz w:val="20"/>
          <w:szCs w:val="20"/>
        </w:rPr>
        <w:t>Runājot par infrastruktūras attīstību</w:t>
      </w:r>
    </w:p>
    <w:p w:rsidR="003D731C" w:rsidRPr="00080A65" w:rsidRDefault="00623994">
      <w:pPr>
        <w:pBdr>
          <w:top w:val="nil"/>
          <w:left w:val="nil"/>
          <w:bottom w:val="nil"/>
          <w:right w:val="nil"/>
          <w:between w:val="nil"/>
          <w:bar w:val="nil"/>
        </w:pBdr>
        <w:spacing w:line="276" w:lineRule="auto"/>
        <w:rPr>
          <w:rFonts w:ascii="Verdana" w:eastAsia="Verdana" w:hAnsi="Verdana" w:cs="Verdana"/>
          <w:iCs/>
          <w:sz w:val="20"/>
          <w:szCs w:val="20"/>
        </w:rPr>
      </w:pPr>
      <w:r>
        <w:rPr>
          <w:rFonts w:ascii="Verdana" w:eastAsia="Verdana" w:hAnsi="Verdana" w:cs="Verdana"/>
          <w:iCs/>
          <w:sz w:val="20"/>
          <w:szCs w:val="20"/>
        </w:rPr>
        <w:t>Infrastruktūras prasības, kam ir galvenā loma vietējo pašvaldību un municipalitāšu Intranet attīstībā, ir sekojošas</w:t>
      </w:r>
      <w:r w:rsidR="003D731C" w:rsidRPr="00080A65">
        <w:rPr>
          <w:rFonts w:ascii="Verdana" w:eastAsia="Verdana" w:hAnsi="Verdana" w:cs="Verdana"/>
          <w:iCs/>
          <w:sz w:val="20"/>
          <w:szCs w:val="20"/>
        </w:rPr>
        <w:t>:</w:t>
      </w:r>
    </w:p>
    <w:p w:rsidR="003D731C" w:rsidRPr="00080A65" w:rsidRDefault="003D731C">
      <w:pPr>
        <w:pBdr>
          <w:top w:val="nil"/>
          <w:left w:val="nil"/>
          <w:bottom w:val="nil"/>
          <w:right w:val="nil"/>
          <w:between w:val="nil"/>
          <w:bar w:val="nil"/>
        </w:pBdr>
        <w:spacing w:line="276" w:lineRule="auto"/>
        <w:ind w:left="1080"/>
        <w:jc w:val="both"/>
        <w:rPr>
          <w:rFonts w:ascii="Verdana" w:eastAsia="Verdana" w:hAnsi="Verdana" w:cs="Verdana"/>
          <w:iCs/>
          <w:sz w:val="20"/>
          <w:szCs w:val="20"/>
        </w:rPr>
      </w:pPr>
    </w:p>
    <w:p w:rsidR="003D731C" w:rsidRPr="00385F16" w:rsidRDefault="00385F16" w:rsidP="00EC4FDE">
      <w:pPr>
        <w:pStyle w:val="ListParagraph"/>
        <w:numPr>
          <w:ilvl w:val="0"/>
          <w:numId w:val="23"/>
        </w:numPr>
        <w:pBdr>
          <w:top w:val="nil"/>
          <w:left w:val="nil"/>
          <w:bottom w:val="nil"/>
          <w:right w:val="nil"/>
          <w:between w:val="nil"/>
          <w:bar w:val="nil"/>
        </w:pBdr>
        <w:spacing w:line="276" w:lineRule="auto"/>
        <w:jc w:val="both"/>
        <w:rPr>
          <w:rFonts w:ascii="Verdana" w:eastAsia="Verdana" w:hAnsi="Verdana" w:cs="Verdana"/>
          <w:iCs/>
          <w:sz w:val="20"/>
          <w:szCs w:val="20"/>
        </w:rPr>
      </w:pPr>
      <w:r w:rsidRPr="00385F16">
        <w:rPr>
          <w:rFonts w:ascii="Verdana" w:eastAsia="Verdana" w:hAnsi="Verdana" w:cs="Verdana"/>
          <w:iCs/>
          <w:sz w:val="20"/>
          <w:szCs w:val="20"/>
        </w:rPr>
        <w:t>Aparatūras un programmatūras izstrāde, ieviešana</w:t>
      </w:r>
    </w:p>
    <w:p w:rsidR="00D40ED7" w:rsidRPr="00385F16" w:rsidRDefault="00D40ED7" w:rsidP="00D40ED7">
      <w:pPr>
        <w:pStyle w:val="ListParagraph"/>
        <w:pBdr>
          <w:top w:val="nil"/>
          <w:left w:val="nil"/>
          <w:bottom w:val="nil"/>
          <w:right w:val="nil"/>
          <w:between w:val="nil"/>
          <w:bar w:val="nil"/>
        </w:pBdr>
        <w:spacing w:line="276" w:lineRule="auto"/>
        <w:ind w:left="750"/>
        <w:jc w:val="both"/>
        <w:rPr>
          <w:rFonts w:ascii="Verdana" w:eastAsia="Verdana" w:hAnsi="Verdana" w:cs="Verdana"/>
          <w:iCs/>
          <w:sz w:val="20"/>
          <w:szCs w:val="20"/>
        </w:rPr>
      </w:pPr>
    </w:p>
    <w:p w:rsidR="00385F16" w:rsidRDefault="00385F16" w:rsidP="00EC4FDE">
      <w:pPr>
        <w:pStyle w:val="ListParagraph"/>
        <w:numPr>
          <w:ilvl w:val="0"/>
          <w:numId w:val="23"/>
        </w:numPr>
        <w:pBdr>
          <w:top w:val="nil"/>
          <w:left w:val="nil"/>
          <w:bottom w:val="nil"/>
          <w:right w:val="nil"/>
          <w:between w:val="nil"/>
          <w:bar w:val="nil"/>
        </w:pBdr>
        <w:spacing w:line="276" w:lineRule="auto"/>
        <w:jc w:val="both"/>
        <w:rPr>
          <w:rFonts w:ascii="Verdana" w:eastAsia="Verdana" w:hAnsi="Verdana" w:cs="Verdana"/>
          <w:iCs/>
          <w:sz w:val="20"/>
          <w:szCs w:val="20"/>
        </w:rPr>
      </w:pPr>
      <w:r>
        <w:rPr>
          <w:rFonts w:ascii="Verdana" w:eastAsia="Verdana" w:hAnsi="Verdana" w:cs="Verdana"/>
          <w:iCs/>
          <w:sz w:val="20"/>
          <w:szCs w:val="20"/>
        </w:rPr>
        <w:t>Cilvēkresursi</w:t>
      </w:r>
      <w:r w:rsidR="003D731C" w:rsidRPr="00385F16">
        <w:rPr>
          <w:rFonts w:ascii="Verdana" w:eastAsia="Verdana" w:hAnsi="Verdana" w:cs="Verdana"/>
          <w:iCs/>
          <w:sz w:val="20"/>
          <w:szCs w:val="20"/>
        </w:rPr>
        <w:t xml:space="preserve"> (</w:t>
      </w:r>
      <w:r>
        <w:rPr>
          <w:rFonts w:ascii="Verdana" w:eastAsia="Verdana" w:hAnsi="Verdana" w:cs="Verdana"/>
          <w:iCs/>
          <w:sz w:val="20"/>
          <w:szCs w:val="20"/>
        </w:rPr>
        <w:t>atvērtā pirmkoda sistēmu, piemēram, Linux izmantošana, prasa padziļinātas administratoru apmācības pirms šādu sistēmu ieviešanas. Īpaša uzmanība jāpievērš komandas ierobežotās pieredzes un prasmju pilnveidošanai, kas saistītas ar datu bāzu darbību).</w:t>
      </w:r>
    </w:p>
    <w:p w:rsidR="00385F16" w:rsidRPr="00385F16" w:rsidRDefault="00385F16" w:rsidP="00385F16">
      <w:pPr>
        <w:pStyle w:val="ListParagraph"/>
        <w:rPr>
          <w:rFonts w:ascii="Verdana" w:eastAsia="Verdana" w:hAnsi="Verdana" w:cs="Verdana"/>
          <w:iCs/>
          <w:sz w:val="20"/>
          <w:szCs w:val="20"/>
        </w:rPr>
      </w:pPr>
    </w:p>
    <w:p w:rsidR="003D731C" w:rsidRPr="00385F16" w:rsidRDefault="00385F16" w:rsidP="00EC4FDE">
      <w:pPr>
        <w:pStyle w:val="ListParagraph"/>
        <w:numPr>
          <w:ilvl w:val="0"/>
          <w:numId w:val="23"/>
        </w:numPr>
        <w:pBdr>
          <w:top w:val="nil"/>
          <w:left w:val="nil"/>
          <w:bottom w:val="nil"/>
          <w:right w:val="nil"/>
          <w:between w:val="nil"/>
          <w:bar w:val="nil"/>
        </w:pBdr>
        <w:spacing w:line="276" w:lineRule="auto"/>
        <w:jc w:val="both"/>
        <w:rPr>
          <w:rFonts w:ascii="Verdana" w:eastAsia="Verdana" w:hAnsi="Verdana" w:cs="Verdana"/>
          <w:iCs/>
          <w:sz w:val="20"/>
          <w:szCs w:val="20"/>
        </w:rPr>
      </w:pPr>
      <w:r w:rsidRPr="00385F16">
        <w:rPr>
          <w:rFonts w:ascii="Verdana" w:eastAsia="Verdana" w:hAnsi="Verdana" w:cs="Verdana"/>
          <w:iCs/>
          <w:sz w:val="20"/>
          <w:szCs w:val="20"/>
        </w:rPr>
        <w:t xml:space="preserve">Organizacionālās izmaiņas (lai gan tās ir centrētas ap biroja darbiniekiem, nelielas izmaiņas organizatoriskajā struktūrā var būt nepieciešamas, lai sasniegtu pilnu </w:t>
      </w:r>
      <w:r>
        <w:rPr>
          <w:rFonts w:ascii="Verdana" w:eastAsia="Verdana" w:hAnsi="Verdana" w:cs="Verdana"/>
          <w:iCs/>
          <w:sz w:val="20"/>
          <w:szCs w:val="20"/>
        </w:rPr>
        <w:t>iekštīkla</w:t>
      </w:r>
      <w:r w:rsidRPr="00385F16">
        <w:rPr>
          <w:rFonts w:ascii="Verdana" w:eastAsia="Verdana" w:hAnsi="Verdana" w:cs="Verdana"/>
          <w:iCs/>
          <w:sz w:val="20"/>
          <w:szCs w:val="20"/>
        </w:rPr>
        <w:t xml:space="preserve"> izmanto</w:t>
      </w:r>
      <w:r>
        <w:rPr>
          <w:rFonts w:ascii="Verdana" w:eastAsia="Verdana" w:hAnsi="Verdana" w:cs="Verdana"/>
          <w:iCs/>
          <w:sz w:val="20"/>
          <w:szCs w:val="20"/>
        </w:rPr>
        <w:t>š</w:t>
      </w:r>
      <w:r w:rsidRPr="00385F16">
        <w:rPr>
          <w:rFonts w:ascii="Verdana" w:eastAsia="Verdana" w:hAnsi="Verdana" w:cs="Verdana"/>
          <w:iCs/>
          <w:sz w:val="20"/>
          <w:szCs w:val="20"/>
        </w:rPr>
        <w:t>anas potenciālu. Ir jāņem vērā daudzveidīgus un, dažkārt, konkurējošus viedokļus organizācijā).</w:t>
      </w:r>
    </w:p>
    <w:p w:rsidR="00D40ED7" w:rsidRPr="00080A65" w:rsidRDefault="00D40ED7">
      <w:pPr>
        <w:pBdr>
          <w:top w:val="nil"/>
          <w:left w:val="nil"/>
          <w:bottom w:val="nil"/>
          <w:right w:val="nil"/>
          <w:between w:val="nil"/>
          <w:bar w:val="nil"/>
        </w:pBdr>
        <w:spacing w:line="276" w:lineRule="auto"/>
        <w:jc w:val="both"/>
        <w:rPr>
          <w:rFonts w:ascii="Verdana" w:eastAsia="Verdana" w:hAnsi="Verdana" w:cs="Verdana"/>
          <w:b/>
          <w:bCs/>
          <w:color w:val="548AB7"/>
          <w:sz w:val="20"/>
          <w:szCs w:val="20"/>
        </w:rPr>
      </w:pPr>
    </w:p>
    <w:p w:rsidR="003D731C" w:rsidRPr="00080A65" w:rsidRDefault="003D731C">
      <w:pPr>
        <w:pStyle w:val="Heading3"/>
        <w:pBdr>
          <w:top w:val="nil"/>
          <w:left w:val="nil"/>
          <w:bottom w:val="nil"/>
          <w:right w:val="nil"/>
          <w:between w:val="nil"/>
          <w:bar w:val="nil"/>
        </w:pBdr>
        <w:spacing w:before="280" w:after="80" w:line="276" w:lineRule="auto"/>
        <w:rPr>
          <w:rFonts w:ascii="Verdana" w:eastAsia="Verdana" w:hAnsi="Verdana" w:cs="Verdana"/>
          <w:i/>
          <w:iCs/>
          <w:color w:val="0000FF"/>
          <w:sz w:val="20"/>
          <w:szCs w:val="20"/>
        </w:rPr>
      </w:pPr>
      <w:bookmarkStart w:id="98" w:name="h.23151b83e383"/>
      <w:bookmarkEnd w:id="98"/>
      <w:r w:rsidRPr="00080A65">
        <w:rPr>
          <w:rFonts w:ascii="Verdana" w:eastAsia="Verdana" w:hAnsi="Verdana" w:cs="Verdana"/>
          <w:i/>
          <w:iCs/>
          <w:color w:val="0000FF"/>
          <w:sz w:val="20"/>
          <w:szCs w:val="20"/>
        </w:rPr>
        <w:t xml:space="preserve">2. </w:t>
      </w:r>
      <w:r w:rsidR="00EA4FB2">
        <w:rPr>
          <w:rFonts w:ascii="Verdana" w:eastAsia="Verdana" w:hAnsi="Verdana" w:cs="Verdana"/>
          <w:i/>
          <w:iCs/>
          <w:color w:val="0000FF"/>
          <w:sz w:val="20"/>
          <w:szCs w:val="20"/>
        </w:rPr>
        <w:t>Runājot par finansējumu</w:t>
      </w:r>
    </w:p>
    <w:p w:rsidR="003D731C" w:rsidRPr="00080A65" w:rsidRDefault="003D731C">
      <w:pPr>
        <w:pBdr>
          <w:top w:val="nil"/>
          <w:left w:val="nil"/>
          <w:bottom w:val="nil"/>
          <w:right w:val="nil"/>
          <w:between w:val="nil"/>
          <w:bar w:val="nil"/>
        </w:pBdr>
        <w:spacing w:line="276" w:lineRule="auto"/>
        <w:jc w:val="both"/>
        <w:rPr>
          <w:rFonts w:ascii="Verdana" w:eastAsia="Verdana" w:hAnsi="Verdana" w:cs="Verdana"/>
          <w:b/>
          <w:bCs/>
          <w:color w:val="548AB7"/>
          <w:sz w:val="20"/>
          <w:szCs w:val="20"/>
        </w:rPr>
      </w:pPr>
    </w:p>
    <w:p w:rsidR="00EA4FB2" w:rsidRPr="00080A65" w:rsidRDefault="00EA4FB2" w:rsidP="00EA4FB2">
      <w:pPr>
        <w:pBdr>
          <w:top w:val="nil"/>
          <w:left w:val="nil"/>
          <w:bottom w:val="nil"/>
          <w:right w:val="nil"/>
          <w:between w:val="nil"/>
          <w:bar w:val="nil"/>
        </w:pBdr>
        <w:spacing w:line="276" w:lineRule="auto"/>
        <w:jc w:val="both"/>
        <w:rPr>
          <w:rFonts w:ascii="Verdana" w:eastAsia="Verdana" w:hAnsi="Verdana" w:cs="Verdana"/>
          <w:iCs/>
          <w:sz w:val="20"/>
          <w:szCs w:val="20"/>
        </w:rPr>
      </w:pPr>
      <w:r>
        <w:rPr>
          <w:rFonts w:ascii="Verdana" w:eastAsia="Verdana" w:hAnsi="Verdana" w:cs="Verdana"/>
          <w:iCs/>
          <w:sz w:val="20"/>
          <w:szCs w:val="20"/>
        </w:rPr>
        <w:t xml:space="preserve">Daži iespējamie finansējuma avoti </w:t>
      </w:r>
      <w:r w:rsidR="00623994">
        <w:rPr>
          <w:rFonts w:ascii="Verdana" w:eastAsia="Verdana" w:hAnsi="Verdana" w:cs="Verdana"/>
          <w:iCs/>
          <w:sz w:val="20"/>
          <w:szCs w:val="20"/>
        </w:rPr>
        <w:t>I</w:t>
      </w:r>
      <w:r>
        <w:rPr>
          <w:rFonts w:ascii="Verdana" w:eastAsia="Verdana" w:hAnsi="Verdana" w:cs="Verdana"/>
          <w:iCs/>
          <w:sz w:val="20"/>
          <w:szCs w:val="20"/>
        </w:rPr>
        <w:t>ntranet (iekštīkla) risinājumu attīstībai un ieviešanai pašvaldībās ir norādīti sarakstā zemāk</w:t>
      </w:r>
      <w:r w:rsidRPr="00080A65">
        <w:rPr>
          <w:rFonts w:ascii="Verdana" w:eastAsia="Verdana" w:hAnsi="Verdana" w:cs="Verdana"/>
          <w:iCs/>
          <w:sz w:val="20"/>
          <w:szCs w:val="20"/>
        </w:rPr>
        <w:t>:</w:t>
      </w:r>
    </w:p>
    <w:p w:rsidR="00EA4FB2" w:rsidRPr="00080A65" w:rsidRDefault="00EA4FB2" w:rsidP="00EA4FB2">
      <w:pPr>
        <w:pStyle w:val="ListParagraph"/>
        <w:numPr>
          <w:ilvl w:val="0"/>
          <w:numId w:val="20"/>
        </w:numPr>
        <w:pBdr>
          <w:top w:val="nil"/>
          <w:left w:val="nil"/>
          <w:bottom w:val="nil"/>
          <w:right w:val="nil"/>
          <w:between w:val="nil"/>
          <w:bar w:val="nil"/>
        </w:pBdr>
        <w:spacing w:line="276" w:lineRule="auto"/>
        <w:jc w:val="both"/>
        <w:rPr>
          <w:rFonts w:ascii="Verdana" w:eastAsia="Verdana" w:hAnsi="Verdana" w:cs="Verdana"/>
          <w:sz w:val="20"/>
          <w:szCs w:val="20"/>
        </w:rPr>
      </w:pPr>
      <w:r>
        <w:rPr>
          <w:rFonts w:ascii="Verdana" w:eastAsia="Verdana" w:hAnsi="Verdana" w:cs="Verdana"/>
          <w:iCs/>
          <w:sz w:val="20"/>
          <w:szCs w:val="20"/>
        </w:rPr>
        <w:t>Eiropas reģionālās attīstības fonds</w:t>
      </w:r>
    </w:p>
    <w:p w:rsidR="00EA4FB2" w:rsidRPr="00080A65" w:rsidRDefault="00EA4FB2" w:rsidP="00EA4FB2">
      <w:pPr>
        <w:pStyle w:val="ListParagraph"/>
        <w:numPr>
          <w:ilvl w:val="0"/>
          <w:numId w:val="20"/>
        </w:numPr>
        <w:pBdr>
          <w:top w:val="nil"/>
          <w:left w:val="nil"/>
          <w:bottom w:val="nil"/>
          <w:right w:val="nil"/>
          <w:between w:val="nil"/>
          <w:bar w:val="nil"/>
        </w:pBdr>
        <w:spacing w:line="276" w:lineRule="auto"/>
        <w:jc w:val="both"/>
        <w:rPr>
          <w:rFonts w:ascii="Verdana" w:eastAsia="Verdana" w:hAnsi="Verdana" w:cs="Verdana"/>
          <w:sz w:val="20"/>
          <w:szCs w:val="20"/>
        </w:rPr>
      </w:pPr>
      <w:r>
        <w:rPr>
          <w:rFonts w:ascii="Verdana" w:eastAsia="Verdana" w:hAnsi="Verdana" w:cs="Verdana"/>
          <w:iCs/>
          <w:sz w:val="20"/>
          <w:szCs w:val="20"/>
        </w:rPr>
        <w:t>Ziedojumi</w:t>
      </w:r>
    </w:p>
    <w:p w:rsidR="00EA4FB2" w:rsidRPr="00080A65" w:rsidRDefault="00EA4FB2" w:rsidP="00EA4FB2">
      <w:pPr>
        <w:pStyle w:val="ListParagraph"/>
        <w:numPr>
          <w:ilvl w:val="0"/>
          <w:numId w:val="20"/>
        </w:numPr>
        <w:pBdr>
          <w:top w:val="nil"/>
          <w:left w:val="nil"/>
          <w:bottom w:val="nil"/>
          <w:right w:val="nil"/>
          <w:between w:val="nil"/>
          <w:bar w:val="nil"/>
        </w:pBdr>
        <w:spacing w:line="276" w:lineRule="auto"/>
        <w:jc w:val="both"/>
        <w:rPr>
          <w:rFonts w:ascii="Verdana" w:eastAsia="Verdana" w:hAnsi="Verdana" w:cs="Verdana"/>
          <w:sz w:val="20"/>
          <w:szCs w:val="20"/>
        </w:rPr>
      </w:pPr>
      <w:r>
        <w:rPr>
          <w:rFonts w:ascii="Verdana" w:eastAsia="Verdana" w:hAnsi="Verdana" w:cs="Verdana"/>
          <w:iCs/>
          <w:sz w:val="20"/>
          <w:szCs w:val="20"/>
        </w:rPr>
        <w:t>Reģionālās attīstības fonds</w:t>
      </w:r>
    </w:p>
    <w:p w:rsidR="00EA4FB2" w:rsidRPr="00080A65" w:rsidRDefault="00EA4FB2" w:rsidP="00EA4FB2">
      <w:pPr>
        <w:pStyle w:val="ListParagraph"/>
        <w:numPr>
          <w:ilvl w:val="0"/>
          <w:numId w:val="20"/>
        </w:numPr>
        <w:pBdr>
          <w:top w:val="nil"/>
          <w:left w:val="nil"/>
          <w:bottom w:val="nil"/>
          <w:right w:val="nil"/>
          <w:between w:val="nil"/>
          <w:bar w:val="nil"/>
        </w:pBdr>
        <w:spacing w:line="276" w:lineRule="auto"/>
        <w:jc w:val="both"/>
        <w:rPr>
          <w:rFonts w:ascii="Verdana" w:eastAsia="Verdana" w:hAnsi="Verdana" w:cs="Verdana"/>
          <w:sz w:val="20"/>
          <w:szCs w:val="20"/>
        </w:rPr>
      </w:pPr>
      <w:r>
        <w:rPr>
          <w:rFonts w:ascii="Verdana" w:eastAsia="Verdana" w:hAnsi="Verdana" w:cs="Verdana"/>
          <w:iCs/>
          <w:sz w:val="20"/>
          <w:szCs w:val="20"/>
        </w:rPr>
        <w:lastRenderedPageBreak/>
        <w:t>Valsts finansējums</w:t>
      </w:r>
    </w:p>
    <w:p w:rsidR="00EA4FB2" w:rsidRPr="00080A65" w:rsidRDefault="00EA4FB2" w:rsidP="00EA4FB2">
      <w:pPr>
        <w:pStyle w:val="ListParagraph"/>
        <w:numPr>
          <w:ilvl w:val="0"/>
          <w:numId w:val="20"/>
        </w:numPr>
        <w:pBdr>
          <w:top w:val="nil"/>
          <w:left w:val="nil"/>
          <w:bottom w:val="nil"/>
          <w:right w:val="nil"/>
          <w:between w:val="nil"/>
          <w:bar w:val="nil"/>
        </w:pBdr>
        <w:spacing w:line="276" w:lineRule="auto"/>
        <w:jc w:val="both"/>
        <w:rPr>
          <w:rFonts w:ascii="Verdana" w:eastAsia="Verdana" w:hAnsi="Verdana" w:cs="Verdana"/>
          <w:sz w:val="20"/>
          <w:szCs w:val="20"/>
        </w:rPr>
      </w:pPr>
      <w:r>
        <w:rPr>
          <w:rFonts w:ascii="Verdana" w:eastAsia="Verdana" w:hAnsi="Verdana" w:cs="Verdana"/>
          <w:iCs/>
          <w:sz w:val="20"/>
          <w:szCs w:val="20"/>
        </w:rPr>
        <w:t>Citas ES finansējuma iespējas Informācijas sabiedrības atbalstam</w:t>
      </w:r>
    </w:p>
    <w:p w:rsidR="003D731C" w:rsidRPr="00080A65" w:rsidRDefault="003D731C">
      <w:pPr>
        <w:pBdr>
          <w:top w:val="nil"/>
          <w:left w:val="nil"/>
          <w:bottom w:val="nil"/>
          <w:right w:val="nil"/>
          <w:between w:val="nil"/>
          <w:bar w:val="nil"/>
        </w:pBdr>
        <w:spacing w:line="276" w:lineRule="auto"/>
        <w:ind w:left="420"/>
        <w:jc w:val="both"/>
        <w:rPr>
          <w:rFonts w:ascii="Verdana" w:eastAsia="Verdana" w:hAnsi="Verdana" w:cs="Verdana"/>
          <w:b/>
          <w:bCs/>
          <w:i/>
          <w:iCs/>
          <w:sz w:val="20"/>
          <w:szCs w:val="20"/>
        </w:rPr>
      </w:pPr>
    </w:p>
    <w:p w:rsidR="003D731C" w:rsidRPr="00080A65" w:rsidRDefault="003D731C">
      <w:pPr>
        <w:pStyle w:val="Heading3"/>
        <w:pBdr>
          <w:top w:val="nil"/>
          <w:left w:val="nil"/>
          <w:bottom w:val="nil"/>
          <w:right w:val="nil"/>
          <w:between w:val="nil"/>
          <w:bar w:val="nil"/>
        </w:pBdr>
        <w:spacing w:before="280" w:after="80" w:line="276" w:lineRule="auto"/>
        <w:rPr>
          <w:rFonts w:ascii="Verdana" w:eastAsia="Verdana" w:hAnsi="Verdana" w:cs="Verdana"/>
          <w:i/>
          <w:iCs/>
          <w:color w:val="0000FF"/>
          <w:sz w:val="20"/>
          <w:szCs w:val="20"/>
        </w:rPr>
      </w:pPr>
      <w:bookmarkStart w:id="99" w:name="h.6d0c833f1277"/>
      <w:bookmarkEnd w:id="99"/>
      <w:r w:rsidRPr="00080A65">
        <w:rPr>
          <w:rFonts w:ascii="Verdana" w:eastAsia="Verdana" w:hAnsi="Verdana" w:cs="Verdana"/>
          <w:i/>
          <w:iCs/>
          <w:color w:val="0000FF"/>
          <w:sz w:val="20"/>
          <w:szCs w:val="20"/>
        </w:rPr>
        <w:t xml:space="preserve">3. </w:t>
      </w:r>
      <w:r w:rsidR="00B758E0" w:rsidRPr="00B758E0">
        <w:rPr>
          <w:rFonts w:ascii="Verdana" w:eastAsia="Verdana" w:hAnsi="Verdana" w:cs="Verdana"/>
          <w:i/>
          <w:iCs/>
          <w:color w:val="0000FF"/>
          <w:sz w:val="20"/>
          <w:szCs w:val="20"/>
        </w:rPr>
        <w:t>Runājot par sadarbību starp reģionālajiem dalībniekiem</w:t>
      </w:r>
    </w:p>
    <w:p w:rsidR="003D731C" w:rsidRPr="00080A65" w:rsidRDefault="003D731C">
      <w:pPr>
        <w:pBdr>
          <w:top w:val="nil"/>
          <w:left w:val="nil"/>
          <w:bottom w:val="nil"/>
          <w:right w:val="nil"/>
          <w:between w:val="nil"/>
          <w:bar w:val="nil"/>
        </w:pBdr>
        <w:spacing w:line="276" w:lineRule="auto"/>
        <w:jc w:val="both"/>
        <w:rPr>
          <w:rFonts w:ascii="Verdana" w:eastAsia="Verdana" w:hAnsi="Verdana" w:cs="Verdana"/>
          <w:b/>
          <w:bCs/>
          <w:color w:val="548AB7"/>
          <w:sz w:val="20"/>
          <w:szCs w:val="20"/>
        </w:rPr>
      </w:pPr>
    </w:p>
    <w:p w:rsidR="00B758E0" w:rsidRPr="00080A65" w:rsidRDefault="00B758E0" w:rsidP="00B758E0">
      <w:pPr>
        <w:pBdr>
          <w:top w:val="nil"/>
          <w:left w:val="nil"/>
          <w:bottom w:val="nil"/>
          <w:right w:val="nil"/>
          <w:between w:val="nil"/>
          <w:bar w:val="nil"/>
        </w:pBdr>
        <w:spacing w:line="276" w:lineRule="auto"/>
        <w:jc w:val="both"/>
        <w:rPr>
          <w:rFonts w:ascii="Verdana" w:eastAsia="Verdana" w:hAnsi="Verdana" w:cs="Verdana"/>
          <w:iCs/>
          <w:sz w:val="20"/>
          <w:szCs w:val="20"/>
        </w:rPr>
      </w:pPr>
      <w:bookmarkStart w:id="100" w:name="h.716e3a5cc633"/>
      <w:bookmarkEnd w:id="100"/>
      <w:r>
        <w:rPr>
          <w:rFonts w:ascii="Verdana" w:eastAsia="Verdana" w:hAnsi="Verdana" w:cs="Verdana"/>
          <w:iCs/>
          <w:sz w:val="20"/>
          <w:szCs w:val="20"/>
        </w:rPr>
        <w:t xml:space="preserve">Intranet ieviešanai pašvaldībās un vietējās municipalitātēs </w:t>
      </w:r>
      <w:r>
        <w:rPr>
          <w:rFonts w:ascii="Verdana" w:eastAsia="Verdana" w:hAnsi="Verdana" w:cs="Verdana"/>
          <w:b/>
          <w:bCs/>
          <w:iCs/>
          <w:sz w:val="20"/>
          <w:szCs w:val="20"/>
        </w:rPr>
        <w:t xml:space="preserve">nav nepieciešama reģionālo dalībnieku iesaistīšanās lielā </w:t>
      </w:r>
      <w:r w:rsidR="00623994">
        <w:rPr>
          <w:rFonts w:ascii="Verdana" w:eastAsia="Verdana" w:hAnsi="Verdana" w:cs="Verdana"/>
          <w:b/>
          <w:bCs/>
          <w:iCs/>
          <w:sz w:val="20"/>
          <w:szCs w:val="20"/>
        </w:rPr>
        <w:t>apjomā</w:t>
      </w:r>
      <w:r w:rsidR="00623994" w:rsidRPr="00025001">
        <w:rPr>
          <w:rFonts w:ascii="Verdana" w:eastAsia="Verdana" w:hAnsi="Verdana" w:cs="Verdana"/>
          <w:bCs/>
          <w:iCs/>
          <w:sz w:val="20"/>
          <w:szCs w:val="20"/>
        </w:rPr>
        <w:t>.</w:t>
      </w:r>
      <w:r w:rsidR="00623994">
        <w:rPr>
          <w:rFonts w:ascii="Verdana" w:eastAsia="Verdana" w:hAnsi="Verdana" w:cs="Verdana"/>
          <w:iCs/>
          <w:sz w:val="20"/>
          <w:szCs w:val="20"/>
        </w:rPr>
        <w:t xml:space="preserve"> Izstrādājot</w:t>
      </w:r>
      <w:r>
        <w:rPr>
          <w:rFonts w:ascii="Verdana" w:eastAsia="Verdana" w:hAnsi="Verdana" w:cs="Verdana"/>
          <w:iCs/>
          <w:sz w:val="20"/>
          <w:szCs w:val="20"/>
        </w:rPr>
        <w:t xml:space="preserve"> iekštīkla sistēmu, pašvaldības var konsultēties ar IT speciālistiem, specializētiem uzņēmumiem, kas piedāvā IT risinājumus, vai piedalīties pieredzes apmaiņā ar citām pašv</w:t>
      </w:r>
      <w:r w:rsidR="00C5033D">
        <w:rPr>
          <w:rFonts w:ascii="Verdana" w:eastAsia="Verdana" w:hAnsi="Verdana" w:cs="Verdana"/>
          <w:iCs/>
          <w:sz w:val="20"/>
          <w:szCs w:val="20"/>
        </w:rPr>
        <w:t>aldībām, kā ieviest un uzturēt I</w:t>
      </w:r>
      <w:r>
        <w:rPr>
          <w:rFonts w:ascii="Verdana" w:eastAsia="Verdana" w:hAnsi="Verdana" w:cs="Verdana"/>
          <w:iCs/>
          <w:sz w:val="20"/>
          <w:szCs w:val="20"/>
        </w:rPr>
        <w:t xml:space="preserve">ntranet. Sadarbība ir nepieciešama tikai lietojumprogrammu līmenī, jo var būt vairāki veidi efektīva iekštīkla īstenošanā, izmantojot dažādas IKT ierīces. Sadarbība starp dažādām pašvaldībām ir ieteicama, </w:t>
      </w:r>
      <w:r w:rsidR="00C5033D">
        <w:rPr>
          <w:rFonts w:ascii="Verdana" w:eastAsia="Verdana" w:hAnsi="Verdana" w:cs="Verdana"/>
          <w:iCs/>
          <w:sz w:val="20"/>
          <w:szCs w:val="20"/>
        </w:rPr>
        <w:t>ja tās plāno savienot savas I</w:t>
      </w:r>
      <w:r w:rsidR="000E7389">
        <w:rPr>
          <w:rFonts w:ascii="Verdana" w:eastAsia="Verdana" w:hAnsi="Verdana" w:cs="Verdana"/>
          <w:iCs/>
          <w:sz w:val="20"/>
          <w:szCs w:val="20"/>
        </w:rPr>
        <w:t xml:space="preserve">ntranet sistēmas, </w:t>
      </w:r>
      <w:r w:rsidR="000E7389" w:rsidRPr="000E7389">
        <w:rPr>
          <w:rFonts w:ascii="Verdana" w:eastAsia="Verdana" w:hAnsi="Verdana" w:cs="Verdana"/>
          <w:iCs/>
          <w:sz w:val="20"/>
          <w:szCs w:val="20"/>
        </w:rPr>
        <w:t>jo tādā gadījumā viņiem ir nepieciešams vienoties par kopīgiem standartiem, piemēram, par datu apmaiņu</w:t>
      </w:r>
      <w:r>
        <w:rPr>
          <w:rFonts w:ascii="Verdana" w:eastAsia="Verdana" w:hAnsi="Verdana" w:cs="Verdana"/>
          <w:iCs/>
          <w:sz w:val="20"/>
          <w:szCs w:val="20"/>
        </w:rPr>
        <w:t>. Runājot par pašvaldību un municipalitāšu IKT spējas novērtējumu</w:t>
      </w:r>
      <w:r w:rsidRPr="00080A65">
        <w:rPr>
          <w:rFonts w:ascii="Verdana" w:eastAsia="Verdana" w:hAnsi="Verdana" w:cs="Verdana"/>
          <w:iCs/>
          <w:sz w:val="20"/>
          <w:szCs w:val="20"/>
        </w:rPr>
        <w:t xml:space="preserve">, </w:t>
      </w:r>
      <w:r w:rsidR="00C5033D">
        <w:rPr>
          <w:rFonts w:ascii="Verdana" w:eastAsia="Verdana" w:hAnsi="Verdana" w:cs="Verdana"/>
          <w:b/>
          <w:bCs/>
          <w:iCs/>
          <w:sz w:val="20"/>
          <w:szCs w:val="20"/>
        </w:rPr>
        <w:t>I</w:t>
      </w:r>
      <w:r w:rsidR="000E7389">
        <w:rPr>
          <w:rFonts w:ascii="Verdana" w:eastAsia="Verdana" w:hAnsi="Verdana" w:cs="Verdana"/>
          <w:b/>
          <w:bCs/>
          <w:iCs/>
          <w:sz w:val="20"/>
          <w:szCs w:val="20"/>
        </w:rPr>
        <w:t xml:space="preserve">ntranet attīstīšana un ieviešana nepieder pie vissvarīgāko prioritāšu grupas. Tā kā visas vietējā pašvaldības jau izmanto šādas sistēmas, īpaša uzmanība būtu jāpievērš jautājumiem, attiecībā uz jau izmantoto sistēmu efektivitāti, </w:t>
      </w:r>
      <w:r w:rsidR="00C5033D">
        <w:rPr>
          <w:rFonts w:ascii="Verdana" w:eastAsia="Verdana" w:hAnsi="Verdana" w:cs="Verdana"/>
          <w:b/>
          <w:bCs/>
          <w:iCs/>
          <w:sz w:val="20"/>
          <w:szCs w:val="20"/>
        </w:rPr>
        <w:t>lietojamību</w:t>
      </w:r>
      <w:r w:rsidR="000E7389">
        <w:rPr>
          <w:rFonts w:ascii="Verdana" w:eastAsia="Verdana" w:hAnsi="Verdana" w:cs="Verdana"/>
          <w:b/>
          <w:bCs/>
          <w:iCs/>
          <w:sz w:val="20"/>
          <w:szCs w:val="20"/>
        </w:rPr>
        <w:t xml:space="preserve"> un elastību.</w:t>
      </w:r>
    </w:p>
    <w:p w:rsidR="003D731C" w:rsidRPr="00080A65" w:rsidRDefault="003D731C">
      <w:pPr>
        <w:pStyle w:val="Heading2"/>
        <w:pBdr>
          <w:top w:val="nil"/>
          <w:left w:val="nil"/>
          <w:bottom w:val="nil"/>
          <w:right w:val="nil"/>
          <w:between w:val="nil"/>
          <w:bar w:val="nil"/>
        </w:pBdr>
        <w:spacing w:before="360" w:after="80" w:line="276" w:lineRule="auto"/>
        <w:rPr>
          <w:rFonts w:ascii="Verdana" w:eastAsia="Verdana" w:hAnsi="Verdana" w:cs="Verdana"/>
          <w:color w:val="0000FF"/>
          <w:sz w:val="20"/>
          <w:szCs w:val="20"/>
        </w:rPr>
      </w:pPr>
      <w:r w:rsidRPr="00080A65">
        <w:rPr>
          <w:rFonts w:ascii="Verdana" w:eastAsia="Verdana" w:hAnsi="Verdana" w:cs="Verdana"/>
          <w:color w:val="0000FF"/>
          <w:sz w:val="20"/>
          <w:szCs w:val="20"/>
        </w:rPr>
        <w:t>Intranet</w:t>
      </w:r>
      <w:r w:rsidR="00F918F3">
        <w:rPr>
          <w:rFonts w:ascii="Verdana" w:eastAsia="Verdana" w:hAnsi="Verdana" w:cs="Verdana"/>
          <w:color w:val="0000FF"/>
          <w:sz w:val="20"/>
          <w:szCs w:val="20"/>
        </w:rPr>
        <w:t xml:space="preserve"> attīstīšanas svarīgums</w:t>
      </w:r>
    </w:p>
    <w:p w:rsidR="004961D1" w:rsidRPr="004961D1" w:rsidRDefault="004961D1" w:rsidP="00847F4C">
      <w:pPr>
        <w:pStyle w:val="ListParagraph"/>
        <w:numPr>
          <w:ilvl w:val="0"/>
          <w:numId w:val="71"/>
        </w:numPr>
        <w:pBdr>
          <w:top w:val="nil"/>
          <w:left w:val="nil"/>
          <w:bottom w:val="nil"/>
          <w:right w:val="nil"/>
          <w:between w:val="nil"/>
          <w:bar w:val="nil"/>
        </w:pBdr>
        <w:spacing w:line="276" w:lineRule="auto"/>
        <w:ind w:left="596" w:hanging="437"/>
        <w:jc w:val="both"/>
        <w:rPr>
          <w:rFonts w:ascii="Verdana" w:hAnsi="Verdana"/>
          <w:sz w:val="20"/>
          <w:szCs w:val="20"/>
        </w:rPr>
      </w:pPr>
      <w:r>
        <w:rPr>
          <w:rFonts w:ascii="Verdana" w:eastAsia="Calibri" w:hAnsi="Verdana" w:cs="Calibri"/>
          <w:b/>
          <w:bCs/>
          <w:sz w:val="20"/>
          <w:szCs w:val="20"/>
        </w:rPr>
        <w:t>Tas palielina darbaspēka produktivitāti</w:t>
      </w:r>
      <w:r w:rsidRPr="00A85CC8">
        <w:rPr>
          <w:rFonts w:ascii="Verdana" w:eastAsia="Calibri" w:hAnsi="Verdana" w:cs="Calibri"/>
          <w:sz w:val="20"/>
          <w:szCs w:val="20"/>
        </w:rPr>
        <w:t>: I</w:t>
      </w:r>
      <w:r w:rsidRPr="00847F4C">
        <w:rPr>
          <w:rFonts w:ascii="Verdana" w:eastAsia="Verdana" w:hAnsi="Verdana" w:cs="Verdana"/>
          <w:iCs/>
          <w:sz w:val="20"/>
          <w:szCs w:val="20"/>
        </w:rPr>
        <w:t>ntraneti</w:t>
      </w:r>
      <w:r w:rsidR="00C5033D" w:rsidRPr="00847F4C">
        <w:rPr>
          <w:rFonts w:ascii="Verdana" w:eastAsia="Verdana" w:hAnsi="Verdana" w:cs="Verdana"/>
          <w:iCs/>
          <w:sz w:val="20"/>
          <w:szCs w:val="20"/>
        </w:rPr>
        <w:t xml:space="preserve"> </w:t>
      </w:r>
      <w:r w:rsidRPr="00847F4C">
        <w:rPr>
          <w:rFonts w:ascii="Verdana" w:eastAsia="Verdana" w:hAnsi="Verdana" w:cs="Verdana"/>
          <w:iCs/>
          <w:sz w:val="20"/>
          <w:szCs w:val="20"/>
        </w:rPr>
        <w:t xml:space="preserve">var palīdzēt vietējo pašvaldību administrācijai atrast un </w:t>
      </w:r>
      <w:r w:rsidR="00C5033D" w:rsidRPr="00847F4C">
        <w:rPr>
          <w:rFonts w:ascii="Verdana" w:eastAsia="Verdana" w:hAnsi="Verdana" w:cs="Verdana"/>
          <w:iCs/>
          <w:sz w:val="20"/>
          <w:szCs w:val="20"/>
        </w:rPr>
        <w:t>aplūkot</w:t>
      </w:r>
      <w:r w:rsidRPr="00847F4C">
        <w:rPr>
          <w:rFonts w:ascii="Verdana" w:eastAsia="Verdana" w:hAnsi="Verdana" w:cs="Verdana"/>
          <w:iCs/>
          <w:sz w:val="20"/>
          <w:szCs w:val="20"/>
        </w:rPr>
        <w:t xml:space="preserve"> informāciju ātrāk un </w:t>
      </w:r>
      <w:r w:rsidR="00C5033D" w:rsidRPr="00847F4C">
        <w:rPr>
          <w:rFonts w:ascii="Verdana" w:eastAsia="Verdana" w:hAnsi="Verdana" w:cs="Verdana"/>
          <w:iCs/>
          <w:sz w:val="20"/>
          <w:szCs w:val="20"/>
        </w:rPr>
        <w:t>lietot</w:t>
      </w:r>
      <w:r w:rsidRPr="00847F4C">
        <w:rPr>
          <w:rFonts w:ascii="Verdana" w:eastAsia="Verdana" w:hAnsi="Verdana" w:cs="Verdana"/>
          <w:iCs/>
          <w:sz w:val="20"/>
          <w:szCs w:val="20"/>
        </w:rPr>
        <w:t xml:space="preserve"> aplikācijas atbilstoši darbinieku pienākumiem un amatam. Ar tīmekļa pārlūka saskarnes palīdzību viņi var piekļūt datiem jebkurā datu bāzē, kam atļauta pieeja, jebkurā laikā un- ievērojot noteiktos drošības pasākumus, no jebkuras organizācijas darbstacijas, palielinot administrācijas darbinieku darba ātrumu, precizitāti un ar pārliecību par īstās informācijas izmantošanu. Tas arī palīdz uzlabot pašvaldības pakalpojumus, kas tiek piedāvāti iedzīvotājiem un uzņēmējiem.</w:t>
      </w:r>
    </w:p>
    <w:p w:rsidR="004961D1" w:rsidRPr="00A85CC8" w:rsidRDefault="004961D1" w:rsidP="004961D1">
      <w:pPr>
        <w:pStyle w:val="ListParagraph"/>
        <w:pBdr>
          <w:top w:val="nil"/>
          <w:left w:val="nil"/>
          <w:bottom w:val="nil"/>
          <w:right w:val="nil"/>
          <w:between w:val="nil"/>
          <w:bar w:val="nil"/>
        </w:pBdr>
        <w:ind w:left="595"/>
        <w:jc w:val="both"/>
        <w:rPr>
          <w:rFonts w:ascii="Verdana" w:hAnsi="Verdana"/>
          <w:sz w:val="20"/>
          <w:szCs w:val="20"/>
        </w:rPr>
      </w:pPr>
    </w:p>
    <w:p w:rsidR="004961D1" w:rsidRDefault="004961D1" w:rsidP="00847F4C">
      <w:pPr>
        <w:pStyle w:val="ListParagraph"/>
        <w:numPr>
          <w:ilvl w:val="0"/>
          <w:numId w:val="71"/>
        </w:numPr>
        <w:pBdr>
          <w:top w:val="nil"/>
          <w:left w:val="nil"/>
          <w:bottom w:val="nil"/>
          <w:right w:val="nil"/>
          <w:between w:val="nil"/>
          <w:bar w:val="nil"/>
        </w:pBdr>
        <w:spacing w:line="276" w:lineRule="auto"/>
        <w:ind w:left="596" w:hanging="437"/>
        <w:jc w:val="both"/>
        <w:rPr>
          <w:rFonts w:ascii="Verdana" w:eastAsia="Calibri" w:hAnsi="Verdana" w:cs="Calibri"/>
          <w:sz w:val="20"/>
          <w:szCs w:val="20"/>
        </w:rPr>
      </w:pPr>
      <w:r>
        <w:rPr>
          <w:rFonts w:ascii="Verdana" w:eastAsia="Calibri" w:hAnsi="Verdana" w:cs="Calibri"/>
          <w:b/>
          <w:bCs/>
          <w:sz w:val="20"/>
          <w:szCs w:val="20"/>
        </w:rPr>
        <w:t>Tas palīdz ietaupīt laiku</w:t>
      </w:r>
      <w:r w:rsidRPr="00A85CC8">
        <w:rPr>
          <w:rFonts w:ascii="Verdana" w:eastAsia="Calibri" w:hAnsi="Verdana" w:cs="Calibri"/>
          <w:sz w:val="20"/>
          <w:szCs w:val="20"/>
        </w:rPr>
        <w:t xml:space="preserve">: Intranet </w:t>
      </w:r>
      <w:r>
        <w:rPr>
          <w:rFonts w:ascii="Verdana" w:eastAsia="Calibri" w:hAnsi="Verdana" w:cs="Calibri"/>
          <w:sz w:val="20"/>
          <w:szCs w:val="20"/>
        </w:rPr>
        <w:t xml:space="preserve">atļauj organizācijām izplatīt </w:t>
      </w:r>
      <w:r w:rsidR="00C5033D">
        <w:rPr>
          <w:rFonts w:ascii="Verdana" w:eastAsia="Calibri" w:hAnsi="Verdana" w:cs="Calibri"/>
          <w:sz w:val="20"/>
          <w:szCs w:val="20"/>
        </w:rPr>
        <w:t>informāciju</w:t>
      </w:r>
      <w:r>
        <w:rPr>
          <w:rFonts w:ascii="Verdana" w:eastAsia="Calibri" w:hAnsi="Verdana" w:cs="Calibri"/>
          <w:sz w:val="20"/>
          <w:szCs w:val="20"/>
        </w:rPr>
        <w:t xml:space="preserve"> darbiniekiem pēc vajadzības, tas nozīmē, ka organizācijas vai pašvaldības iekšienē administratori var piesaistīt atbilstošu informāciju darbiniekiem pēc nepieciešamības, nevis novēršot uzmanību no ikdienas darba ar e- pasta sūtījumiem.</w:t>
      </w:r>
    </w:p>
    <w:p w:rsidR="00847F4C" w:rsidRPr="00847F4C" w:rsidRDefault="00847F4C" w:rsidP="00847F4C">
      <w:pPr>
        <w:pBdr>
          <w:top w:val="nil"/>
          <w:left w:val="nil"/>
          <w:bottom w:val="nil"/>
          <w:right w:val="nil"/>
          <w:between w:val="nil"/>
          <w:bar w:val="nil"/>
        </w:pBdr>
        <w:spacing w:line="276" w:lineRule="auto"/>
        <w:jc w:val="both"/>
        <w:rPr>
          <w:rFonts w:ascii="Verdana" w:eastAsia="Calibri" w:hAnsi="Verdana" w:cs="Calibri"/>
          <w:sz w:val="20"/>
          <w:szCs w:val="20"/>
        </w:rPr>
      </w:pPr>
    </w:p>
    <w:p w:rsidR="004961D1" w:rsidRDefault="004961D1" w:rsidP="00847F4C">
      <w:pPr>
        <w:pStyle w:val="ListParagraph"/>
        <w:numPr>
          <w:ilvl w:val="0"/>
          <w:numId w:val="71"/>
        </w:numPr>
        <w:pBdr>
          <w:top w:val="nil"/>
          <w:left w:val="nil"/>
          <w:bottom w:val="nil"/>
          <w:right w:val="nil"/>
          <w:between w:val="nil"/>
          <w:bar w:val="nil"/>
        </w:pBdr>
        <w:spacing w:line="276" w:lineRule="auto"/>
        <w:ind w:left="596" w:hanging="437"/>
        <w:jc w:val="both"/>
        <w:rPr>
          <w:rFonts w:ascii="Verdana" w:eastAsia="Calibri" w:hAnsi="Verdana" w:cs="Calibri"/>
          <w:sz w:val="20"/>
          <w:szCs w:val="20"/>
        </w:rPr>
      </w:pPr>
      <w:r>
        <w:rPr>
          <w:rFonts w:ascii="Verdana" w:eastAsia="Calibri" w:hAnsi="Verdana" w:cs="Calibri"/>
          <w:b/>
          <w:bCs/>
          <w:sz w:val="20"/>
          <w:szCs w:val="20"/>
        </w:rPr>
        <w:t>Tas atļauj daudz efektīvāku saziņu</w:t>
      </w:r>
      <w:r w:rsidRPr="00A85CC8">
        <w:rPr>
          <w:rFonts w:ascii="Verdana" w:eastAsia="Calibri" w:hAnsi="Verdana" w:cs="Calibri"/>
          <w:sz w:val="20"/>
          <w:szCs w:val="20"/>
        </w:rPr>
        <w:t xml:space="preserve">: </w:t>
      </w:r>
      <w:r>
        <w:rPr>
          <w:rFonts w:ascii="Verdana" w:eastAsia="Calibri" w:hAnsi="Verdana" w:cs="Calibri"/>
          <w:sz w:val="20"/>
          <w:szCs w:val="20"/>
        </w:rPr>
        <w:t xml:space="preserve">Intraneti var nodrošināt jaudīgus rīkus saziņai organizācijā gan vertikāli, gan horizontāli. No saziņas viedokļa iekštīkli ir lietderīgi, lai sasniegtu stratēģiskās iniciatīvas globāli visā organizācijā. </w:t>
      </w:r>
      <w:r w:rsidR="00847F4C">
        <w:rPr>
          <w:rFonts w:ascii="Verdana" w:eastAsia="Calibri" w:hAnsi="Verdana" w:cs="Calibri"/>
          <w:sz w:val="20"/>
          <w:szCs w:val="20"/>
        </w:rPr>
        <w:t xml:space="preserve">Radīt informācijas tipu, kas var tikt viegli nosūtīta, ir iniciatīvas mērķis tās vadītājiem, sasniedzot reālu rezultātu. </w:t>
      </w:r>
      <w:r>
        <w:rPr>
          <w:rFonts w:ascii="Verdana" w:eastAsia="Calibri" w:hAnsi="Verdana" w:cs="Calibri"/>
          <w:sz w:val="20"/>
          <w:szCs w:val="20"/>
        </w:rPr>
        <w:t>Izplatot šo informāciju iekštīklā, vietējās pašvaldības administrācijai ir iespēja to atjaunināt, sekojot organizācijas stratēģiskajiem mērķiem.</w:t>
      </w:r>
    </w:p>
    <w:p w:rsidR="004961D1" w:rsidRPr="004961D1" w:rsidRDefault="004961D1" w:rsidP="004961D1">
      <w:pPr>
        <w:pBdr>
          <w:top w:val="nil"/>
          <w:left w:val="nil"/>
          <w:bottom w:val="nil"/>
          <w:right w:val="nil"/>
          <w:between w:val="nil"/>
          <w:bar w:val="nil"/>
        </w:pBdr>
        <w:jc w:val="both"/>
        <w:rPr>
          <w:rFonts w:ascii="Verdana" w:eastAsia="Calibri" w:hAnsi="Verdana" w:cs="Calibri"/>
          <w:sz w:val="20"/>
          <w:szCs w:val="20"/>
        </w:rPr>
      </w:pPr>
    </w:p>
    <w:p w:rsidR="004961D1" w:rsidRDefault="004961D1" w:rsidP="00847F4C">
      <w:pPr>
        <w:pStyle w:val="ListParagraph"/>
        <w:numPr>
          <w:ilvl w:val="0"/>
          <w:numId w:val="71"/>
        </w:numPr>
        <w:pBdr>
          <w:top w:val="nil"/>
          <w:left w:val="nil"/>
          <w:bottom w:val="nil"/>
          <w:right w:val="nil"/>
          <w:between w:val="nil"/>
          <w:bar w:val="nil"/>
        </w:pBdr>
        <w:spacing w:line="276" w:lineRule="auto"/>
        <w:ind w:left="596" w:hanging="437"/>
        <w:jc w:val="both"/>
        <w:rPr>
          <w:rFonts w:ascii="Verdana" w:eastAsia="Calibri" w:hAnsi="Verdana" w:cs="Calibri"/>
          <w:bCs/>
          <w:sz w:val="20"/>
          <w:szCs w:val="20"/>
        </w:rPr>
      </w:pPr>
      <w:r>
        <w:rPr>
          <w:rFonts w:ascii="Verdana" w:eastAsia="Calibri" w:hAnsi="Verdana" w:cs="Calibri"/>
          <w:b/>
          <w:bCs/>
          <w:sz w:val="20"/>
          <w:szCs w:val="20"/>
        </w:rPr>
        <w:t>Tas padara iespējamas publikācijas tīmeklī</w:t>
      </w:r>
      <w:r w:rsidRPr="00A85CC8">
        <w:rPr>
          <w:rFonts w:ascii="Verdana" w:eastAsia="Calibri" w:hAnsi="Verdana" w:cs="Calibri"/>
          <w:b/>
          <w:bCs/>
          <w:sz w:val="20"/>
          <w:szCs w:val="20"/>
        </w:rPr>
        <w:t>:</w:t>
      </w:r>
      <w:r w:rsidR="00847F4C">
        <w:rPr>
          <w:rFonts w:ascii="Verdana" w:eastAsia="Calibri" w:hAnsi="Verdana" w:cs="Calibri"/>
          <w:b/>
          <w:bCs/>
          <w:sz w:val="20"/>
          <w:szCs w:val="20"/>
        </w:rPr>
        <w:t xml:space="preserve"> </w:t>
      </w:r>
      <w:r>
        <w:rPr>
          <w:rFonts w:ascii="Verdana" w:eastAsia="Calibri" w:hAnsi="Verdana" w:cs="Calibri"/>
          <w:bCs/>
          <w:sz w:val="20"/>
          <w:szCs w:val="20"/>
        </w:rPr>
        <w:t>Visiem failiem un dokumentiem, ko administrācija saņem vai izveido, ir nodrošināta viegla piekļuve pašvaldības nodaļās (departamentos), izmantojot hipervidi un plaši pazīstamus Internet standartus (Acrobat failus, Flash failus, CGI aplikācijas, u.c.). tā kā katra administrācijas nodaļa var atjaunināt dokumenta tiešsaistes kopiju, jaunākā versija parasti ir administrācijas darbiniekiem pieejama Intranetā.</w:t>
      </w:r>
    </w:p>
    <w:p w:rsidR="004961D1" w:rsidRPr="004961D1" w:rsidRDefault="004961D1" w:rsidP="004961D1">
      <w:pPr>
        <w:pStyle w:val="ListParagraph"/>
        <w:rPr>
          <w:rFonts w:ascii="Verdana" w:eastAsia="Calibri" w:hAnsi="Verdana" w:cs="Calibri"/>
          <w:bCs/>
          <w:sz w:val="20"/>
          <w:szCs w:val="20"/>
        </w:rPr>
      </w:pPr>
    </w:p>
    <w:p w:rsidR="004961D1" w:rsidRDefault="004961D1" w:rsidP="00847F4C">
      <w:pPr>
        <w:pStyle w:val="ListParagraph"/>
        <w:numPr>
          <w:ilvl w:val="0"/>
          <w:numId w:val="71"/>
        </w:numPr>
        <w:pBdr>
          <w:top w:val="nil"/>
          <w:left w:val="nil"/>
          <w:bottom w:val="nil"/>
          <w:right w:val="nil"/>
          <w:between w:val="nil"/>
          <w:bar w:val="nil"/>
        </w:pBdr>
        <w:spacing w:line="276" w:lineRule="auto"/>
        <w:jc w:val="both"/>
        <w:rPr>
          <w:rFonts w:ascii="Verdana" w:eastAsia="Calibri" w:hAnsi="Verdana" w:cs="Calibri"/>
          <w:bCs/>
          <w:sz w:val="20"/>
          <w:szCs w:val="20"/>
        </w:rPr>
      </w:pPr>
      <w:r>
        <w:rPr>
          <w:rFonts w:ascii="Verdana" w:eastAsia="Calibri" w:hAnsi="Verdana" w:cs="Calibri"/>
          <w:b/>
          <w:bCs/>
          <w:sz w:val="20"/>
          <w:szCs w:val="20"/>
        </w:rPr>
        <w:t>Tas var tikt izmantots ikdienas administratīvajām darbībām un darbplūsmas pārvaldē</w:t>
      </w:r>
      <w:r w:rsidRPr="00A85CC8">
        <w:rPr>
          <w:rFonts w:ascii="Verdana" w:eastAsia="Calibri" w:hAnsi="Verdana" w:cs="Calibri"/>
          <w:b/>
          <w:bCs/>
          <w:sz w:val="20"/>
          <w:szCs w:val="20"/>
        </w:rPr>
        <w:t>:</w:t>
      </w:r>
      <w:r w:rsidRPr="00A85CC8">
        <w:rPr>
          <w:rFonts w:ascii="Verdana" w:eastAsia="Calibri" w:hAnsi="Verdana" w:cs="Calibri"/>
          <w:bCs/>
          <w:sz w:val="20"/>
          <w:szCs w:val="20"/>
        </w:rPr>
        <w:t xml:space="preserve"> Intranet</w:t>
      </w:r>
      <w:r>
        <w:rPr>
          <w:rFonts w:ascii="Verdana" w:eastAsia="Calibri" w:hAnsi="Verdana" w:cs="Calibri"/>
          <w:bCs/>
          <w:sz w:val="20"/>
          <w:szCs w:val="20"/>
        </w:rPr>
        <w:t>i arī var tikt izmantoti kā platforma aplikāciju izstrādei un ieviešanai administratīvo darbību un lēmumu atbalstam visā pašvaldībā</w:t>
      </w:r>
      <w:r w:rsidRPr="00A85CC8">
        <w:rPr>
          <w:rFonts w:ascii="Verdana" w:eastAsia="Calibri" w:hAnsi="Verdana" w:cs="Calibri"/>
          <w:bCs/>
          <w:sz w:val="20"/>
          <w:szCs w:val="20"/>
        </w:rPr>
        <w:t>.</w:t>
      </w:r>
    </w:p>
    <w:p w:rsidR="004961D1" w:rsidRPr="004961D1" w:rsidRDefault="004961D1" w:rsidP="00847F4C">
      <w:pPr>
        <w:pBdr>
          <w:top w:val="nil"/>
          <w:left w:val="nil"/>
          <w:bottom w:val="nil"/>
          <w:right w:val="nil"/>
          <w:between w:val="nil"/>
          <w:bar w:val="nil"/>
        </w:pBdr>
        <w:spacing w:line="276" w:lineRule="auto"/>
        <w:jc w:val="both"/>
        <w:rPr>
          <w:rFonts w:ascii="Verdana" w:eastAsia="Calibri" w:hAnsi="Verdana" w:cs="Calibri"/>
          <w:bCs/>
          <w:sz w:val="20"/>
          <w:szCs w:val="20"/>
        </w:rPr>
      </w:pPr>
    </w:p>
    <w:p w:rsidR="004961D1" w:rsidRDefault="004961D1" w:rsidP="00847F4C">
      <w:pPr>
        <w:pStyle w:val="ListParagraph"/>
        <w:numPr>
          <w:ilvl w:val="0"/>
          <w:numId w:val="71"/>
        </w:numPr>
        <w:pBdr>
          <w:top w:val="nil"/>
          <w:left w:val="nil"/>
          <w:bottom w:val="nil"/>
          <w:right w:val="nil"/>
          <w:between w:val="nil"/>
          <w:bar w:val="nil"/>
        </w:pBdr>
        <w:spacing w:line="276" w:lineRule="auto"/>
        <w:jc w:val="both"/>
        <w:rPr>
          <w:rFonts w:ascii="Verdana" w:eastAsia="Calibri" w:hAnsi="Verdana" w:cs="Calibri"/>
          <w:bCs/>
          <w:sz w:val="20"/>
          <w:szCs w:val="20"/>
        </w:rPr>
      </w:pPr>
      <w:r>
        <w:rPr>
          <w:rFonts w:ascii="Verdana" w:eastAsia="Calibri" w:hAnsi="Verdana" w:cs="Calibri"/>
          <w:b/>
          <w:bCs/>
          <w:sz w:val="20"/>
          <w:szCs w:val="20"/>
        </w:rPr>
        <w:t>Tas ir ekonomisks</w:t>
      </w:r>
      <w:r w:rsidRPr="00A85CC8">
        <w:rPr>
          <w:rFonts w:ascii="Verdana" w:eastAsia="Calibri" w:hAnsi="Verdana" w:cs="Calibri"/>
          <w:b/>
          <w:bCs/>
          <w:sz w:val="20"/>
          <w:szCs w:val="20"/>
        </w:rPr>
        <w:t>:</w:t>
      </w:r>
      <w:r w:rsidR="00847F4C">
        <w:rPr>
          <w:rFonts w:ascii="Verdana" w:eastAsia="Calibri" w:hAnsi="Verdana" w:cs="Calibri"/>
          <w:b/>
          <w:bCs/>
          <w:sz w:val="20"/>
          <w:szCs w:val="20"/>
        </w:rPr>
        <w:t xml:space="preserve"> </w:t>
      </w:r>
      <w:r>
        <w:rPr>
          <w:rFonts w:ascii="Verdana" w:eastAsia="Calibri" w:hAnsi="Verdana" w:cs="Calibri"/>
          <w:bCs/>
          <w:sz w:val="20"/>
          <w:szCs w:val="20"/>
        </w:rPr>
        <w:t>Lietotāji var aplūkot informāciju un datus tīmekļa pārlūkā, nevis lasot un apstrādājot fiziski eksistējošus dokumentus, kā, piemēram, procedūru instrukcijas, iekšējo tālruņu sarakstus un pieprasījumu veidlapas. Samazinot papīra dokumentu apriti un uzlabojot aprites ātrumu salīdzinājumā ar drukātiem dokumentiem, iekštīkls potenciāli var ietaupīt pašvaldības līdzekļus drukāšanai, dokumentu kopēšanai, saudzējot vidi tāpat arī mazinot dokumentu uzturēšanas izmaksas.</w:t>
      </w:r>
    </w:p>
    <w:p w:rsidR="004961D1" w:rsidRPr="004961D1" w:rsidRDefault="004961D1" w:rsidP="00847F4C">
      <w:pPr>
        <w:pStyle w:val="ListParagraph"/>
        <w:spacing w:line="276" w:lineRule="auto"/>
        <w:rPr>
          <w:rFonts w:ascii="Verdana" w:eastAsia="Calibri" w:hAnsi="Verdana" w:cs="Calibri"/>
          <w:bCs/>
          <w:sz w:val="20"/>
          <w:szCs w:val="20"/>
        </w:rPr>
      </w:pPr>
    </w:p>
    <w:p w:rsidR="004961D1" w:rsidRDefault="004961D1" w:rsidP="00847F4C">
      <w:pPr>
        <w:pStyle w:val="ListParagraph"/>
        <w:numPr>
          <w:ilvl w:val="0"/>
          <w:numId w:val="71"/>
        </w:numPr>
        <w:pBdr>
          <w:top w:val="nil"/>
          <w:left w:val="nil"/>
          <w:bottom w:val="nil"/>
          <w:right w:val="nil"/>
          <w:between w:val="nil"/>
          <w:bar w:val="nil"/>
        </w:pBdr>
        <w:spacing w:line="276" w:lineRule="auto"/>
        <w:jc w:val="both"/>
        <w:rPr>
          <w:rFonts w:ascii="Verdana" w:eastAsia="Calibri" w:hAnsi="Verdana" w:cs="Calibri"/>
          <w:bCs/>
          <w:sz w:val="20"/>
          <w:szCs w:val="20"/>
        </w:rPr>
      </w:pPr>
      <w:r>
        <w:rPr>
          <w:rFonts w:ascii="Verdana" w:eastAsia="Calibri" w:hAnsi="Verdana" w:cs="Calibri"/>
          <w:b/>
          <w:bCs/>
          <w:sz w:val="20"/>
          <w:szCs w:val="20"/>
        </w:rPr>
        <w:t>Tas ir izstrādāts kopdarbības veicināšanai</w:t>
      </w:r>
      <w:r w:rsidRPr="006E3A0F">
        <w:rPr>
          <w:rFonts w:ascii="Verdana" w:eastAsia="Calibri" w:hAnsi="Verdana" w:cs="Calibri"/>
          <w:b/>
          <w:bCs/>
          <w:sz w:val="20"/>
          <w:szCs w:val="20"/>
        </w:rPr>
        <w:t>:</w:t>
      </w:r>
      <w:r w:rsidR="00847F4C">
        <w:rPr>
          <w:rFonts w:ascii="Verdana" w:eastAsia="Calibri" w:hAnsi="Verdana" w:cs="Calibri"/>
          <w:b/>
          <w:bCs/>
          <w:sz w:val="20"/>
          <w:szCs w:val="20"/>
        </w:rPr>
        <w:t xml:space="preserve"> </w:t>
      </w:r>
      <w:r>
        <w:rPr>
          <w:rFonts w:ascii="Verdana" w:eastAsia="Calibri" w:hAnsi="Verdana" w:cs="Calibri"/>
          <w:bCs/>
          <w:sz w:val="20"/>
          <w:szCs w:val="20"/>
        </w:rPr>
        <w:t>Visi autorizētie lietotāji var viegli piekļūt informācijai, kas uzlabo administratīvās komandas darbu</w:t>
      </w:r>
      <w:r w:rsidRPr="00A85CC8">
        <w:rPr>
          <w:rFonts w:ascii="Verdana" w:eastAsia="Calibri" w:hAnsi="Verdana" w:cs="Calibri"/>
          <w:bCs/>
          <w:sz w:val="20"/>
          <w:szCs w:val="20"/>
        </w:rPr>
        <w:t>.</w:t>
      </w:r>
    </w:p>
    <w:p w:rsidR="004961D1" w:rsidRPr="004961D1" w:rsidRDefault="004961D1" w:rsidP="00847F4C">
      <w:pPr>
        <w:pStyle w:val="ListParagraph"/>
        <w:spacing w:line="276" w:lineRule="auto"/>
        <w:rPr>
          <w:rFonts w:ascii="Verdana" w:eastAsia="Calibri" w:hAnsi="Verdana" w:cs="Calibri"/>
          <w:bCs/>
          <w:sz w:val="20"/>
          <w:szCs w:val="20"/>
        </w:rPr>
      </w:pPr>
    </w:p>
    <w:p w:rsidR="004961D1" w:rsidRDefault="004961D1" w:rsidP="00847F4C">
      <w:pPr>
        <w:pStyle w:val="ListParagraph"/>
        <w:numPr>
          <w:ilvl w:val="0"/>
          <w:numId w:val="71"/>
        </w:numPr>
        <w:pBdr>
          <w:top w:val="nil"/>
          <w:left w:val="nil"/>
          <w:bottom w:val="nil"/>
          <w:right w:val="nil"/>
          <w:between w:val="nil"/>
          <w:bar w:val="nil"/>
        </w:pBdr>
        <w:spacing w:line="276" w:lineRule="auto"/>
        <w:jc w:val="both"/>
        <w:rPr>
          <w:rFonts w:ascii="Verdana" w:eastAsia="Calibri" w:hAnsi="Verdana" w:cs="Calibri"/>
          <w:bCs/>
          <w:sz w:val="20"/>
          <w:szCs w:val="20"/>
        </w:rPr>
      </w:pPr>
      <w:r>
        <w:rPr>
          <w:rFonts w:ascii="Verdana" w:eastAsia="Calibri" w:hAnsi="Verdana" w:cs="Calibri"/>
          <w:b/>
          <w:bCs/>
          <w:sz w:val="20"/>
          <w:szCs w:val="20"/>
        </w:rPr>
        <w:t>Tam ir starpplatformu iespējas</w:t>
      </w:r>
      <w:r w:rsidRPr="006E3A0F">
        <w:rPr>
          <w:rFonts w:ascii="Verdana" w:eastAsia="Calibri" w:hAnsi="Verdana" w:cs="Calibri"/>
          <w:b/>
          <w:bCs/>
          <w:sz w:val="20"/>
          <w:szCs w:val="20"/>
        </w:rPr>
        <w:t>:</w:t>
      </w:r>
      <w:r w:rsidR="00847F4C">
        <w:rPr>
          <w:rFonts w:ascii="Verdana" w:eastAsia="Calibri" w:hAnsi="Verdana" w:cs="Calibri"/>
          <w:b/>
          <w:bCs/>
          <w:sz w:val="20"/>
          <w:szCs w:val="20"/>
        </w:rPr>
        <w:t xml:space="preserve"> </w:t>
      </w:r>
      <w:r>
        <w:rPr>
          <w:rFonts w:ascii="Verdana" w:eastAsia="Calibri" w:hAnsi="Verdana" w:cs="Calibri"/>
          <w:bCs/>
          <w:sz w:val="20"/>
          <w:szCs w:val="20"/>
        </w:rPr>
        <w:t xml:space="preserve">Standartiem atbilstošas tīmekļa pārlūkprogrammas ir visām nozīmīgākajām operētājsistēmām- </w:t>
      </w:r>
      <w:r w:rsidRPr="00A85CC8">
        <w:rPr>
          <w:rFonts w:ascii="Verdana" w:eastAsia="Calibri" w:hAnsi="Verdana" w:cs="Calibri"/>
          <w:bCs/>
          <w:sz w:val="20"/>
          <w:szCs w:val="20"/>
        </w:rPr>
        <w:t>Windows, Mac, UNIX</w:t>
      </w:r>
      <w:r>
        <w:rPr>
          <w:rFonts w:ascii="Verdana" w:eastAsia="Calibri" w:hAnsi="Verdana" w:cs="Calibri"/>
          <w:bCs/>
          <w:sz w:val="20"/>
          <w:szCs w:val="20"/>
        </w:rPr>
        <w:t xml:space="preserve"> un Linux</w:t>
      </w:r>
      <w:r w:rsidRPr="00A85CC8">
        <w:rPr>
          <w:rFonts w:ascii="Verdana" w:eastAsia="Calibri" w:hAnsi="Verdana" w:cs="Calibri"/>
          <w:bCs/>
          <w:sz w:val="20"/>
          <w:szCs w:val="20"/>
        </w:rPr>
        <w:t>.</w:t>
      </w:r>
    </w:p>
    <w:p w:rsidR="004961D1" w:rsidRPr="004961D1" w:rsidRDefault="004961D1" w:rsidP="00847F4C">
      <w:pPr>
        <w:pBdr>
          <w:top w:val="nil"/>
          <w:left w:val="nil"/>
          <w:bottom w:val="nil"/>
          <w:right w:val="nil"/>
          <w:between w:val="nil"/>
          <w:bar w:val="nil"/>
        </w:pBdr>
        <w:spacing w:line="276" w:lineRule="auto"/>
        <w:jc w:val="both"/>
        <w:rPr>
          <w:rFonts w:ascii="Verdana" w:eastAsia="Calibri" w:hAnsi="Verdana" w:cs="Calibri"/>
          <w:bCs/>
          <w:sz w:val="20"/>
          <w:szCs w:val="20"/>
        </w:rPr>
      </w:pPr>
    </w:p>
    <w:p w:rsidR="004961D1" w:rsidRPr="004961D1" w:rsidRDefault="004961D1" w:rsidP="00847F4C">
      <w:pPr>
        <w:pStyle w:val="ListParagraph"/>
        <w:numPr>
          <w:ilvl w:val="0"/>
          <w:numId w:val="71"/>
        </w:numPr>
        <w:pBdr>
          <w:top w:val="nil"/>
          <w:left w:val="nil"/>
          <w:bottom w:val="nil"/>
          <w:right w:val="nil"/>
          <w:between w:val="nil"/>
          <w:bar w:val="nil"/>
        </w:pBdr>
        <w:spacing w:line="276" w:lineRule="auto"/>
        <w:jc w:val="both"/>
        <w:rPr>
          <w:rFonts w:ascii="Calibri" w:eastAsia="Calibri" w:hAnsi="Calibri" w:cs="Calibri"/>
          <w:b/>
          <w:bCs/>
          <w:iCs/>
          <w:color w:val="548AB7"/>
          <w:sz w:val="22"/>
          <w:szCs w:val="22"/>
        </w:rPr>
      </w:pPr>
      <w:r w:rsidRPr="004961D1">
        <w:rPr>
          <w:rFonts w:ascii="Verdana" w:eastAsia="Calibri" w:hAnsi="Verdana" w:cs="Calibri"/>
          <w:b/>
          <w:bCs/>
          <w:sz w:val="20"/>
          <w:szCs w:val="20"/>
        </w:rPr>
        <w:t>Tas piedāvā tūlītējus jauninājumus:</w:t>
      </w:r>
      <w:r w:rsidRPr="004961D1">
        <w:rPr>
          <w:rFonts w:ascii="Verdana" w:eastAsia="Calibri" w:hAnsi="Verdana" w:cs="Calibri"/>
          <w:bCs/>
          <w:sz w:val="20"/>
          <w:szCs w:val="20"/>
        </w:rPr>
        <w:t xml:space="preserve"> Jebkādās attiecībās ar sabiedrību, likumi, specifikācijas un parametri var mainīties. Iekštīkli padara iespējamu nodrošināt iedzīvotājus un uzņēmējus ar tūlītējām izmaiņām un atjauninājumiem.</w:t>
      </w:r>
    </w:p>
    <w:p w:rsidR="004961D1" w:rsidRPr="004961D1" w:rsidRDefault="004961D1" w:rsidP="00847F4C">
      <w:pPr>
        <w:pStyle w:val="ListParagraph"/>
        <w:spacing w:line="276" w:lineRule="auto"/>
        <w:rPr>
          <w:rFonts w:ascii="Verdana" w:eastAsia="Calibri" w:hAnsi="Verdana" w:cs="Calibri"/>
          <w:b/>
          <w:bCs/>
          <w:sz w:val="20"/>
          <w:szCs w:val="20"/>
        </w:rPr>
      </w:pPr>
    </w:p>
    <w:p w:rsidR="003D731C" w:rsidRPr="004961D1" w:rsidRDefault="004961D1" w:rsidP="00847F4C">
      <w:pPr>
        <w:pStyle w:val="ListParagraph"/>
        <w:numPr>
          <w:ilvl w:val="0"/>
          <w:numId w:val="71"/>
        </w:numPr>
        <w:pBdr>
          <w:top w:val="nil"/>
          <w:left w:val="nil"/>
          <w:bottom w:val="nil"/>
          <w:right w:val="nil"/>
          <w:between w:val="nil"/>
          <w:bar w:val="nil"/>
        </w:pBdr>
        <w:spacing w:line="276" w:lineRule="auto"/>
        <w:jc w:val="both"/>
        <w:rPr>
          <w:rFonts w:ascii="Calibri" w:eastAsia="Calibri" w:hAnsi="Calibri" w:cs="Calibri"/>
          <w:b/>
          <w:bCs/>
          <w:iCs/>
          <w:color w:val="548AB7"/>
          <w:sz w:val="22"/>
          <w:szCs w:val="22"/>
        </w:rPr>
      </w:pPr>
      <w:r w:rsidRPr="004961D1">
        <w:rPr>
          <w:rFonts w:ascii="Verdana" w:eastAsia="Calibri" w:hAnsi="Verdana" w:cs="Calibri"/>
          <w:b/>
          <w:bCs/>
          <w:sz w:val="20"/>
          <w:szCs w:val="20"/>
        </w:rPr>
        <w:t>Tas atbalsta izkliedētu datorizētas apstrādes arhitektūru</w:t>
      </w:r>
      <w:r w:rsidRPr="004961D1">
        <w:rPr>
          <w:rFonts w:ascii="Verdana" w:eastAsia="Calibri" w:hAnsi="Verdana" w:cs="Calibri"/>
          <w:sz w:val="20"/>
          <w:szCs w:val="20"/>
        </w:rPr>
        <w:t>: Iekštīkls var tikt piesaistīts citai eksistējošai informācijai, pašvaldību pārvaldes sistēmām, piemēram, darbplūsmas pārvaldes sistēmai.</w:t>
      </w:r>
    </w:p>
    <w:p w:rsidR="003D731C" w:rsidRPr="00080A65" w:rsidRDefault="003D731C">
      <w:pPr>
        <w:pBdr>
          <w:top w:val="nil"/>
          <w:left w:val="nil"/>
          <w:bottom w:val="nil"/>
          <w:right w:val="nil"/>
          <w:between w:val="nil"/>
          <w:bar w:val="nil"/>
        </w:pBdr>
        <w:spacing w:line="276" w:lineRule="auto"/>
        <w:rPr>
          <w:rFonts w:ascii="Calibri" w:eastAsia="Calibri" w:hAnsi="Calibri" w:cs="Calibri"/>
          <w:b/>
          <w:bCs/>
          <w:iCs/>
          <w:color w:val="548AB7"/>
          <w:sz w:val="22"/>
          <w:szCs w:val="22"/>
        </w:rPr>
      </w:pPr>
    </w:p>
    <w:p w:rsidR="003D731C" w:rsidRPr="00080A65" w:rsidRDefault="00185522" w:rsidP="00D00343">
      <w:pPr>
        <w:pStyle w:val="Heading1"/>
        <w:numPr>
          <w:ilvl w:val="0"/>
          <w:numId w:val="18"/>
        </w:numPr>
        <w:pBdr>
          <w:top w:val="nil"/>
          <w:left w:val="nil"/>
          <w:bottom w:val="nil"/>
          <w:right w:val="nil"/>
          <w:between w:val="nil"/>
          <w:bar w:val="nil"/>
        </w:pBdr>
        <w:spacing w:before="480" w:after="120" w:line="276" w:lineRule="auto"/>
        <w:rPr>
          <w:rFonts w:ascii="Arial" w:eastAsia="Arial" w:hAnsi="Arial" w:cs="Arial"/>
          <w:color w:val="0000FF"/>
        </w:rPr>
      </w:pPr>
      <w:r>
        <w:rPr>
          <w:rFonts w:ascii="Arial" w:eastAsia="Arial" w:hAnsi="Arial" w:cs="Arial"/>
          <w:color w:val="0000FF"/>
        </w:rPr>
        <w:t>Atvērtā pirmkoda stratēģija jaunu produktu un pakalpojumu izstrādei</w:t>
      </w:r>
    </w:p>
    <w:p w:rsidR="003D731C" w:rsidRPr="00080A65" w:rsidRDefault="003D731C">
      <w:pPr>
        <w:pBdr>
          <w:top w:val="nil"/>
          <w:left w:val="nil"/>
          <w:bottom w:val="nil"/>
          <w:right w:val="nil"/>
          <w:between w:val="nil"/>
          <w:bar w:val="nil"/>
        </w:pBdr>
        <w:rPr>
          <w:rFonts w:ascii="Verdana" w:eastAsia="Verdana" w:hAnsi="Verdana" w:cs="Verdana"/>
          <w:b/>
          <w:bCs/>
          <w:color w:val="0000FF"/>
          <w:sz w:val="20"/>
          <w:szCs w:val="20"/>
        </w:rPr>
      </w:pPr>
    </w:p>
    <w:p w:rsidR="003D731C" w:rsidRDefault="006A24CA">
      <w:pPr>
        <w:pBdr>
          <w:top w:val="nil"/>
          <w:left w:val="nil"/>
          <w:bottom w:val="nil"/>
          <w:right w:val="nil"/>
          <w:between w:val="nil"/>
          <w:bar w:val="nil"/>
        </w:pBdr>
        <w:rPr>
          <w:rFonts w:ascii="Verdana" w:eastAsia="Verdana" w:hAnsi="Verdana" w:cs="Verdana"/>
          <w:b/>
          <w:bCs/>
          <w:color w:val="0000FF"/>
          <w:sz w:val="20"/>
          <w:szCs w:val="20"/>
        </w:rPr>
      </w:pPr>
      <w:r>
        <w:rPr>
          <w:rFonts w:ascii="Verdana" w:eastAsia="Verdana" w:hAnsi="Verdana" w:cs="Verdana"/>
          <w:b/>
          <w:bCs/>
          <w:color w:val="0000FF"/>
          <w:sz w:val="20"/>
          <w:szCs w:val="20"/>
        </w:rPr>
        <w:t>Vispārējs apraksts</w:t>
      </w:r>
    </w:p>
    <w:p w:rsidR="006A24CA" w:rsidRPr="00080A65" w:rsidRDefault="006A24CA">
      <w:pPr>
        <w:pBdr>
          <w:top w:val="nil"/>
          <w:left w:val="nil"/>
          <w:bottom w:val="nil"/>
          <w:right w:val="nil"/>
          <w:between w:val="nil"/>
          <w:bar w:val="nil"/>
        </w:pBdr>
        <w:rPr>
          <w:rFonts w:ascii="Verdana" w:eastAsia="Verdana" w:hAnsi="Verdana" w:cs="Verdana"/>
          <w:b/>
          <w:bCs/>
          <w:color w:val="0000FF"/>
          <w:sz w:val="20"/>
          <w:szCs w:val="20"/>
        </w:rPr>
      </w:pPr>
    </w:p>
    <w:p w:rsidR="006A24CA" w:rsidRPr="00DC43D1" w:rsidRDefault="006A24CA" w:rsidP="00847F4C">
      <w:pPr>
        <w:pBdr>
          <w:top w:val="nil"/>
          <w:left w:val="nil"/>
          <w:bottom w:val="nil"/>
          <w:right w:val="nil"/>
          <w:between w:val="nil"/>
          <w:bar w:val="nil"/>
        </w:pBdr>
        <w:spacing w:line="276" w:lineRule="auto"/>
        <w:jc w:val="both"/>
        <w:rPr>
          <w:rFonts w:ascii="Verdana" w:hAnsi="Verdana"/>
          <w:sz w:val="20"/>
          <w:szCs w:val="20"/>
        </w:rPr>
      </w:pPr>
      <w:r>
        <w:rPr>
          <w:rFonts w:ascii="Verdana" w:eastAsia="Calibri" w:hAnsi="Verdana" w:cs="Calibri"/>
          <w:sz w:val="20"/>
          <w:szCs w:val="20"/>
        </w:rPr>
        <w:lastRenderedPageBreak/>
        <w:t xml:space="preserve">Pēdējo 15 gadu laikā bezmaksas un atvērtā koda programmatūra sasniegusi ievērojamu stāvokli programmatūras tirgū. Linux pozīcijas operētājsistēmu tirgū ir tikpat nozīmīgas kā Microsoft, tīmekļa serveru programmatūras tirgū Apache programmatūra vienmēr ir dominējusi. </w:t>
      </w:r>
      <w:r w:rsidRPr="00F378ED">
        <w:rPr>
          <w:rFonts w:ascii="Verdana" w:eastAsia="Calibri" w:hAnsi="Verdana" w:cs="Calibri"/>
          <w:sz w:val="20"/>
          <w:szCs w:val="20"/>
        </w:rPr>
        <w:t>Atklātā pirmkoda programmat</w:t>
      </w:r>
      <w:r>
        <w:rPr>
          <w:rFonts w:ascii="Verdana" w:eastAsia="Calibri" w:hAnsi="Verdana" w:cs="Calibri"/>
          <w:sz w:val="20"/>
          <w:szCs w:val="20"/>
        </w:rPr>
        <w:t>ūra ir ļoti pievilcīgs variants</w:t>
      </w:r>
      <w:r w:rsidRPr="00F378ED">
        <w:rPr>
          <w:rFonts w:ascii="Verdana" w:eastAsia="Calibri" w:hAnsi="Verdana" w:cs="Calibri"/>
          <w:sz w:val="20"/>
          <w:szCs w:val="20"/>
        </w:rPr>
        <w:t xml:space="preserve"> IT vadītāji</w:t>
      </w:r>
      <w:r>
        <w:rPr>
          <w:rFonts w:ascii="Verdana" w:eastAsia="Calibri" w:hAnsi="Verdana" w:cs="Calibri"/>
          <w:sz w:val="20"/>
          <w:szCs w:val="20"/>
        </w:rPr>
        <w:t>em gan</w:t>
      </w:r>
      <w:r w:rsidRPr="00F378ED">
        <w:rPr>
          <w:rFonts w:ascii="Verdana" w:eastAsia="Calibri" w:hAnsi="Verdana" w:cs="Calibri"/>
          <w:sz w:val="20"/>
          <w:szCs w:val="20"/>
        </w:rPr>
        <w:t xml:space="preserve"> privātajā, gan valsts sektorā.</w:t>
      </w:r>
    </w:p>
    <w:p w:rsidR="006A24CA" w:rsidRPr="00DC43D1" w:rsidRDefault="006A24CA" w:rsidP="00847F4C">
      <w:pPr>
        <w:pBdr>
          <w:top w:val="nil"/>
          <w:left w:val="nil"/>
          <w:bottom w:val="nil"/>
          <w:right w:val="nil"/>
          <w:between w:val="nil"/>
          <w:bar w:val="nil"/>
        </w:pBdr>
        <w:spacing w:line="276" w:lineRule="auto"/>
        <w:jc w:val="both"/>
        <w:rPr>
          <w:rFonts w:ascii="Verdana" w:eastAsia="Calibri" w:hAnsi="Verdana" w:cs="Calibri"/>
          <w:sz w:val="20"/>
          <w:szCs w:val="20"/>
        </w:rPr>
      </w:pPr>
    </w:p>
    <w:p w:rsidR="006A24CA" w:rsidRPr="00DC43D1" w:rsidRDefault="006A24CA" w:rsidP="00847F4C">
      <w:pPr>
        <w:pBdr>
          <w:top w:val="nil"/>
          <w:left w:val="nil"/>
          <w:bottom w:val="nil"/>
          <w:right w:val="nil"/>
          <w:between w:val="nil"/>
          <w:bar w:val="nil"/>
        </w:pBdr>
        <w:spacing w:line="276" w:lineRule="auto"/>
        <w:jc w:val="both"/>
        <w:rPr>
          <w:rFonts w:ascii="Verdana" w:eastAsia="Calibri" w:hAnsi="Verdana" w:cs="Calibri"/>
          <w:sz w:val="20"/>
          <w:szCs w:val="20"/>
        </w:rPr>
      </w:pPr>
      <w:r>
        <w:rPr>
          <w:rFonts w:ascii="Verdana" w:eastAsia="Calibri" w:hAnsi="Verdana" w:cs="Calibri"/>
          <w:sz w:val="20"/>
          <w:szCs w:val="20"/>
        </w:rPr>
        <w:t>Iemesli, kāpēc atvērtā pirmkoda programmatūra ir nozīmīga ieviešanai reģionālajās vai vietējās pašvaldībās, ir dažādi. Tie svārstās no izmaksu efektivitātes, ekonomiskās izaugsmes pieauguma un uzlabotas elastības attiecībā uz uzturēšanu un atbalstu no programmatūras ražotāju puses, pieaugošām tehniskajām prasībām, palielinātas veiktspējas un neatkarības no programmatūras ražotājiem līdz drošības aspektiem un uzlabotai uzticamībai.</w:t>
      </w:r>
    </w:p>
    <w:p w:rsidR="006A24CA" w:rsidRPr="00DC43D1" w:rsidRDefault="006A24CA" w:rsidP="00847F4C">
      <w:pPr>
        <w:pBdr>
          <w:top w:val="nil"/>
          <w:left w:val="nil"/>
          <w:bottom w:val="nil"/>
          <w:right w:val="nil"/>
          <w:between w:val="nil"/>
          <w:bar w:val="nil"/>
        </w:pBdr>
        <w:spacing w:line="276" w:lineRule="auto"/>
        <w:jc w:val="both"/>
        <w:rPr>
          <w:rFonts w:ascii="Verdana" w:eastAsia="Calibri" w:hAnsi="Verdana" w:cs="Calibri"/>
          <w:sz w:val="20"/>
          <w:szCs w:val="20"/>
        </w:rPr>
      </w:pPr>
    </w:p>
    <w:p w:rsidR="006A24CA" w:rsidRPr="00DC43D1" w:rsidRDefault="006A24CA" w:rsidP="00847F4C">
      <w:pPr>
        <w:pBdr>
          <w:top w:val="nil"/>
          <w:left w:val="nil"/>
          <w:bottom w:val="nil"/>
          <w:right w:val="nil"/>
          <w:between w:val="nil"/>
          <w:bar w:val="nil"/>
        </w:pBdr>
        <w:spacing w:line="276" w:lineRule="auto"/>
        <w:jc w:val="both"/>
        <w:rPr>
          <w:rFonts w:ascii="Verdana" w:eastAsia="Calibri" w:hAnsi="Verdana" w:cs="Calibri"/>
          <w:sz w:val="20"/>
          <w:szCs w:val="20"/>
        </w:rPr>
      </w:pPr>
      <w:r>
        <w:rPr>
          <w:rFonts w:ascii="Verdana" w:eastAsia="Calibri" w:hAnsi="Verdana" w:cs="Calibri"/>
          <w:sz w:val="20"/>
          <w:szCs w:val="20"/>
        </w:rPr>
        <w:t xml:space="preserve">Aptaujas par bezmaksas un atvērtā pirmkoda programmatūras lietošanu rāda, ka </w:t>
      </w:r>
      <w:r w:rsidR="00847F4C">
        <w:rPr>
          <w:rFonts w:ascii="Verdana" w:eastAsia="Calibri" w:hAnsi="Verdana" w:cs="Calibri"/>
          <w:sz w:val="20"/>
          <w:szCs w:val="20"/>
        </w:rPr>
        <w:t>korporatīvie</w:t>
      </w:r>
      <w:r>
        <w:rPr>
          <w:rFonts w:ascii="Verdana" w:eastAsia="Calibri" w:hAnsi="Verdana" w:cs="Calibri"/>
          <w:sz w:val="20"/>
          <w:szCs w:val="20"/>
        </w:rPr>
        <w:t xml:space="preserve"> IT menedžeri sabiedriskajā sektorā apsver šīs programmatūras augstāku stabilitāti ar vienlaicīgi mazāku darbības un administrēšanas izdevumu apjomu priekšrocības attiecībā pret slēgtā koda komerciālām programmām.</w:t>
      </w:r>
    </w:p>
    <w:p w:rsidR="006A24CA" w:rsidRPr="00DC43D1" w:rsidRDefault="006A24CA" w:rsidP="006A24CA">
      <w:pPr>
        <w:pBdr>
          <w:top w:val="nil"/>
          <w:left w:val="nil"/>
          <w:bottom w:val="nil"/>
          <w:right w:val="nil"/>
          <w:between w:val="nil"/>
          <w:bar w:val="nil"/>
        </w:pBdr>
        <w:jc w:val="both"/>
        <w:rPr>
          <w:rFonts w:ascii="Verdana" w:eastAsia="Calibri" w:hAnsi="Verdana" w:cs="Calibri"/>
          <w:sz w:val="20"/>
          <w:szCs w:val="20"/>
        </w:rPr>
      </w:pPr>
    </w:p>
    <w:p w:rsidR="003D731C" w:rsidRPr="00080A65" w:rsidRDefault="006A24CA" w:rsidP="00847F4C">
      <w:pPr>
        <w:pBdr>
          <w:top w:val="nil"/>
          <w:left w:val="nil"/>
          <w:bottom w:val="nil"/>
          <w:right w:val="nil"/>
          <w:between w:val="nil"/>
          <w:bar w:val="nil"/>
        </w:pBdr>
        <w:spacing w:line="276" w:lineRule="auto"/>
        <w:jc w:val="both"/>
        <w:rPr>
          <w:rFonts w:ascii="Verdana" w:hAnsi="Verdana"/>
          <w:sz w:val="20"/>
        </w:rPr>
      </w:pPr>
      <w:r>
        <w:rPr>
          <w:rFonts w:ascii="Verdana" w:eastAsia="Calibri" w:hAnsi="Verdana" w:cs="Calibri"/>
          <w:sz w:val="20"/>
          <w:szCs w:val="20"/>
        </w:rPr>
        <w:t xml:space="preserve">Būtisks moments sekmīgai jebkuras reģionālās </w:t>
      </w:r>
      <w:r w:rsidR="00847F4C">
        <w:rPr>
          <w:rFonts w:ascii="Verdana" w:eastAsia="Calibri" w:hAnsi="Verdana" w:cs="Calibri"/>
          <w:sz w:val="20"/>
          <w:szCs w:val="20"/>
        </w:rPr>
        <w:t>pašvaldības tīmekļa</w:t>
      </w:r>
      <w:r>
        <w:rPr>
          <w:rFonts w:ascii="Verdana" w:eastAsia="Calibri" w:hAnsi="Verdana" w:cs="Calibri"/>
          <w:sz w:val="20"/>
          <w:szCs w:val="20"/>
        </w:rPr>
        <w:t xml:space="preserve"> aplikāciju lietošanai ir serveru fermu (vai Web </w:t>
      </w:r>
      <w:r w:rsidR="00847F4C">
        <w:rPr>
          <w:rFonts w:ascii="Verdana" w:eastAsia="Calibri" w:hAnsi="Verdana" w:cs="Calibri"/>
          <w:sz w:val="20"/>
          <w:szCs w:val="20"/>
        </w:rPr>
        <w:t>klasteru</w:t>
      </w:r>
      <w:r>
        <w:rPr>
          <w:rFonts w:ascii="Verdana" w:eastAsia="Calibri" w:hAnsi="Verdana" w:cs="Calibri"/>
          <w:sz w:val="20"/>
          <w:szCs w:val="20"/>
        </w:rPr>
        <w:t xml:space="preserve">) izmantošana. Serveru ferma ir specializētu datoru- serveru kopums, kas nodrošina viena servera funkcijas slodzes un bezatteices darbības nodrošināšanai. Serveru fermas bieži satur rezerves serverus, kas pārņem primāro serveru funkcijas to atteices gadījumā. Iedomājieties, kādi zaudējumi var notikt, ja kādam nepieciešams reģionālās pašvaldības pakalpojums (tāds, kā e- demokrātijas aplikācijas, piemēram, e- vēlēšanas) un vienīgais reģionālās pašvaldības serveris ir avarējis un nedarbojas. No citas puses, serveru fermas bieži tiek lietotas kā liela ātruma procesori liela apjoma </w:t>
      </w:r>
      <w:r w:rsidR="00DD7C37">
        <w:rPr>
          <w:rFonts w:ascii="Verdana" w:eastAsia="Calibri" w:hAnsi="Verdana" w:cs="Calibri"/>
          <w:sz w:val="20"/>
          <w:szCs w:val="20"/>
        </w:rPr>
        <w:t>lietojumprogrammu</w:t>
      </w:r>
      <w:r>
        <w:rPr>
          <w:rFonts w:ascii="Verdana" w:eastAsia="Calibri" w:hAnsi="Verdana" w:cs="Calibri"/>
          <w:sz w:val="20"/>
          <w:szCs w:val="20"/>
        </w:rPr>
        <w:t>, liela skaita aplikāciju un pakalpojumu efektīvai uzturēšanai, ko piedāvā katra reģionālā pašvaldība</w:t>
      </w:r>
      <w:r w:rsidR="00DD7C37">
        <w:rPr>
          <w:rFonts w:ascii="Verdana" w:eastAsia="Calibri" w:hAnsi="Verdana" w:cs="Calibri"/>
          <w:sz w:val="20"/>
          <w:szCs w:val="20"/>
        </w:rPr>
        <w:t>.</w:t>
      </w:r>
    </w:p>
    <w:p w:rsidR="003D731C" w:rsidRPr="00080A65" w:rsidRDefault="003D731C" w:rsidP="00AA04F3">
      <w:pPr>
        <w:pBdr>
          <w:top w:val="nil"/>
          <w:left w:val="nil"/>
          <w:bottom w:val="nil"/>
          <w:right w:val="nil"/>
          <w:between w:val="nil"/>
          <w:bar w:val="nil"/>
        </w:pBdr>
        <w:spacing w:line="276" w:lineRule="auto"/>
        <w:rPr>
          <w:rFonts w:ascii="Verdana" w:hAnsi="Verdana"/>
          <w:sz w:val="20"/>
        </w:rPr>
      </w:pPr>
    </w:p>
    <w:p w:rsidR="003D731C" w:rsidRPr="00080A65" w:rsidRDefault="003D731C" w:rsidP="00AA04F3">
      <w:pPr>
        <w:pBdr>
          <w:top w:val="nil"/>
          <w:left w:val="nil"/>
          <w:bottom w:val="nil"/>
          <w:right w:val="nil"/>
          <w:between w:val="nil"/>
          <w:bar w:val="nil"/>
        </w:pBdr>
        <w:spacing w:line="276" w:lineRule="auto"/>
        <w:rPr>
          <w:rFonts w:ascii="Verdana" w:hAnsi="Verdana"/>
          <w:sz w:val="20"/>
        </w:rPr>
      </w:pPr>
    </w:p>
    <w:p w:rsidR="003D731C" w:rsidRPr="00080A65" w:rsidRDefault="00DD7C37">
      <w:pPr>
        <w:pBdr>
          <w:top w:val="nil"/>
          <w:left w:val="nil"/>
          <w:bottom w:val="nil"/>
          <w:right w:val="nil"/>
          <w:between w:val="nil"/>
          <w:bar w:val="nil"/>
        </w:pBdr>
        <w:rPr>
          <w:rFonts w:ascii="Verdana" w:eastAsia="Verdana" w:hAnsi="Verdana" w:cs="Verdana"/>
          <w:b/>
          <w:bCs/>
          <w:color w:val="0000FF"/>
          <w:sz w:val="20"/>
          <w:szCs w:val="20"/>
        </w:rPr>
      </w:pPr>
      <w:r>
        <w:rPr>
          <w:rFonts w:ascii="Verdana" w:eastAsia="Verdana" w:hAnsi="Verdana" w:cs="Verdana"/>
          <w:b/>
          <w:bCs/>
          <w:color w:val="0000FF"/>
          <w:sz w:val="20"/>
          <w:szCs w:val="20"/>
        </w:rPr>
        <w:t>Prasības</w:t>
      </w:r>
      <w:r w:rsidR="003D731C" w:rsidRPr="00080A65">
        <w:rPr>
          <w:rFonts w:ascii="Verdana" w:eastAsia="Verdana" w:hAnsi="Verdana" w:cs="Verdana"/>
          <w:b/>
          <w:bCs/>
          <w:color w:val="0000FF"/>
          <w:sz w:val="20"/>
          <w:szCs w:val="20"/>
        </w:rPr>
        <w:t>:</w:t>
      </w:r>
    </w:p>
    <w:p w:rsidR="003D731C" w:rsidRPr="00080A65" w:rsidRDefault="003D731C">
      <w:pPr>
        <w:pBdr>
          <w:top w:val="nil"/>
          <w:left w:val="nil"/>
          <w:bottom w:val="nil"/>
          <w:right w:val="nil"/>
          <w:between w:val="nil"/>
          <w:bar w:val="nil"/>
        </w:pBdr>
        <w:rPr>
          <w:rFonts w:ascii="Verdana" w:eastAsia="Verdana" w:hAnsi="Verdana" w:cs="Verdana"/>
          <w:b/>
          <w:bCs/>
          <w:color w:val="0000FF"/>
          <w:sz w:val="20"/>
          <w:szCs w:val="20"/>
        </w:rPr>
      </w:pPr>
    </w:p>
    <w:p w:rsidR="003D731C" w:rsidRPr="00080A65" w:rsidRDefault="00185522" w:rsidP="00EC4FDE">
      <w:pPr>
        <w:pStyle w:val="ListParagraph"/>
        <w:numPr>
          <w:ilvl w:val="0"/>
          <w:numId w:val="25"/>
        </w:numPr>
        <w:pBdr>
          <w:top w:val="nil"/>
          <w:left w:val="nil"/>
          <w:bottom w:val="nil"/>
          <w:right w:val="nil"/>
          <w:between w:val="nil"/>
          <w:bar w:val="nil"/>
        </w:pBdr>
        <w:rPr>
          <w:rFonts w:ascii="Verdana" w:eastAsia="Verdana" w:hAnsi="Verdana" w:cs="Verdana"/>
          <w:b/>
          <w:bCs/>
          <w:color w:val="0000FF"/>
          <w:sz w:val="20"/>
          <w:szCs w:val="20"/>
        </w:rPr>
      </w:pPr>
      <w:r>
        <w:rPr>
          <w:rFonts w:ascii="Verdana" w:eastAsia="Verdana" w:hAnsi="Verdana" w:cs="Verdana"/>
          <w:b/>
          <w:bCs/>
          <w:color w:val="0000FF"/>
          <w:sz w:val="20"/>
          <w:szCs w:val="20"/>
        </w:rPr>
        <w:t>Runājot par infrastruktūras attīstību</w:t>
      </w:r>
    </w:p>
    <w:p w:rsidR="00AA04F3" w:rsidRPr="00080A65" w:rsidRDefault="00AA04F3" w:rsidP="00AA04F3">
      <w:pPr>
        <w:pBdr>
          <w:top w:val="nil"/>
          <w:left w:val="nil"/>
          <w:bottom w:val="nil"/>
          <w:right w:val="nil"/>
          <w:between w:val="nil"/>
          <w:bar w:val="nil"/>
        </w:pBdr>
        <w:jc w:val="both"/>
        <w:rPr>
          <w:rFonts w:ascii="Verdana" w:hAnsi="Verdana"/>
          <w:iCs/>
          <w:sz w:val="20"/>
        </w:rPr>
      </w:pPr>
    </w:p>
    <w:p w:rsidR="003D731C" w:rsidRPr="00080A65" w:rsidRDefault="00DD7C37" w:rsidP="00AA04F3">
      <w:pPr>
        <w:pBdr>
          <w:top w:val="nil"/>
          <w:left w:val="nil"/>
          <w:bottom w:val="nil"/>
          <w:right w:val="nil"/>
          <w:between w:val="nil"/>
          <w:bar w:val="nil"/>
        </w:pBdr>
        <w:jc w:val="both"/>
        <w:rPr>
          <w:rFonts w:ascii="Verdana" w:hAnsi="Verdana"/>
          <w:iCs/>
          <w:sz w:val="20"/>
        </w:rPr>
      </w:pPr>
      <w:r>
        <w:rPr>
          <w:rFonts w:ascii="Verdana" w:hAnsi="Verdana"/>
          <w:iCs/>
          <w:sz w:val="20"/>
        </w:rPr>
        <w:t>Prasības infrastruktūrai, kam ir nozīmīga loma efektīvai atvērtā pirmkoda programmatūras un pakalpojumu izmantošanas stratēģijā, ir</w:t>
      </w:r>
      <w:r w:rsidR="003D731C" w:rsidRPr="00080A65">
        <w:rPr>
          <w:rFonts w:ascii="Verdana" w:hAnsi="Verdana"/>
          <w:iCs/>
          <w:sz w:val="20"/>
        </w:rPr>
        <w:t>:</w:t>
      </w:r>
    </w:p>
    <w:p w:rsidR="00AA04F3" w:rsidRPr="00080A65" w:rsidRDefault="00AA04F3" w:rsidP="00AA04F3">
      <w:pPr>
        <w:pBdr>
          <w:top w:val="nil"/>
          <w:left w:val="nil"/>
          <w:bottom w:val="nil"/>
          <w:right w:val="nil"/>
          <w:between w:val="nil"/>
          <w:bar w:val="nil"/>
        </w:pBdr>
        <w:jc w:val="both"/>
        <w:rPr>
          <w:rFonts w:ascii="Verdana" w:hAnsi="Verdana"/>
          <w:iCs/>
          <w:sz w:val="20"/>
        </w:rPr>
      </w:pPr>
    </w:p>
    <w:p w:rsidR="003D731C" w:rsidRPr="00080A65" w:rsidRDefault="00DD7C37" w:rsidP="00EC4FDE">
      <w:pPr>
        <w:pStyle w:val="ListParagraph"/>
        <w:numPr>
          <w:ilvl w:val="0"/>
          <w:numId w:val="26"/>
        </w:numPr>
        <w:pBdr>
          <w:top w:val="nil"/>
          <w:left w:val="nil"/>
          <w:bottom w:val="nil"/>
          <w:right w:val="nil"/>
          <w:between w:val="nil"/>
          <w:bar w:val="nil"/>
        </w:pBdr>
        <w:jc w:val="both"/>
        <w:rPr>
          <w:rFonts w:ascii="Verdana" w:hAnsi="Verdana"/>
          <w:iCs/>
          <w:sz w:val="20"/>
        </w:rPr>
      </w:pPr>
      <w:r>
        <w:rPr>
          <w:rFonts w:ascii="Verdana" w:hAnsi="Verdana"/>
          <w:iCs/>
          <w:sz w:val="20"/>
        </w:rPr>
        <w:t>Reģionā izplatītā, populārā bezmaksas un atvērtā pirmkoda programmatūra;</w:t>
      </w:r>
    </w:p>
    <w:p w:rsidR="003D731C" w:rsidRPr="00080A65" w:rsidRDefault="00DD7C37" w:rsidP="00EC4FDE">
      <w:pPr>
        <w:pStyle w:val="ListParagraph"/>
        <w:numPr>
          <w:ilvl w:val="0"/>
          <w:numId w:val="26"/>
        </w:numPr>
        <w:pBdr>
          <w:top w:val="nil"/>
          <w:left w:val="nil"/>
          <w:bottom w:val="nil"/>
          <w:right w:val="nil"/>
          <w:between w:val="nil"/>
          <w:bar w:val="nil"/>
        </w:pBdr>
        <w:jc w:val="both"/>
        <w:rPr>
          <w:rFonts w:ascii="Verdana" w:hAnsi="Verdana"/>
          <w:iCs/>
          <w:sz w:val="20"/>
        </w:rPr>
      </w:pPr>
      <w:r>
        <w:rPr>
          <w:rFonts w:ascii="Verdana" w:hAnsi="Verdana"/>
          <w:iCs/>
          <w:sz w:val="20"/>
        </w:rPr>
        <w:t>Platjoslas Internet piekļuves infrastruktūra jaunākajiem tehnoloģiju pakalpojumiem;</w:t>
      </w:r>
    </w:p>
    <w:p w:rsidR="003D731C" w:rsidRPr="00080A65" w:rsidRDefault="00DD7C37" w:rsidP="00EC4FDE">
      <w:pPr>
        <w:pStyle w:val="ListParagraph"/>
        <w:numPr>
          <w:ilvl w:val="0"/>
          <w:numId w:val="26"/>
        </w:numPr>
        <w:pBdr>
          <w:top w:val="nil"/>
          <w:left w:val="nil"/>
          <w:bottom w:val="nil"/>
          <w:right w:val="nil"/>
          <w:between w:val="nil"/>
          <w:bar w:val="nil"/>
        </w:pBdr>
        <w:jc w:val="both"/>
        <w:rPr>
          <w:rFonts w:ascii="Verdana" w:hAnsi="Verdana"/>
          <w:iCs/>
          <w:sz w:val="20"/>
        </w:rPr>
      </w:pPr>
      <w:r>
        <w:rPr>
          <w:rFonts w:ascii="Verdana" w:hAnsi="Verdana"/>
          <w:iCs/>
          <w:sz w:val="20"/>
        </w:rPr>
        <w:t>Saderības, lietojamības jautājumi.</w:t>
      </w:r>
    </w:p>
    <w:p w:rsidR="003D731C" w:rsidRPr="00080A65" w:rsidRDefault="003D731C">
      <w:pPr>
        <w:pBdr>
          <w:top w:val="nil"/>
          <w:left w:val="nil"/>
          <w:bottom w:val="nil"/>
          <w:right w:val="nil"/>
          <w:between w:val="nil"/>
          <w:bar w:val="nil"/>
        </w:pBdr>
      </w:pPr>
    </w:p>
    <w:p w:rsidR="003D731C" w:rsidRPr="00080A65" w:rsidRDefault="003D731C">
      <w:pPr>
        <w:pBdr>
          <w:top w:val="nil"/>
          <w:left w:val="nil"/>
          <w:bottom w:val="nil"/>
          <w:right w:val="nil"/>
          <w:between w:val="nil"/>
          <w:bar w:val="nil"/>
        </w:pBdr>
      </w:pPr>
    </w:p>
    <w:p w:rsidR="003D731C" w:rsidRPr="00080A65" w:rsidRDefault="00DD7C37" w:rsidP="00EC4FDE">
      <w:pPr>
        <w:pStyle w:val="ListParagraph"/>
        <w:numPr>
          <w:ilvl w:val="0"/>
          <w:numId w:val="25"/>
        </w:numPr>
        <w:pBdr>
          <w:top w:val="nil"/>
          <w:left w:val="nil"/>
          <w:bottom w:val="nil"/>
          <w:right w:val="nil"/>
          <w:between w:val="nil"/>
          <w:bar w:val="nil"/>
        </w:pBdr>
        <w:rPr>
          <w:rFonts w:ascii="Verdana" w:eastAsia="Verdana" w:hAnsi="Verdana" w:cs="Verdana"/>
          <w:b/>
          <w:bCs/>
          <w:color w:val="0000FF"/>
          <w:sz w:val="20"/>
          <w:szCs w:val="20"/>
        </w:rPr>
      </w:pPr>
      <w:r w:rsidRPr="00DD7C37">
        <w:rPr>
          <w:rFonts w:ascii="Verdana" w:eastAsia="Verdana" w:hAnsi="Verdana" w:cs="Verdana"/>
          <w:b/>
          <w:bCs/>
          <w:color w:val="0000FF"/>
          <w:sz w:val="20"/>
          <w:szCs w:val="20"/>
        </w:rPr>
        <w:t>Runājot par sadarbību starp reģionālajiem dalībniekiem</w:t>
      </w:r>
    </w:p>
    <w:p w:rsidR="00AA04F3" w:rsidRPr="00080A65" w:rsidRDefault="00AA04F3" w:rsidP="00DD7C37">
      <w:pPr>
        <w:pBdr>
          <w:top w:val="nil"/>
          <w:left w:val="nil"/>
          <w:bottom w:val="nil"/>
          <w:right w:val="nil"/>
          <w:between w:val="nil"/>
          <w:bar w:val="nil"/>
        </w:pBdr>
        <w:jc w:val="both"/>
        <w:rPr>
          <w:rFonts w:ascii="Verdana" w:hAnsi="Verdana"/>
          <w:iCs/>
          <w:sz w:val="20"/>
        </w:rPr>
      </w:pPr>
    </w:p>
    <w:p w:rsidR="003D731C" w:rsidRPr="00080A65" w:rsidRDefault="00076F31" w:rsidP="00DD7C37">
      <w:pPr>
        <w:pBdr>
          <w:top w:val="nil"/>
          <w:left w:val="nil"/>
          <w:bottom w:val="nil"/>
          <w:right w:val="nil"/>
          <w:between w:val="nil"/>
          <w:bar w:val="nil"/>
        </w:pBdr>
        <w:spacing w:line="276" w:lineRule="auto"/>
        <w:jc w:val="both"/>
        <w:rPr>
          <w:rFonts w:ascii="Verdana" w:hAnsi="Verdana"/>
          <w:iCs/>
          <w:sz w:val="20"/>
        </w:rPr>
      </w:pPr>
      <w:r>
        <w:rPr>
          <w:rFonts w:ascii="Verdana" w:hAnsi="Verdana"/>
          <w:iCs/>
          <w:sz w:val="20"/>
        </w:rPr>
        <w:lastRenderedPageBreak/>
        <w:t>Fundamentāla panākumu atslēga vispārējai uz atvērtā koda programmatūras un pakalpojumu, serveru fermu ieviešanai ir sadarbība starp reģionālajiem dalībniekiem</w:t>
      </w:r>
      <w:r w:rsidR="003D731C" w:rsidRPr="00080A65">
        <w:rPr>
          <w:rFonts w:ascii="Verdana" w:hAnsi="Verdana"/>
          <w:iCs/>
          <w:sz w:val="20"/>
        </w:rPr>
        <w:t>.</w:t>
      </w:r>
      <w:r>
        <w:rPr>
          <w:rFonts w:ascii="Verdana" w:hAnsi="Verdana"/>
          <w:iCs/>
          <w:sz w:val="20"/>
        </w:rPr>
        <w:t xml:space="preserve"> Vietējiem un </w:t>
      </w:r>
      <w:r w:rsidR="00847F4C">
        <w:rPr>
          <w:rFonts w:ascii="Verdana" w:hAnsi="Verdana"/>
          <w:iCs/>
          <w:sz w:val="20"/>
        </w:rPr>
        <w:t>reģionālajiem</w:t>
      </w:r>
      <w:r>
        <w:rPr>
          <w:rFonts w:ascii="Verdana" w:hAnsi="Verdana"/>
          <w:iCs/>
          <w:sz w:val="20"/>
        </w:rPr>
        <w:t xml:space="preserve"> dalībniekiem ir jāstrādā</w:t>
      </w:r>
      <w:r w:rsidR="002C2479">
        <w:rPr>
          <w:rFonts w:ascii="Verdana" w:hAnsi="Verdana"/>
          <w:iCs/>
          <w:sz w:val="20"/>
        </w:rPr>
        <w:t xml:space="preserve"> </w:t>
      </w:r>
      <w:r>
        <w:rPr>
          <w:rFonts w:ascii="Verdana" w:hAnsi="Verdana"/>
          <w:iCs/>
          <w:sz w:val="20"/>
        </w:rPr>
        <w:t>kopā, jāveic atbilstoša izpēte un beigās jāizlemj, kāda programmatūra tiks izmantota. Reģionālajām valsts iestādēm, reģionālās attīstības institūtiem, pašvaldībām un kamerām (komercijas, tehniskajām, ekonomiskajām, u.c.) būtu jāsanāk kopā un jāvienojas, kāda atvērtā pirmkoda programmatūra un lietojumprogrammas vislabāk piemērotas to vajadzībām.</w:t>
      </w:r>
    </w:p>
    <w:p w:rsidR="003D731C" w:rsidRPr="00080A65" w:rsidRDefault="003D731C" w:rsidP="00DD7C37">
      <w:pPr>
        <w:pBdr>
          <w:top w:val="nil"/>
          <w:left w:val="nil"/>
          <w:bottom w:val="nil"/>
          <w:right w:val="nil"/>
          <w:between w:val="nil"/>
          <w:bar w:val="nil"/>
        </w:pBdr>
      </w:pPr>
    </w:p>
    <w:p w:rsidR="003D731C" w:rsidRPr="00080A65" w:rsidRDefault="003D731C" w:rsidP="00DD7C37">
      <w:pPr>
        <w:pBdr>
          <w:top w:val="nil"/>
          <w:left w:val="nil"/>
          <w:bottom w:val="nil"/>
          <w:right w:val="nil"/>
          <w:between w:val="nil"/>
          <w:bar w:val="nil"/>
        </w:pBdr>
      </w:pPr>
    </w:p>
    <w:p w:rsidR="003D731C" w:rsidRPr="00080A65" w:rsidRDefault="00A51979" w:rsidP="00EC4FDE">
      <w:pPr>
        <w:pStyle w:val="ListParagraph"/>
        <w:numPr>
          <w:ilvl w:val="0"/>
          <w:numId w:val="25"/>
        </w:numPr>
        <w:pBdr>
          <w:top w:val="nil"/>
          <w:left w:val="nil"/>
          <w:bottom w:val="nil"/>
          <w:right w:val="nil"/>
          <w:between w:val="nil"/>
          <w:bar w:val="nil"/>
        </w:pBdr>
        <w:rPr>
          <w:rFonts w:ascii="Verdana" w:eastAsia="Verdana" w:hAnsi="Verdana" w:cs="Verdana"/>
          <w:b/>
          <w:bCs/>
          <w:color w:val="0000FF"/>
          <w:sz w:val="20"/>
          <w:szCs w:val="20"/>
        </w:rPr>
      </w:pPr>
      <w:r>
        <w:rPr>
          <w:rFonts w:ascii="Verdana" w:eastAsia="Verdana" w:hAnsi="Verdana" w:cs="Verdana"/>
          <w:b/>
          <w:bCs/>
          <w:color w:val="0000FF"/>
          <w:sz w:val="20"/>
          <w:szCs w:val="20"/>
        </w:rPr>
        <w:t>Runājot par finansējumu</w:t>
      </w:r>
    </w:p>
    <w:p w:rsidR="00AA04F3" w:rsidRPr="00080A65" w:rsidRDefault="00AA04F3">
      <w:pPr>
        <w:pBdr>
          <w:top w:val="nil"/>
          <w:left w:val="nil"/>
          <w:bottom w:val="nil"/>
          <w:right w:val="nil"/>
          <w:between w:val="nil"/>
          <w:bar w:val="nil"/>
        </w:pBdr>
        <w:rPr>
          <w:rFonts w:ascii="Verdana" w:hAnsi="Verdana"/>
          <w:iCs/>
          <w:sz w:val="20"/>
        </w:rPr>
      </w:pPr>
    </w:p>
    <w:p w:rsidR="003D731C" w:rsidRDefault="00A51979" w:rsidP="00AA04F3">
      <w:pPr>
        <w:pBdr>
          <w:top w:val="nil"/>
          <w:left w:val="nil"/>
          <w:bottom w:val="nil"/>
          <w:right w:val="nil"/>
          <w:between w:val="nil"/>
          <w:bar w:val="nil"/>
        </w:pBdr>
        <w:jc w:val="both"/>
        <w:rPr>
          <w:rFonts w:ascii="Verdana" w:hAnsi="Verdana"/>
          <w:iCs/>
          <w:sz w:val="20"/>
        </w:rPr>
      </w:pPr>
      <w:r>
        <w:rPr>
          <w:rFonts w:ascii="Verdana" w:hAnsi="Verdana"/>
          <w:iCs/>
          <w:sz w:val="20"/>
        </w:rPr>
        <w:t xml:space="preserve">Daži finansējuma avoti atvērtā koda sistēmu, pakalpojumu, </w:t>
      </w:r>
      <w:r w:rsidR="00847F4C">
        <w:rPr>
          <w:rFonts w:ascii="Verdana" w:hAnsi="Verdana"/>
          <w:iCs/>
          <w:sz w:val="20"/>
        </w:rPr>
        <w:t>serveru</w:t>
      </w:r>
      <w:r>
        <w:rPr>
          <w:rFonts w:ascii="Verdana" w:hAnsi="Verdana"/>
          <w:iCs/>
          <w:sz w:val="20"/>
        </w:rPr>
        <w:t xml:space="preserve"> fermu stratēģijas ieviešanai uzskaitīti zemāk</w:t>
      </w:r>
      <w:r w:rsidR="003D731C" w:rsidRPr="00080A65">
        <w:rPr>
          <w:rFonts w:ascii="Verdana" w:hAnsi="Verdana"/>
          <w:iCs/>
          <w:sz w:val="20"/>
        </w:rPr>
        <w:t>:</w:t>
      </w:r>
    </w:p>
    <w:p w:rsidR="00A51979" w:rsidRPr="00080A65" w:rsidRDefault="00A51979" w:rsidP="00AA04F3">
      <w:pPr>
        <w:pBdr>
          <w:top w:val="nil"/>
          <w:left w:val="nil"/>
          <w:bottom w:val="nil"/>
          <w:right w:val="nil"/>
          <w:between w:val="nil"/>
          <w:bar w:val="nil"/>
        </w:pBdr>
        <w:jc w:val="both"/>
        <w:rPr>
          <w:rFonts w:ascii="Verdana" w:hAnsi="Verdana"/>
          <w:iCs/>
          <w:sz w:val="20"/>
        </w:rPr>
      </w:pPr>
    </w:p>
    <w:p w:rsidR="003D731C" w:rsidRPr="00080A65" w:rsidRDefault="003D731C" w:rsidP="00EC4FDE">
      <w:pPr>
        <w:pStyle w:val="ListParagraph"/>
        <w:numPr>
          <w:ilvl w:val="0"/>
          <w:numId w:val="27"/>
        </w:numPr>
        <w:pBdr>
          <w:top w:val="nil"/>
          <w:left w:val="nil"/>
          <w:bottom w:val="nil"/>
          <w:right w:val="nil"/>
          <w:between w:val="nil"/>
          <w:bar w:val="nil"/>
        </w:pBdr>
        <w:rPr>
          <w:rFonts w:ascii="Verdana" w:hAnsi="Verdana"/>
          <w:iCs/>
          <w:sz w:val="20"/>
        </w:rPr>
      </w:pPr>
      <w:r w:rsidRPr="00080A65">
        <w:rPr>
          <w:rFonts w:ascii="Verdana" w:hAnsi="Verdana"/>
          <w:iCs/>
          <w:sz w:val="20"/>
        </w:rPr>
        <w:t>ERDF</w:t>
      </w:r>
    </w:p>
    <w:p w:rsidR="003D731C" w:rsidRPr="00080A65" w:rsidRDefault="003D731C" w:rsidP="00EC4FDE">
      <w:pPr>
        <w:pStyle w:val="ListParagraph"/>
        <w:numPr>
          <w:ilvl w:val="0"/>
          <w:numId w:val="27"/>
        </w:numPr>
        <w:pBdr>
          <w:top w:val="nil"/>
          <w:left w:val="nil"/>
          <w:bottom w:val="nil"/>
          <w:right w:val="nil"/>
          <w:between w:val="nil"/>
          <w:bar w:val="nil"/>
        </w:pBdr>
        <w:rPr>
          <w:rFonts w:ascii="Verdana" w:hAnsi="Verdana"/>
          <w:iCs/>
          <w:sz w:val="20"/>
        </w:rPr>
      </w:pPr>
      <w:r w:rsidRPr="00080A65">
        <w:rPr>
          <w:rFonts w:ascii="Verdana" w:hAnsi="Verdana"/>
          <w:iCs/>
          <w:sz w:val="20"/>
        </w:rPr>
        <w:t xml:space="preserve">FP7 – OSEPA </w:t>
      </w:r>
      <w:r w:rsidR="00A51979">
        <w:rPr>
          <w:rFonts w:ascii="Verdana" w:hAnsi="Verdana"/>
          <w:iCs/>
          <w:sz w:val="20"/>
        </w:rPr>
        <w:t>projekts</w:t>
      </w:r>
      <w:r w:rsidR="00847F4C">
        <w:rPr>
          <w:rFonts w:ascii="Verdana" w:hAnsi="Verdana"/>
          <w:iCs/>
          <w:sz w:val="20"/>
        </w:rPr>
        <w:t xml:space="preserve"> </w:t>
      </w:r>
      <w:r w:rsidRPr="00080A65">
        <w:rPr>
          <w:rFonts w:ascii="Verdana" w:hAnsi="Verdana"/>
          <w:iCs/>
          <w:sz w:val="20"/>
        </w:rPr>
        <w:t>(Open Source software usage by European Public Administration</w:t>
      </w:r>
      <w:r w:rsidR="00A51979">
        <w:rPr>
          <w:rFonts w:ascii="Verdana" w:hAnsi="Verdana"/>
          <w:iCs/>
          <w:sz w:val="20"/>
        </w:rPr>
        <w:t>- atvērtā pirmkoda programmatūras izmantošana Eiropas valsts iestādēs</w:t>
      </w:r>
      <w:r w:rsidRPr="00080A65">
        <w:rPr>
          <w:rFonts w:ascii="Verdana" w:hAnsi="Verdana"/>
          <w:iCs/>
          <w:sz w:val="20"/>
        </w:rPr>
        <w:t xml:space="preserve">) </w:t>
      </w:r>
    </w:p>
    <w:p w:rsidR="003D731C" w:rsidRPr="00080A65" w:rsidRDefault="00A51979" w:rsidP="00EC4FDE">
      <w:pPr>
        <w:pStyle w:val="ListParagraph"/>
        <w:numPr>
          <w:ilvl w:val="0"/>
          <w:numId w:val="27"/>
        </w:numPr>
        <w:pBdr>
          <w:top w:val="nil"/>
          <w:left w:val="nil"/>
          <w:bottom w:val="nil"/>
          <w:right w:val="nil"/>
          <w:between w:val="nil"/>
          <w:bar w:val="nil"/>
        </w:pBdr>
        <w:rPr>
          <w:rFonts w:ascii="Verdana" w:hAnsi="Verdana"/>
          <w:iCs/>
          <w:sz w:val="20"/>
        </w:rPr>
      </w:pPr>
      <w:r>
        <w:rPr>
          <w:rFonts w:ascii="Verdana" w:hAnsi="Verdana"/>
          <w:iCs/>
          <w:sz w:val="20"/>
        </w:rPr>
        <w:t>Ziedojumi</w:t>
      </w:r>
    </w:p>
    <w:p w:rsidR="003D731C" w:rsidRPr="00080A65" w:rsidRDefault="00A51979" w:rsidP="00EC4FDE">
      <w:pPr>
        <w:pStyle w:val="ListParagraph"/>
        <w:numPr>
          <w:ilvl w:val="0"/>
          <w:numId w:val="27"/>
        </w:numPr>
        <w:pBdr>
          <w:top w:val="nil"/>
          <w:left w:val="nil"/>
          <w:bottom w:val="nil"/>
          <w:right w:val="nil"/>
          <w:between w:val="nil"/>
          <w:bar w:val="nil"/>
        </w:pBdr>
        <w:rPr>
          <w:rFonts w:ascii="Verdana" w:hAnsi="Verdana"/>
          <w:iCs/>
          <w:sz w:val="20"/>
        </w:rPr>
      </w:pPr>
      <w:r>
        <w:rPr>
          <w:rFonts w:ascii="Verdana" w:hAnsi="Verdana"/>
          <w:iCs/>
          <w:sz w:val="20"/>
        </w:rPr>
        <w:t>Reģionālās attīstības fondi</w:t>
      </w:r>
      <w:r w:rsidR="003D731C" w:rsidRPr="00080A65">
        <w:rPr>
          <w:rFonts w:ascii="Verdana" w:hAnsi="Verdana"/>
          <w:iCs/>
          <w:sz w:val="20"/>
        </w:rPr>
        <w:t xml:space="preserve"> (</w:t>
      </w:r>
      <w:r w:rsidR="00847F4C">
        <w:rPr>
          <w:rFonts w:ascii="Verdana" w:hAnsi="Verdana"/>
          <w:iCs/>
          <w:sz w:val="20"/>
        </w:rPr>
        <w:t>ja piemērojams</w:t>
      </w:r>
      <w:r w:rsidR="003D731C" w:rsidRPr="00080A65">
        <w:rPr>
          <w:rFonts w:ascii="Verdana" w:hAnsi="Verdana"/>
          <w:iCs/>
          <w:sz w:val="20"/>
        </w:rPr>
        <w:t>)</w:t>
      </w:r>
    </w:p>
    <w:p w:rsidR="003D731C" w:rsidRPr="00080A65" w:rsidRDefault="00A51979" w:rsidP="00EC4FDE">
      <w:pPr>
        <w:pStyle w:val="ListParagraph"/>
        <w:numPr>
          <w:ilvl w:val="0"/>
          <w:numId w:val="27"/>
        </w:numPr>
        <w:pBdr>
          <w:top w:val="nil"/>
          <w:left w:val="nil"/>
          <w:bottom w:val="nil"/>
          <w:right w:val="nil"/>
          <w:between w:val="nil"/>
          <w:bar w:val="nil"/>
        </w:pBdr>
        <w:rPr>
          <w:rFonts w:ascii="Verdana" w:hAnsi="Verdana"/>
          <w:iCs/>
          <w:sz w:val="20"/>
        </w:rPr>
      </w:pPr>
      <w:r>
        <w:rPr>
          <w:rFonts w:ascii="Verdana" w:hAnsi="Verdana"/>
          <w:iCs/>
          <w:sz w:val="20"/>
        </w:rPr>
        <w:t>Valsts finansējums</w:t>
      </w:r>
    </w:p>
    <w:p w:rsidR="003D731C" w:rsidRPr="00080A65" w:rsidRDefault="00A51979" w:rsidP="00EC4FDE">
      <w:pPr>
        <w:pStyle w:val="ListParagraph"/>
        <w:numPr>
          <w:ilvl w:val="0"/>
          <w:numId w:val="27"/>
        </w:numPr>
        <w:pBdr>
          <w:top w:val="nil"/>
          <w:left w:val="nil"/>
          <w:bottom w:val="nil"/>
          <w:right w:val="nil"/>
          <w:between w:val="nil"/>
          <w:bar w:val="nil"/>
        </w:pBdr>
        <w:rPr>
          <w:rFonts w:ascii="Verdana" w:hAnsi="Verdana"/>
          <w:iCs/>
          <w:sz w:val="20"/>
        </w:rPr>
      </w:pPr>
      <w:r>
        <w:rPr>
          <w:rFonts w:ascii="Verdana" w:hAnsi="Verdana"/>
          <w:iCs/>
          <w:sz w:val="20"/>
        </w:rPr>
        <w:t>Cits ES finansējums</w:t>
      </w:r>
    </w:p>
    <w:p w:rsidR="003D731C" w:rsidRPr="00080A65" w:rsidRDefault="003D731C">
      <w:pPr>
        <w:pBdr>
          <w:top w:val="nil"/>
          <w:left w:val="nil"/>
          <w:bottom w:val="nil"/>
          <w:right w:val="nil"/>
          <w:between w:val="nil"/>
          <w:bar w:val="nil"/>
        </w:pBdr>
      </w:pPr>
    </w:p>
    <w:p w:rsidR="003D731C" w:rsidRPr="00080A65" w:rsidRDefault="003D731C">
      <w:pPr>
        <w:pBdr>
          <w:top w:val="nil"/>
          <w:left w:val="nil"/>
          <w:bottom w:val="nil"/>
          <w:right w:val="nil"/>
          <w:between w:val="nil"/>
          <w:bar w:val="nil"/>
        </w:pBdr>
      </w:pPr>
    </w:p>
    <w:p w:rsidR="003D731C" w:rsidRDefault="00185522">
      <w:pPr>
        <w:pBdr>
          <w:top w:val="nil"/>
          <w:left w:val="nil"/>
          <w:bottom w:val="nil"/>
          <w:right w:val="nil"/>
          <w:between w:val="nil"/>
          <w:bar w:val="nil"/>
        </w:pBdr>
        <w:rPr>
          <w:rFonts w:ascii="Verdana" w:eastAsia="Verdana" w:hAnsi="Verdana" w:cs="Verdana"/>
          <w:b/>
          <w:bCs/>
          <w:color w:val="0000FF"/>
          <w:sz w:val="20"/>
          <w:szCs w:val="20"/>
        </w:rPr>
      </w:pPr>
      <w:r>
        <w:rPr>
          <w:rFonts w:ascii="Verdana" w:eastAsia="Verdana" w:hAnsi="Verdana" w:cs="Verdana"/>
          <w:b/>
          <w:bCs/>
          <w:color w:val="0000FF"/>
          <w:sz w:val="20"/>
          <w:szCs w:val="20"/>
        </w:rPr>
        <w:t>Svarīgākie veicinātāji</w:t>
      </w:r>
    </w:p>
    <w:p w:rsidR="00185522" w:rsidRPr="00080A65" w:rsidRDefault="00185522">
      <w:pPr>
        <w:pBdr>
          <w:top w:val="nil"/>
          <w:left w:val="nil"/>
          <w:bottom w:val="nil"/>
          <w:right w:val="nil"/>
          <w:between w:val="nil"/>
          <w:bar w:val="nil"/>
        </w:pBdr>
        <w:rPr>
          <w:rFonts w:ascii="Verdana" w:eastAsia="Verdana" w:hAnsi="Verdana" w:cs="Verdana"/>
          <w:b/>
          <w:bCs/>
          <w:color w:val="0000FF"/>
          <w:sz w:val="20"/>
          <w:szCs w:val="20"/>
        </w:rPr>
      </w:pPr>
    </w:p>
    <w:p w:rsidR="003D731C" w:rsidRPr="00080A65" w:rsidRDefault="00185522" w:rsidP="00AA04F3">
      <w:pPr>
        <w:pBdr>
          <w:top w:val="nil"/>
          <w:left w:val="nil"/>
          <w:bottom w:val="nil"/>
          <w:right w:val="nil"/>
          <w:between w:val="nil"/>
          <w:bar w:val="nil"/>
        </w:pBdr>
        <w:spacing w:line="276" w:lineRule="auto"/>
        <w:jc w:val="both"/>
        <w:rPr>
          <w:rFonts w:ascii="Verdana" w:hAnsi="Verdana"/>
          <w:iCs/>
          <w:sz w:val="20"/>
        </w:rPr>
      </w:pPr>
      <w:r>
        <w:rPr>
          <w:rFonts w:ascii="Verdana" w:hAnsi="Verdana"/>
          <w:iCs/>
          <w:sz w:val="20"/>
        </w:rPr>
        <w:t xml:space="preserve">Bezmaksas un </w:t>
      </w:r>
      <w:r w:rsidR="00847F4C">
        <w:rPr>
          <w:rFonts w:ascii="Verdana" w:hAnsi="Verdana"/>
          <w:iCs/>
          <w:sz w:val="20"/>
        </w:rPr>
        <w:t>atvērtā</w:t>
      </w:r>
      <w:r>
        <w:rPr>
          <w:rFonts w:ascii="Verdana" w:hAnsi="Verdana"/>
          <w:iCs/>
          <w:sz w:val="20"/>
        </w:rPr>
        <w:t xml:space="preserve"> koda programmatūras un tīmekļa serveru fermu ieviešanas pamatfaktors ir atbilstošas apmācības veikšana par šo programmu izmantošanu. Visām šīm programmām jābūt nodrošinātām ar atbilstošu lietotāja rokasgrāmatu, kurā skaidri aprakstīts, kā iedzīvotājiem izmantot šos pakalpojumus un lietojumprogrammas. No otras puses, reģionālajās iestādēs jābūt piemēroti apmācītiem darbiniekiem, kas pareizi interpretētu iedzīvotāju un lietotāju iesūtītos vai importētos datus. Turklāt, ir nepieciešams labi apmācīts personāls un tehniķi, lai kontrolētu un uzturētu tīmekļa fermas (</w:t>
      </w:r>
      <w:r w:rsidR="00847F4C">
        <w:rPr>
          <w:rFonts w:ascii="Verdana" w:hAnsi="Verdana"/>
          <w:iCs/>
          <w:sz w:val="20"/>
        </w:rPr>
        <w:t>klasterus</w:t>
      </w:r>
      <w:r>
        <w:rPr>
          <w:rFonts w:ascii="Verdana" w:hAnsi="Verdana"/>
          <w:iCs/>
          <w:sz w:val="20"/>
        </w:rPr>
        <w:t>).</w:t>
      </w:r>
    </w:p>
    <w:p w:rsidR="003D731C" w:rsidRPr="00080A65" w:rsidRDefault="003D731C">
      <w:pPr>
        <w:pBdr>
          <w:top w:val="nil"/>
          <w:left w:val="nil"/>
          <w:bottom w:val="nil"/>
          <w:right w:val="nil"/>
          <w:between w:val="nil"/>
          <w:bar w:val="nil"/>
        </w:pBdr>
      </w:pPr>
    </w:p>
    <w:p w:rsidR="00AA04F3" w:rsidRPr="00080A65" w:rsidRDefault="00AA04F3">
      <w:pPr>
        <w:pBdr>
          <w:top w:val="nil"/>
          <w:left w:val="nil"/>
          <w:bottom w:val="nil"/>
          <w:right w:val="nil"/>
          <w:between w:val="nil"/>
          <w:bar w:val="nil"/>
        </w:pBdr>
      </w:pPr>
    </w:p>
    <w:p w:rsidR="00AA04F3" w:rsidRPr="00080A65" w:rsidRDefault="00AA04F3">
      <w:pPr>
        <w:pBdr>
          <w:top w:val="nil"/>
          <w:left w:val="nil"/>
          <w:bottom w:val="nil"/>
          <w:right w:val="nil"/>
          <w:between w:val="nil"/>
          <w:bar w:val="nil"/>
        </w:pBdr>
      </w:pPr>
    </w:p>
    <w:p w:rsidR="00AA04F3" w:rsidRPr="00080A65" w:rsidRDefault="00AA04F3">
      <w:pPr>
        <w:pBdr>
          <w:top w:val="nil"/>
          <w:left w:val="nil"/>
          <w:bottom w:val="nil"/>
          <w:right w:val="nil"/>
          <w:between w:val="nil"/>
          <w:bar w:val="nil"/>
        </w:pBdr>
      </w:pPr>
    </w:p>
    <w:p w:rsidR="00AA04F3" w:rsidRPr="00080A65" w:rsidRDefault="00AA04F3">
      <w:pPr>
        <w:pBdr>
          <w:top w:val="nil"/>
          <w:left w:val="nil"/>
          <w:bottom w:val="nil"/>
          <w:right w:val="nil"/>
          <w:between w:val="nil"/>
          <w:bar w:val="nil"/>
        </w:pBdr>
      </w:pPr>
    </w:p>
    <w:p w:rsidR="003D731C" w:rsidRPr="00080A65" w:rsidRDefault="00185522">
      <w:pPr>
        <w:pBdr>
          <w:top w:val="nil"/>
          <w:left w:val="nil"/>
          <w:bottom w:val="nil"/>
          <w:right w:val="nil"/>
          <w:between w:val="nil"/>
          <w:bar w:val="nil"/>
        </w:pBdr>
        <w:rPr>
          <w:rFonts w:ascii="Verdana" w:eastAsia="Verdana" w:hAnsi="Verdana" w:cs="Verdana"/>
          <w:b/>
          <w:bCs/>
          <w:color w:val="0000FF"/>
          <w:sz w:val="20"/>
          <w:szCs w:val="20"/>
        </w:rPr>
      </w:pPr>
      <w:r>
        <w:rPr>
          <w:rFonts w:ascii="Verdana" w:eastAsia="Verdana" w:hAnsi="Verdana" w:cs="Verdana"/>
          <w:b/>
          <w:bCs/>
          <w:color w:val="0000FF"/>
          <w:sz w:val="20"/>
          <w:szCs w:val="20"/>
        </w:rPr>
        <w:t>Atvērtā pirmkoda stratēģijas svarīgums (vai piemēri) jaunu produktu un pakalpojumu izstrādei</w:t>
      </w:r>
    </w:p>
    <w:p w:rsidR="00AA04F3" w:rsidRPr="00080A65" w:rsidRDefault="00AA04F3">
      <w:pPr>
        <w:pBdr>
          <w:top w:val="nil"/>
          <w:left w:val="nil"/>
          <w:bottom w:val="nil"/>
          <w:right w:val="nil"/>
          <w:between w:val="nil"/>
          <w:bar w:val="nil"/>
        </w:pBdr>
        <w:rPr>
          <w:rFonts w:ascii="Verdana" w:eastAsia="Verdana" w:hAnsi="Verdana" w:cs="Verdana"/>
          <w:b/>
          <w:bCs/>
          <w:color w:val="0000FF"/>
          <w:sz w:val="20"/>
          <w:szCs w:val="20"/>
        </w:rPr>
      </w:pPr>
    </w:p>
    <w:p w:rsidR="003D731C" w:rsidRPr="00E97F0A" w:rsidRDefault="00E97F0A" w:rsidP="00AA04F3">
      <w:pPr>
        <w:pBdr>
          <w:top w:val="nil"/>
          <w:left w:val="nil"/>
          <w:bottom w:val="nil"/>
          <w:right w:val="nil"/>
          <w:between w:val="nil"/>
          <w:bar w:val="nil"/>
        </w:pBdr>
        <w:spacing w:line="276" w:lineRule="auto"/>
        <w:jc w:val="both"/>
        <w:rPr>
          <w:rFonts w:ascii="Verdana" w:hAnsi="Verdana"/>
          <w:iCs/>
          <w:sz w:val="20"/>
        </w:rPr>
      </w:pPr>
      <w:r>
        <w:rPr>
          <w:rFonts w:ascii="Verdana" w:hAnsi="Verdana"/>
          <w:iCs/>
          <w:sz w:val="20"/>
        </w:rPr>
        <w:t xml:space="preserve">Ir patiešām skaidrs, cik nozīmīga ir vispārpieņemtu atvērtā pirmkoda, serveru fermu stratēģiju pieņemšana un izmantošana. Vispirms, atvērtais pirmkods nozīmē </w:t>
      </w:r>
      <w:r>
        <w:rPr>
          <w:rFonts w:ascii="Verdana" w:eastAsia="Calibri" w:hAnsi="Verdana" w:cs="Calibri"/>
          <w:sz w:val="20"/>
          <w:szCs w:val="20"/>
        </w:rPr>
        <w:t xml:space="preserve">sabiedrības izstrādātu un atbalstītu programmatūru, kas nodrošina </w:t>
      </w:r>
      <w:r w:rsidR="00847F4C">
        <w:rPr>
          <w:rFonts w:ascii="Verdana" w:eastAsia="Calibri" w:hAnsi="Verdana" w:cs="Calibri"/>
          <w:sz w:val="20"/>
          <w:szCs w:val="20"/>
        </w:rPr>
        <w:t>lielāku</w:t>
      </w:r>
      <w:r>
        <w:rPr>
          <w:rFonts w:ascii="Verdana" w:eastAsia="Calibri" w:hAnsi="Verdana" w:cs="Calibri"/>
          <w:sz w:val="20"/>
          <w:szCs w:val="20"/>
        </w:rPr>
        <w:t xml:space="preserve"> neatkarību no programmatūras firmām. </w:t>
      </w:r>
      <w:r w:rsidRPr="00E97F0A">
        <w:rPr>
          <w:rFonts w:ascii="Verdana" w:eastAsia="Calibri" w:hAnsi="Verdana" w:cs="Calibri"/>
          <w:sz w:val="20"/>
          <w:szCs w:val="20"/>
        </w:rPr>
        <w:t>Šis programmatūras veids ir pielāgojams, kas nozīmē, ka sabiedrība pati var izstrādāt nepieciešamos papildus moduļus.</w:t>
      </w:r>
      <w:r w:rsidR="00993D8D">
        <w:rPr>
          <w:rFonts w:ascii="Verdana" w:eastAsia="Calibri" w:hAnsi="Verdana" w:cs="Calibri"/>
          <w:sz w:val="20"/>
          <w:szCs w:val="20"/>
        </w:rPr>
        <w:t xml:space="preserve"> Citi fakti, kas liecina par atvērtā pirmkoda programmatūras piedāvāto nozīmīgumu,  ir </w:t>
      </w:r>
      <w:r w:rsidR="00993D8D">
        <w:rPr>
          <w:rFonts w:ascii="Verdana" w:eastAsia="Calibri" w:hAnsi="Verdana" w:cs="Calibri"/>
          <w:sz w:val="20"/>
          <w:szCs w:val="20"/>
        </w:rPr>
        <w:lastRenderedPageBreak/>
        <w:t>sadarbspēja, pārredzamība un drošums. Precīzāk, a</w:t>
      </w:r>
      <w:r w:rsidR="00993D8D" w:rsidRPr="00993D8D">
        <w:rPr>
          <w:rFonts w:ascii="Verdana" w:eastAsia="Calibri" w:hAnsi="Verdana" w:cs="Calibri"/>
          <w:sz w:val="20"/>
          <w:szCs w:val="20"/>
        </w:rPr>
        <w:t xml:space="preserve">tvērtā pirmkoda programmatūra ir piemērotāka reģionālajām pašvaldībām ekonomisku un labākas drošības (nav nepieciešams instalēt antivīrusu programmu) apsvērumu pēc, tā dod neatkarību no rietumu kompānijām un visbeidzot, bet ne vienīgi- šāda programmatūra </w:t>
      </w:r>
      <w:r w:rsidR="00993D8D">
        <w:rPr>
          <w:rFonts w:ascii="Verdana" w:eastAsia="Calibri" w:hAnsi="Verdana" w:cs="Calibri"/>
          <w:sz w:val="20"/>
          <w:szCs w:val="20"/>
        </w:rPr>
        <w:t xml:space="preserve">labi </w:t>
      </w:r>
      <w:r w:rsidR="00993D8D" w:rsidRPr="00993D8D">
        <w:rPr>
          <w:rFonts w:ascii="Verdana" w:eastAsia="Calibri" w:hAnsi="Verdana" w:cs="Calibri"/>
          <w:sz w:val="20"/>
          <w:szCs w:val="20"/>
        </w:rPr>
        <w:t>nodrošina e- pārvaldi</w:t>
      </w:r>
      <w:r w:rsidR="00993D8D">
        <w:rPr>
          <w:rFonts w:ascii="Verdana" w:eastAsia="Calibri" w:hAnsi="Verdana" w:cs="Calibri"/>
          <w:sz w:val="20"/>
          <w:szCs w:val="20"/>
        </w:rPr>
        <w:t xml:space="preserve">. </w:t>
      </w:r>
      <w:r w:rsidR="00993D8D" w:rsidRPr="00993D8D">
        <w:rPr>
          <w:rFonts w:ascii="Verdana" w:eastAsia="Calibri" w:hAnsi="Verdana" w:cs="Calibri"/>
          <w:sz w:val="20"/>
          <w:szCs w:val="20"/>
        </w:rPr>
        <w:t>Serveru fermas piedāvā lielāku datu apstrādes jaudu un drošību, ja kāds no serveriem atsaka.</w:t>
      </w:r>
    </w:p>
    <w:p w:rsidR="003D731C" w:rsidRPr="00FD6571" w:rsidRDefault="00FD6571" w:rsidP="00FD6571">
      <w:pPr>
        <w:pStyle w:val="Heading1"/>
        <w:numPr>
          <w:ilvl w:val="0"/>
          <w:numId w:val="18"/>
        </w:numPr>
        <w:pBdr>
          <w:top w:val="nil"/>
          <w:left w:val="nil"/>
          <w:bottom w:val="nil"/>
          <w:right w:val="nil"/>
          <w:between w:val="nil"/>
          <w:bar w:val="nil"/>
        </w:pBdr>
        <w:spacing w:before="480" w:after="120" w:line="276" w:lineRule="auto"/>
        <w:rPr>
          <w:rFonts w:ascii="Verdana" w:hAnsi="Verdana"/>
          <w:sz w:val="20"/>
          <w:szCs w:val="20"/>
        </w:rPr>
      </w:pPr>
      <w:r w:rsidRPr="00FD6571">
        <w:rPr>
          <w:rFonts w:ascii="Arial" w:eastAsia="Arial" w:hAnsi="Arial" w:cs="Arial"/>
          <w:color w:val="0000FF"/>
        </w:rPr>
        <w:t>Infrastruktūras atbalsta pakalpojumu analīze</w:t>
      </w:r>
      <w:r>
        <w:rPr>
          <w:rFonts w:ascii="Arial" w:eastAsia="Arial" w:hAnsi="Arial" w:cs="Arial"/>
          <w:color w:val="0000FF"/>
        </w:rPr>
        <w:t>, kas nepieciešami uz</w:t>
      </w:r>
      <w:r w:rsidRPr="00FD6571">
        <w:rPr>
          <w:rFonts w:ascii="Arial" w:eastAsia="Arial" w:hAnsi="Arial" w:cs="Arial"/>
          <w:color w:val="0000FF"/>
        </w:rPr>
        <w:t xml:space="preserve"> IKT balstītu pakalpojumu </w:t>
      </w:r>
      <w:r>
        <w:rPr>
          <w:rFonts w:ascii="Arial" w:eastAsia="Arial" w:hAnsi="Arial" w:cs="Arial"/>
          <w:color w:val="0000FF"/>
        </w:rPr>
        <w:t>attīstībai</w:t>
      </w:r>
    </w:p>
    <w:p w:rsidR="003D731C" w:rsidRPr="00080A65" w:rsidRDefault="00FD6571">
      <w:pPr>
        <w:pBdr>
          <w:top w:val="nil"/>
          <w:left w:val="nil"/>
          <w:bottom w:val="nil"/>
          <w:right w:val="nil"/>
          <w:between w:val="nil"/>
          <w:bar w:val="nil"/>
        </w:pBdr>
        <w:rPr>
          <w:rFonts w:ascii="Verdana" w:hAnsi="Verdana"/>
          <w:b/>
          <w:bCs/>
          <w:i/>
          <w:iCs/>
          <w:color w:val="0000FF"/>
          <w:sz w:val="20"/>
          <w:szCs w:val="20"/>
        </w:rPr>
      </w:pPr>
      <w:r>
        <w:rPr>
          <w:rFonts w:ascii="Verdana" w:hAnsi="Verdana"/>
          <w:b/>
          <w:bCs/>
          <w:i/>
          <w:iCs/>
          <w:color w:val="0000FF"/>
          <w:sz w:val="20"/>
          <w:szCs w:val="20"/>
        </w:rPr>
        <w:t>Vispārējs apraksts</w:t>
      </w:r>
    </w:p>
    <w:p w:rsidR="00A00004" w:rsidRPr="00080A65" w:rsidRDefault="00A00004">
      <w:pPr>
        <w:pBdr>
          <w:top w:val="nil"/>
          <w:left w:val="nil"/>
          <w:bottom w:val="nil"/>
          <w:right w:val="nil"/>
          <w:between w:val="nil"/>
          <w:bar w:val="nil"/>
        </w:pBdr>
        <w:rPr>
          <w:rFonts w:ascii="Verdana" w:hAnsi="Verdana"/>
          <w:b/>
          <w:bCs/>
          <w:i/>
          <w:iCs/>
          <w:color w:val="0000FF"/>
          <w:sz w:val="20"/>
          <w:szCs w:val="20"/>
        </w:rPr>
      </w:pPr>
    </w:p>
    <w:p w:rsidR="001711D3" w:rsidRDefault="001711D3" w:rsidP="00847F4C">
      <w:pPr>
        <w:pBdr>
          <w:top w:val="nil"/>
          <w:left w:val="nil"/>
          <w:bottom w:val="nil"/>
          <w:right w:val="nil"/>
          <w:between w:val="nil"/>
          <w:bar w:val="nil"/>
        </w:pBdr>
        <w:spacing w:line="276" w:lineRule="auto"/>
        <w:jc w:val="both"/>
        <w:rPr>
          <w:rFonts w:ascii="Verdana" w:eastAsia="Calibri" w:hAnsi="Verdana" w:cs="Calibri"/>
          <w:sz w:val="20"/>
          <w:szCs w:val="20"/>
        </w:rPr>
      </w:pPr>
      <w:r>
        <w:rPr>
          <w:rFonts w:ascii="Verdana" w:eastAsia="Calibri" w:hAnsi="Verdana" w:cs="Calibri"/>
          <w:sz w:val="20"/>
          <w:szCs w:val="20"/>
        </w:rPr>
        <w:t>Visā pasaulē sabiedriskā politika aizvien vairāk balstās uz inovatīviem un darbspējīgiem IKT risinājumiem, lai ieviestu tādus lielus sociālā labuma projektus, kā e- veselība, efektīva enerģijas izmantošana, mākoņdatošana, integrētās transporta sistēmas, viedie tīkli, e- pārvalde, e- piedalīšanās, e- pārvalde, u.c.</w:t>
      </w:r>
    </w:p>
    <w:p w:rsidR="001711D3" w:rsidRPr="00DC43D1" w:rsidRDefault="001711D3" w:rsidP="00847F4C">
      <w:pPr>
        <w:pBdr>
          <w:top w:val="nil"/>
          <w:left w:val="nil"/>
          <w:bottom w:val="nil"/>
          <w:right w:val="nil"/>
          <w:between w:val="nil"/>
          <w:bar w:val="nil"/>
        </w:pBdr>
        <w:spacing w:line="276" w:lineRule="auto"/>
        <w:jc w:val="both"/>
        <w:rPr>
          <w:rFonts w:ascii="Verdana" w:hAnsi="Verdana"/>
          <w:sz w:val="20"/>
          <w:szCs w:val="20"/>
        </w:rPr>
      </w:pPr>
    </w:p>
    <w:p w:rsidR="001711D3" w:rsidRDefault="001711D3" w:rsidP="00847F4C">
      <w:pPr>
        <w:pBdr>
          <w:top w:val="nil"/>
          <w:left w:val="nil"/>
          <w:bottom w:val="nil"/>
          <w:right w:val="nil"/>
          <w:between w:val="nil"/>
          <w:bar w:val="nil"/>
        </w:pBdr>
        <w:spacing w:line="276" w:lineRule="auto"/>
        <w:jc w:val="both"/>
        <w:rPr>
          <w:rFonts w:ascii="Verdana" w:eastAsia="Calibri" w:hAnsi="Verdana" w:cs="Calibri"/>
          <w:sz w:val="20"/>
          <w:szCs w:val="20"/>
        </w:rPr>
      </w:pPr>
      <w:r>
        <w:rPr>
          <w:rFonts w:ascii="Verdana" w:eastAsia="Calibri" w:hAnsi="Verdana" w:cs="Calibri"/>
          <w:sz w:val="20"/>
          <w:szCs w:val="20"/>
        </w:rPr>
        <w:t>Apskatīto risinājumu efektivitāte lielā mērā atkarīga no sadarbības starp dažādām IKT sistēmas komponentēm, kas, savukārt, ir atkarīga no IKT standartu kopuma.</w:t>
      </w:r>
    </w:p>
    <w:p w:rsidR="001711D3" w:rsidRPr="00DC43D1" w:rsidRDefault="001711D3" w:rsidP="00847F4C">
      <w:pPr>
        <w:pBdr>
          <w:top w:val="nil"/>
          <w:left w:val="nil"/>
          <w:bottom w:val="nil"/>
          <w:right w:val="nil"/>
          <w:between w:val="nil"/>
          <w:bar w:val="nil"/>
        </w:pBdr>
        <w:spacing w:line="276" w:lineRule="auto"/>
        <w:jc w:val="both"/>
        <w:rPr>
          <w:rFonts w:ascii="Verdana" w:eastAsia="Calibri" w:hAnsi="Verdana" w:cs="Calibri"/>
          <w:sz w:val="20"/>
          <w:szCs w:val="20"/>
        </w:rPr>
      </w:pPr>
    </w:p>
    <w:p w:rsidR="003D731C" w:rsidRPr="00080A65" w:rsidRDefault="001711D3" w:rsidP="00847F4C">
      <w:pPr>
        <w:pBdr>
          <w:top w:val="nil"/>
          <w:left w:val="nil"/>
          <w:bottom w:val="nil"/>
          <w:right w:val="nil"/>
          <w:between w:val="nil"/>
          <w:bar w:val="nil"/>
        </w:pBdr>
        <w:spacing w:line="276" w:lineRule="auto"/>
        <w:rPr>
          <w:rFonts w:ascii="Verdana" w:eastAsia="Arial" w:hAnsi="Verdana" w:cs="Arial"/>
          <w:sz w:val="20"/>
          <w:szCs w:val="20"/>
        </w:rPr>
      </w:pPr>
      <w:r>
        <w:rPr>
          <w:rFonts w:ascii="Verdana" w:eastAsia="Calibri" w:hAnsi="Verdana" w:cs="Calibri"/>
          <w:sz w:val="20"/>
          <w:szCs w:val="20"/>
        </w:rPr>
        <w:t>Valsts iestādes arī rēķinās ar sadarbības spējīgu IKT risinājumu saziņai ar labuma guvējiem un līdzīgām iestādēm gan valsts, gan starptautiskā mērogā. Lai pildītu savus politiskos un saziņas uzdevumus, nepieciešamie IKT risinājumi parasti tiek iegūti publiskā iepirkuma ceļā.</w:t>
      </w:r>
    </w:p>
    <w:p w:rsidR="00A00004" w:rsidRPr="00080A65" w:rsidRDefault="00A00004">
      <w:pPr>
        <w:pBdr>
          <w:top w:val="nil"/>
          <w:left w:val="nil"/>
          <w:bottom w:val="nil"/>
          <w:right w:val="nil"/>
          <w:between w:val="nil"/>
          <w:bar w:val="nil"/>
        </w:pBdr>
        <w:rPr>
          <w:rFonts w:ascii="Verdana" w:eastAsia="Arial" w:hAnsi="Verdana" w:cs="Arial"/>
          <w:sz w:val="20"/>
          <w:szCs w:val="20"/>
        </w:rPr>
      </w:pPr>
    </w:p>
    <w:p w:rsidR="00A00004" w:rsidRPr="00080A65" w:rsidRDefault="00A00004">
      <w:pPr>
        <w:pBdr>
          <w:top w:val="nil"/>
          <w:left w:val="nil"/>
          <w:bottom w:val="nil"/>
          <w:right w:val="nil"/>
          <w:between w:val="nil"/>
          <w:bar w:val="nil"/>
        </w:pBdr>
        <w:rPr>
          <w:rFonts w:ascii="Verdana" w:eastAsia="Arial" w:hAnsi="Verdana" w:cs="Arial"/>
          <w:sz w:val="20"/>
          <w:szCs w:val="20"/>
        </w:rPr>
      </w:pPr>
    </w:p>
    <w:p w:rsidR="00A00004" w:rsidRPr="00080A65" w:rsidRDefault="00A00004">
      <w:pPr>
        <w:pBdr>
          <w:top w:val="nil"/>
          <w:left w:val="nil"/>
          <w:bottom w:val="nil"/>
          <w:right w:val="nil"/>
          <w:between w:val="nil"/>
          <w:bar w:val="nil"/>
        </w:pBdr>
        <w:rPr>
          <w:rFonts w:ascii="Verdana" w:eastAsia="Arial" w:hAnsi="Verdana" w:cs="Arial"/>
          <w:sz w:val="20"/>
          <w:szCs w:val="20"/>
        </w:rPr>
      </w:pPr>
    </w:p>
    <w:p w:rsidR="003D731C" w:rsidRPr="00080A65" w:rsidRDefault="00FD6571">
      <w:pPr>
        <w:pBdr>
          <w:top w:val="nil"/>
          <w:left w:val="nil"/>
          <w:bottom w:val="nil"/>
          <w:right w:val="nil"/>
          <w:between w:val="nil"/>
          <w:bar w:val="nil"/>
        </w:pBdr>
        <w:rPr>
          <w:rFonts w:ascii="Verdana" w:hAnsi="Verdana"/>
          <w:b/>
          <w:bCs/>
          <w:i/>
          <w:iCs/>
          <w:color w:val="0000FF"/>
          <w:sz w:val="20"/>
          <w:szCs w:val="20"/>
        </w:rPr>
      </w:pPr>
      <w:r>
        <w:rPr>
          <w:rFonts w:ascii="Verdana" w:hAnsi="Verdana"/>
          <w:b/>
          <w:bCs/>
          <w:i/>
          <w:iCs/>
          <w:color w:val="0000FF"/>
          <w:sz w:val="20"/>
          <w:szCs w:val="20"/>
        </w:rPr>
        <w:t>Prasības</w:t>
      </w:r>
      <w:r w:rsidR="003D731C" w:rsidRPr="00080A65">
        <w:rPr>
          <w:rFonts w:ascii="Verdana" w:hAnsi="Verdana"/>
          <w:b/>
          <w:bCs/>
          <w:i/>
          <w:iCs/>
          <w:color w:val="0000FF"/>
          <w:sz w:val="20"/>
          <w:szCs w:val="20"/>
        </w:rPr>
        <w:t>:</w:t>
      </w:r>
    </w:p>
    <w:p w:rsidR="003D731C" w:rsidRPr="00080A65" w:rsidRDefault="003D731C">
      <w:pPr>
        <w:pBdr>
          <w:top w:val="nil"/>
          <w:left w:val="nil"/>
          <w:bottom w:val="nil"/>
          <w:right w:val="nil"/>
          <w:between w:val="nil"/>
          <w:bar w:val="nil"/>
        </w:pBdr>
        <w:rPr>
          <w:rFonts w:ascii="Verdana" w:hAnsi="Verdana"/>
          <w:b/>
          <w:bCs/>
          <w:i/>
          <w:iCs/>
          <w:color w:val="0000FF"/>
          <w:sz w:val="20"/>
          <w:szCs w:val="20"/>
        </w:rPr>
      </w:pPr>
    </w:p>
    <w:p w:rsidR="003D731C" w:rsidRDefault="00FB5D80" w:rsidP="00EC4FDE">
      <w:pPr>
        <w:pStyle w:val="ListParagraph"/>
        <w:numPr>
          <w:ilvl w:val="0"/>
          <w:numId w:val="28"/>
        </w:numPr>
        <w:pBdr>
          <w:top w:val="nil"/>
          <w:left w:val="nil"/>
          <w:bottom w:val="nil"/>
          <w:right w:val="nil"/>
          <w:between w:val="nil"/>
          <w:bar w:val="nil"/>
        </w:pBdr>
        <w:rPr>
          <w:rFonts w:ascii="Verdana" w:hAnsi="Verdana"/>
          <w:b/>
          <w:bCs/>
          <w:color w:val="0000FF"/>
          <w:sz w:val="20"/>
          <w:szCs w:val="20"/>
        </w:rPr>
      </w:pPr>
      <w:r>
        <w:rPr>
          <w:rFonts w:ascii="Verdana" w:hAnsi="Verdana"/>
          <w:b/>
          <w:bCs/>
          <w:color w:val="0000FF"/>
          <w:sz w:val="20"/>
          <w:szCs w:val="20"/>
        </w:rPr>
        <w:t>Runājot par infrastruktūras attīstību</w:t>
      </w:r>
    </w:p>
    <w:p w:rsidR="00847F4C" w:rsidRPr="00080A65" w:rsidRDefault="00847F4C" w:rsidP="00847F4C">
      <w:pPr>
        <w:pStyle w:val="ListParagraph"/>
        <w:pBdr>
          <w:top w:val="nil"/>
          <w:left w:val="nil"/>
          <w:bottom w:val="nil"/>
          <w:right w:val="nil"/>
          <w:between w:val="nil"/>
          <w:bar w:val="nil"/>
        </w:pBdr>
        <w:rPr>
          <w:rFonts w:ascii="Verdana" w:hAnsi="Verdana"/>
          <w:b/>
          <w:bCs/>
          <w:color w:val="0000FF"/>
          <w:sz w:val="20"/>
          <w:szCs w:val="20"/>
        </w:rPr>
      </w:pPr>
    </w:p>
    <w:p w:rsidR="003D731C" w:rsidRPr="00080A65" w:rsidRDefault="00FB5D80">
      <w:pPr>
        <w:pBdr>
          <w:top w:val="nil"/>
          <w:left w:val="nil"/>
          <w:bottom w:val="nil"/>
          <w:right w:val="nil"/>
          <w:between w:val="nil"/>
          <w:bar w:val="nil"/>
        </w:pBdr>
        <w:spacing w:line="276" w:lineRule="auto"/>
        <w:jc w:val="both"/>
        <w:rPr>
          <w:rFonts w:ascii="Verdana" w:eastAsia="Arial" w:hAnsi="Verdana" w:cs="Arial"/>
          <w:iCs/>
          <w:sz w:val="20"/>
          <w:szCs w:val="20"/>
        </w:rPr>
      </w:pPr>
      <w:r w:rsidRPr="00FB5D80">
        <w:rPr>
          <w:rFonts w:ascii="Verdana" w:eastAsia="Arial" w:hAnsi="Verdana" w:cs="Arial"/>
          <w:iCs/>
          <w:sz w:val="20"/>
          <w:szCs w:val="20"/>
        </w:rPr>
        <w:t>Daži no galvenajiem infrastruktūras pakalpojumiem, gan datortehnikas un programmatūras, ir uzskaitīt</w:t>
      </w:r>
      <w:r>
        <w:rPr>
          <w:rFonts w:ascii="Verdana" w:eastAsia="Arial" w:hAnsi="Verdana" w:cs="Arial"/>
          <w:iCs/>
          <w:sz w:val="20"/>
          <w:szCs w:val="20"/>
        </w:rPr>
        <w:t>i</w:t>
      </w:r>
      <w:r w:rsidRPr="00FB5D80">
        <w:rPr>
          <w:rFonts w:ascii="Verdana" w:eastAsia="Arial" w:hAnsi="Verdana" w:cs="Arial"/>
          <w:iCs/>
          <w:sz w:val="20"/>
          <w:szCs w:val="20"/>
        </w:rPr>
        <w:t xml:space="preserve"> zemāk</w:t>
      </w:r>
      <w:r w:rsidR="003D731C" w:rsidRPr="00080A65">
        <w:rPr>
          <w:rFonts w:ascii="Verdana" w:eastAsia="Arial" w:hAnsi="Verdana" w:cs="Arial"/>
          <w:iCs/>
          <w:sz w:val="20"/>
          <w:szCs w:val="20"/>
        </w:rPr>
        <w:t>:</w:t>
      </w:r>
    </w:p>
    <w:p w:rsidR="003D731C" w:rsidRPr="00080A65" w:rsidRDefault="00FB5D80" w:rsidP="00EC4FDE">
      <w:pPr>
        <w:pStyle w:val="ListParagraph"/>
        <w:numPr>
          <w:ilvl w:val="0"/>
          <w:numId w:val="29"/>
        </w:numPr>
        <w:pBdr>
          <w:top w:val="nil"/>
          <w:left w:val="nil"/>
          <w:bottom w:val="nil"/>
          <w:right w:val="nil"/>
          <w:between w:val="nil"/>
          <w:bar w:val="nil"/>
        </w:pBdr>
        <w:spacing w:line="276" w:lineRule="auto"/>
        <w:jc w:val="both"/>
        <w:rPr>
          <w:rFonts w:ascii="Verdana" w:eastAsia="Arial" w:hAnsi="Verdana" w:cs="Arial"/>
          <w:iCs/>
          <w:sz w:val="20"/>
          <w:szCs w:val="20"/>
        </w:rPr>
      </w:pPr>
      <w:r>
        <w:rPr>
          <w:rFonts w:ascii="Verdana" w:eastAsia="Arial" w:hAnsi="Verdana" w:cs="Arial"/>
          <w:iCs/>
          <w:sz w:val="20"/>
          <w:szCs w:val="20"/>
        </w:rPr>
        <w:t>Printeri</w:t>
      </w:r>
    </w:p>
    <w:p w:rsidR="003D731C" w:rsidRPr="00080A65" w:rsidRDefault="00FB5D80" w:rsidP="00EC4FDE">
      <w:pPr>
        <w:pStyle w:val="ListParagraph"/>
        <w:numPr>
          <w:ilvl w:val="0"/>
          <w:numId w:val="29"/>
        </w:numPr>
        <w:pBdr>
          <w:top w:val="nil"/>
          <w:left w:val="nil"/>
          <w:bottom w:val="nil"/>
          <w:right w:val="nil"/>
          <w:between w:val="nil"/>
          <w:bar w:val="nil"/>
        </w:pBdr>
        <w:spacing w:line="276" w:lineRule="auto"/>
        <w:jc w:val="both"/>
        <w:rPr>
          <w:rFonts w:ascii="Verdana" w:eastAsia="Arial" w:hAnsi="Verdana" w:cs="Arial"/>
          <w:iCs/>
          <w:sz w:val="20"/>
          <w:szCs w:val="20"/>
        </w:rPr>
      </w:pPr>
      <w:r>
        <w:rPr>
          <w:rFonts w:ascii="Verdana" w:eastAsia="Arial" w:hAnsi="Verdana" w:cs="Arial"/>
          <w:iCs/>
          <w:sz w:val="20"/>
          <w:szCs w:val="20"/>
        </w:rPr>
        <w:t>Datori</w:t>
      </w:r>
    </w:p>
    <w:p w:rsidR="003D731C" w:rsidRPr="00080A65" w:rsidRDefault="00FB5D80" w:rsidP="00EC4FDE">
      <w:pPr>
        <w:pStyle w:val="ListParagraph"/>
        <w:numPr>
          <w:ilvl w:val="0"/>
          <w:numId w:val="29"/>
        </w:numPr>
        <w:pBdr>
          <w:top w:val="nil"/>
          <w:left w:val="nil"/>
          <w:bottom w:val="nil"/>
          <w:right w:val="nil"/>
          <w:between w:val="nil"/>
          <w:bar w:val="nil"/>
        </w:pBdr>
        <w:spacing w:line="276" w:lineRule="auto"/>
        <w:jc w:val="both"/>
        <w:rPr>
          <w:rFonts w:ascii="Verdana" w:eastAsia="Arial" w:hAnsi="Verdana" w:cs="Arial"/>
          <w:iCs/>
          <w:sz w:val="20"/>
          <w:szCs w:val="20"/>
        </w:rPr>
      </w:pPr>
      <w:r>
        <w:rPr>
          <w:rFonts w:ascii="Verdana" w:eastAsia="Arial" w:hAnsi="Verdana" w:cs="Arial"/>
          <w:iCs/>
          <w:sz w:val="20"/>
          <w:szCs w:val="20"/>
        </w:rPr>
        <w:t>Strukturēts kabeļu tīkls un datortīkls</w:t>
      </w:r>
    </w:p>
    <w:p w:rsidR="003D731C" w:rsidRPr="00080A65" w:rsidRDefault="00FB5D80" w:rsidP="00EC4FDE">
      <w:pPr>
        <w:pStyle w:val="ListParagraph"/>
        <w:numPr>
          <w:ilvl w:val="0"/>
          <w:numId w:val="29"/>
        </w:numPr>
        <w:pBdr>
          <w:top w:val="nil"/>
          <w:left w:val="nil"/>
          <w:bottom w:val="nil"/>
          <w:right w:val="nil"/>
          <w:between w:val="nil"/>
          <w:bar w:val="nil"/>
        </w:pBdr>
        <w:spacing w:line="276" w:lineRule="auto"/>
        <w:jc w:val="both"/>
        <w:rPr>
          <w:rFonts w:ascii="Verdana" w:eastAsia="Arial" w:hAnsi="Verdana" w:cs="Arial"/>
          <w:iCs/>
          <w:sz w:val="20"/>
          <w:szCs w:val="20"/>
        </w:rPr>
      </w:pPr>
      <w:r>
        <w:rPr>
          <w:rFonts w:ascii="Verdana" w:eastAsia="Arial" w:hAnsi="Verdana" w:cs="Arial"/>
          <w:iCs/>
          <w:sz w:val="20"/>
          <w:szCs w:val="20"/>
        </w:rPr>
        <w:t>Telekomunikāciju risinājumi</w:t>
      </w:r>
    </w:p>
    <w:p w:rsidR="003D731C" w:rsidRPr="00080A65" w:rsidRDefault="003D731C" w:rsidP="00EC4FDE">
      <w:pPr>
        <w:pStyle w:val="ListParagraph"/>
        <w:numPr>
          <w:ilvl w:val="0"/>
          <w:numId w:val="29"/>
        </w:numPr>
        <w:pBdr>
          <w:top w:val="nil"/>
          <w:left w:val="nil"/>
          <w:bottom w:val="nil"/>
          <w:right w:val="nil"/>
          <w:between w:val="nil"/>
          <w:bar w:val="nil"/>
        </w:pBdr>
        <w:spacing w:line="276" w:lineRule="auto"/>
        <w:jc w:val="both"/>
        <w:rPr>
          <w:rFonts w:ascii="Verdana" w:eastAsia="Arial" w:hAnsi="Verdana" w:cs="Arial"/>
          <w:iCs/>
          <w:sz w:val="20"/>
          <w:szCs w:val="20"/>
        </w:rPr>
      </w:pPr>
      <w:r w:rsidRPr="00080A65">
        <w:rPr>
          <w:rFonts w:ascii="Verdana" w:eastAsia="Arial" w:hAnsi="Verdana" w:cs="Arial"/>
          <w:iCs/>
          <w:sz w:val="20"/>
          <w:szCs w:val="20"/>
        </w:rPr>
        <w:t>Server</w:t>
      </w:r>
      <w:r w:rsidR="00FB5D80">
        <w:rPr>
          <w:rFonts w:ascii="Verdana" w:eastAsia="Arial" w:hAnsi="Verdana" w:cs="Arial"/>
          <w:iCs/>
          <w:sz w:val="20"/>
          <w:szCs w:val="20"/>
        </w:rPr>
        <w:t>i</w:t>
      </w:r>
    </w:p>
    <w:p w:rsidR="003D731C" w:rsidRPr="00080A65" w:rsidRDefault="00FB5D80" w:rsidP="00EC4FDE">
      <w:pPr>
        <w:pStyle w:val="ListParagraph"/>
        <w:numPr>
          <w:ilvl w:val="0"/>
          <w:numId w:val="29"/>
        </w:numPr>
        <w:pBdr>
          <w:top w:val="nil"/>
          <w:left w:val="nil"/>
          <w:bottom w:val="nil"/>
          <w:right w:val="nil"/>
          <w:between w:val="nil"/>
          <w:bar w:val="nil"/>
        </w:pBdr>
        <w:spacing w:line="276" w:lineRule="auto"/>
        <w:jc w:val="both"/>
        <w:rPr>
          <w:rFonts w:ascii="Verdana" w:eastAsia="Arial" w:hAnsi="Verdana" w:cs="Arial"/>
          <w:iCs/>
          <w:sz w:val="20"/>
          <w:szCs w:val="20"/>
        </w:rPr>
      </w:pPr>
      <w:r>
        <w:rPr>
          <w:rFonts w:ascii="Verdana" w:eastAsia="Arial" w:hAnsi="Verdana" w:cs="Arial"/>
          <w:iCs/>
          <w:sz w:val="20"/>
          <w:szCs w:val="20"/>
        </w:rPr>
        <w:t>Atteiču, negadījumu novēršanas sistēmas</w:t>
      </w:r>
    </w:p>
    <w:p w:rsidR="003D731C" w:rsidRPr="00080A65" w:rsidRDefault="00FB5D80" w:rsidP="00EC4FDE">
      <w:pPr>
        <w:pStyle w:val="ListParagraph"/>
        <w:numPr>
          <w:ilvl w:val="0"/>
          <w:numId w:val="29"/>
        </w:numPr>
        <w:pBdr>
          <w:top w:val="nil"/>
          <w:left w:val="nil"/>
          <w:bottom w:val="nil"/>
          <w:right w:val="nil"/>
          <w:between w:val="nil"/>
          <w:bar w:val="nil"/>
        </w:pBdr>
        <w:spacing w:line="276" w:lineRule="auto"/>
        <w:jc w:val="both"/>
        <w:rPr>
          <w:rFonts w:ascii="Verdana" w:eastAsia="Arial" w:hAnsi="Verdana" w:cs="Arial"/>
          <w:iCs/>
          <w:sz w:val="20"/>
          <w:szCs w:val="20"/>
        </w:rPr>
      </w:pPr>
      <w:r>
        <w:rPr>
          <w:rFonts w:ascii="Verdana" w:eastAsia="Arial" w:hAnsi="Verdana" w:cs="Arial"/>
          <w:iCs/>
          <w:sz w:val="20"/>
          <w:szCs w:val="20"/>
        </w:rPr>
        <w:t>Ierīču uzstādīšana, darbības nodrošināšanas un atbalsta pakalpojumi</w:t>
      </w:r>
      <w:r w:rsidR="00A00004" w:rsidRPr="00080A65">
        <w:rPr>
          <w:rStyle w:val="FootnoteReference"/>
          <w:rFonts w:ascii="Verdana" w:eastAsia="Arial" w:hAnsi="Verdana" w:cs="Arial"/>
          <w:iCs/>
          <w:sz w:val="20"/>
          <w:szCs w:val="20"/>
        </w:rPr>
        <w:footnoteReference w:id="1"/>
      </w:r>
    </w:p>
    <w:p w:rsidR="003D731C" w:rsidRPr="00080A65" w:rsidRDefault="003D731C">
      <w:pPr>
        <w:pBdr>
          <w:top w:val="nil"/>
          <w:left w:val="nil"/>
          <w:bottom w:val="nil"/>
          <w:right w:val="nil"/>
          <w:between w:val="nil"/>
          <w:bar w:val="nil"/>
        </w:pBdr>
        <w:rPr>
          <w:rFonts w:ascii="Verdana" w:eastAsia="Arial" w:hAnsi="Verdana" w:cs="Arial"/>
          <w:color w:val="000099"/>
          <w:sz w:val="20"/>
          <w:szCs w:val="20"/>
          <w:u w:val="single"/>
        </w:rPr>
      </w:pPr>
    </w:p>
    <w:p w:rsidR="003D731C" w:rsidRPr="00080A65" w:rsidRDefault="00FB5D80" w:rsidP="00EC4FDE">
      <w:pPr>
        <w:pStyle w:val="ListParagraph"/>
        <w:numPr>
          <w:ilvl w:val="0"/>
          <w:numId w:val="28"/>
        </w:numPr>
        <w:pBdr>
          <w:top w:val="nil"/>
          <w:left w:val="nil"/>
          <w:bottom w:val="nil"/>
          <w:right w:val="nil"/>
          <w:between w:val="nil"/>
          <w:bar w:val="nil"/>
        </w:pBdr>
        <w:rPr>
          <w:rFonts w:ascii="Verdana" w:hAnsi="Verdana"/>
          <w:b/>
          <w:bCs/>
          <w:color w:val="0000FF"/>
          <w:sz w:val="20"/>
          <w:szCs w:val="20"/>
        </w:rPr>
      </w:pPr>
      <w:r w:rsidRPr="00FB5D80">
        <w:rPr>
          <w:rFonts w:ascii="Verdana" w:hAnsi="Verdana"/>
          <w:b/>
          <w:bCs/>
          <w:color w:val="0000FF"/>
          <w:sz w:val="20"/>
          <w:szCs w:val="20"/>
        </w:rPr>
        <w:t>Runājot par sadarbību starp reģionālajiem dalībniekiem</w:t>
      </w:r>
    </w:p>
    <w:p w:rsidR="00A00004" w:rsidRPr="00080A65" w:rsidRDefault="00A00004">
      <w:pPr>
        <w:pBdr>
          <w:top w:val="nil"/>
          <w:left w:val="nil"/>
          <w:bottom w:val="nil"/>
          <w:right w:val="nil"/>
          <w:between w:val="nil"/>
          <w:bar w:val="nil"/>
        </w:pBdr>
        <w:spacing w:line="276" w:lineRule="auto"/>
        <w:jc w:val="both"/>
        <w:rPr>
          <w:rFonts w:ascii="Verdana" w:eastAsia="Calibri" w:hAnsi="Verdana" w:cs="Calibri"/>
          <w:iCs/>
          <w:sz w:val="20"/>
          <w:szCs w:val="20"/>
        </w:rPr>
      </w:pPr>
    </w:p>
    <w:p w:rsidR="003D731C" w:rsidRPr="00080A65" w:rsidRDefault="00D675DA">
      <w:pPr>
        <w:pBdr>
          <w:top w:val="nil"/>
          <w:left w:val="nil"/>
          <w:bottom w:val="nil"/>
          <w:right w:val="nil"/>
          <w:between w:val="nil"/>
          <w:bar w:val="nil"/>
        </w:pBdr>
        <w:spacing w:line="276" w:lineRule="auto"/>
        <w:jc w:val="both"/>
        <w:rPr>
          <w:rFonts w:ascii="Verdana" w:eastAsia="Calibri" w:hAnsi="Verdana" w:cs="Calibri"/>
          <w:iCs/>
          <w:sz w:val="20"/>
          <w:szCs w:val="20"/>
        </w:rPr>
      </w:pPr>
      <w:r>
        <w:rPr>
          <w:rFonts w:ascii="Verdana" w:eastAsia="Calibri" w:hAnsi="Verdana" w:cs="Calibri"/>
          <w:iCs/>
          <w:sz w:val="20"/>
          <w:szCs w:val="20"/>
        </w:rPr>
        <w:t xml:space="preserve">Fundamentāls priekšnoteikums uz IKT bāzētu pakalpojumu attīstībai ir sadarbība starp </w:t>
      </w:r>
      <w:r w:rsidR="00847F4C">
        <w:rPr>
          <w:rFonts w:ascii="Verdana" w:eastAsia="Calibri" w:hAnsi="Verdana" w:cs="Calibri"/>
          <w:iCs/>
          <w:sz w:val="20"/>
          <w:szCs w:val="20"/>
        </w:rPr>
        <w:t>reģionālajiem</w:t>
      </w:r>
      <w:r>
        <w:rPr>
          <w:rFonts w:ascii="Verdana" w:eastAsia="Calibri" w:hAnsi="Verdana" w:cs="Calibri"/>
          <w:iCs/>
          <w:sz w:val="20"/>
          <w:szCs w:val="20"/>
        </w:rPr>
        <w:t xml:space="preserve"> dalībniekiem</w:t>
      </w:r>
      <w:r w:rsidR="003D731C" w:rsidRPr="00080A65">
        <w:rPr>
          <w:rFonts w:ascii="Verdana" w:eastAsia="Calibri" w:hAnsi="Verdana" w:cs="Calibri"/>
          <w:iCs/>
          <w:sz w:val="20"/>
          <w:szCs w:val="20"/>
        </w:rPr>
        <w:t xml:space="preserve">. </w:t>
      </w:r>
      <w:r>
        <w:rPr>
          <w:rFonts w:ascii="Verdana" w:eastAsia="Calibri" w:hAnsi="Verdana" w:cs="Calibri"/>
          <w:iCs/>
          <w:sz w:val="20"/>
          <w:szCs w:val="20"/>
        </w:rPr>
        <w:t xml:space="preserve">Vietējām un reģionālajām organizācijām ir </w:t>
      </w:r>
      <w:r>
        <w:rPr>
          <w:rFonts w:ascii="Verdana" w:eastAsia="Calibri" w:hAnsi="Verdana" w:cs="Calibri"/>
          <w:iCs/>
          <w:sz w:val="20"/>
          <w:szCs w:val="20"/>
        </w:rPr>
        <w:lastRenderedPageBreak/>
        <w:t xml:space="preserve">kopīgi jāstrādā, lai noteiktu, kādi pakalpojumi un kādi pakalpojumu veidi ir jāattīsta, lai, savukārt, atbilstoši attīstītu IKT. Administrācijām, kā </w:t>
      </w:r>
      <w:r w:rsidR="00847F4C">
        <w:rPr>
          <w:rFonts w:ascii="Verdana" w:eastAsia="Calibri" w:hAnsi="Verdana" w:cs="Calibri"/>
          <w:iCs/>
          <w:sz w:val="20"/>
          <w:szCs w:val="20"/>
        </w:rPr>
        <w:t>piemēram,</w:t>
      </w:r>
      <w:r w:rsidR="00847F4C">
        <w:rPr>
          <w:rFonts w:ascii="Verdana" w:eastAsia="Calibri" w:hAnsi="Verdana" w:cs="Calibri"/>
          <w:b/>
          <w:bCs/>
          <w:iCs/>
          <w:sz w:val="20"/>
          <w:szCs w:val="20"/>
        </w:rPr>
        <w:t xml:space="preserve"> reģionālajām</w:t>
      </w:r>
      <w:r>
        <w:rPr>
          <w:rFonts w:ascii="Verdana" w:eastAsia="Calibri" w:hAnsi="Verdana" w:cs="Calibri"/>
          <w:b/>
          <w:bCs/>
          <w:iCs/>
          <w:sz w:val="20"/>
          <w:szCs w:val="20"/>
        </w:rPr>
        <w:t xml:space="preserve"> administrācijām</w:t>
      </w:r>
      <w:r w:rsidR="003D731C" w:rsidRPr="00080A65">
        <w:rPr>
          <w:rFonts w:ascii="Verdana" w:eastAsia="Calibri" w:hAnsi="Verdana" w:cs="Calibri"/>
          <w:b/>
          <w:bCs/>
          <w:iCs/>
          <w:sz w:val="20"/>
          <w:szCs w:val="20"/>
        </w:rPr>
        <w:t xml:space="preserve">, </w:t>
      </w:r>
      <w:r>
        <w:rPr>
          <w:rFonts w:ascii="Verdana" w:eastAsia="Calibri" w:hAnsi="Verdana" w:cs="Calibri"/>
          <w:b/>
          <w:bCs/>
          <w:iCs/>
          <w:sz w:val="20"/>
          <w:szCs w:val="20"/>
        </w:rPr>
        <w:t xml:space="preserve">reģionālās attīstības </w:t>
      </w:r>
      <w:r w:rsidR="00847F4C">
        <w:rPr>
          <w:rFonts w:ascii="Verdana" w:eastAsia="Calibri" w:hAnsi="Verdana" w:cs="Calibri"/>
          <w:b/>
          <w:bCs/>
          <w:iCs/>
          <w:sz w:val="20"/>
          <w:szCs w:val="20"/>
        </w:rPr>
        <w:t>institūtiem,</w:t>
      </w:r>
      <w:r w:rsidR="00847F4C" w:rsidRPr="00D675DA">
        <w:rPr>
          <w:rFonts w:ascii="Verdana" w:hAnsi="Verdana"/>
          <w:b/>
          <w:iCs/>
          <w:sz w:val="20"/>
        </w:rPr>
        <w:t xml:space="preserve"> pašvaldībām</w:t>
      </w:r>
      <w:r w:rsidRPr="00D675DA">
        <w:rPr>
          <w:rFonts w:ascii="Verdana" w:hAnsi="Verdana"/>
          <w:b/>
          <w:iCs/>
          <w:sz w:val="20"/>
        </w:rPr>
        <w:t xml:space="preserve"> un kamerām (komercijas, tehniskajām, ekonomiskajām, u.c.)</w:t>
      </w:r>
      <w:r w:rsidR="00847F4C">
        <w:rPr>
          <w:rFonts w:ascii="Verdana" w:hAnsi="Verdana"/>
          <w:b/>
          <w:iCs/>
          <w:sz w:val="20"/>
        </w:rPr>
        <w:t xml:space="preserve"> </w:t>
      </w:r>
      <w:r>
        <w:rPr>
          <w:rFonts w:ascii="Verdana" w:eastAsia="Calibri" w:hAnsi="Verdana" w:cs="Calibri"/>
          <w:iCs/>
          <w:sz w:val="20"/>
          <w:szCs w:val="20"/>
        </w:rPr>
        <w:t>jābūt gatavām pielāgot sav</w:t>
      </w:r>
      <w:r w:rsidR="00847F4C">
        <w:rPr>
          <w:rFonts w:ascii="Verdana" w:eastAsia="Calibri" w:hAnsi="Verdana" w:cs="Calibri"/>
          <w:iCs/>
          <w:sz w:val="20"/>
          <w:szCs w:val="20"/>
        </w:rPr>
        <w:t>u</w:t>
      </w:r>
      <w:r>
        <w:rPr>
          <w:rFonts w:ascii="Verdana" w:eastAsia="Calibri" w:hAnsi="Verdana" w:cs="Calibri"/>
          <w:iCs/>
          <w:sz w:val="20"/>
          <w:szCs w:val="20"/>
        </w:rPr>
        <w:t>s sniegtos pakalpojumus IKT nodrošinājumam.</w:t>
      </w:r>
    </w:p>
    <w:p w:rsidR="003D731C" w:rsidRPr="00080A65" w:rsidRDefault="003D731C">
      <w:pPr>
        <w:pBdr>
          <w:top w:val="nil"/>
          <w:left w:val="nil"/>
          <w:bottom w:val="nil"/>
          <w:right w:val="nil"/>
          <w:between w:val="nil"/>
          <w:bar w:val="nil"/>
        </w:pBdr>
        <w:rPr>
          <w:rFonts w:ascii="Verdana" w:eastAsia="Calibri" w:hAnsi="Verdana" w:cs="Calibri"/>
          <w:sz w:val="20"/>
          <w:szCs w:val="20"/>
        </w:rPr>
      </w:pPr>
    </w:p>
    <w:p w:rsidR="003D731C" w:rsidRDefault="00D675DA" w:rsidP="00EC4FDE">
      <w:pPr>
        <w:pStyle w:val="ListParagraph"/>
        <w:numPr>
          <w:ilvl w:val="0"/>
          <w:numId w:val="28"/>
        </w:numPr>
        <w:pBdr>
          <w:top w:val="nil"/>
          <w:left w:val="nil"/>
          <w:bottom w:val="nil"/>
          <w:right w:val="nil"/>
          <w:between w:val="nil"/>
          <w:bar w:val="nil"/>
        </w:pBdr>
        <w:rPr>
          <w:rFonts w:ascii="Verdana" w:hAnsi="Verdana"/>
          <w:b/>
          <w:bCs/>
          <w:color w:val="0000FF"/>
          <w:sz w:val="20"/>
          <w:szCs w:val="20"/>
        </w:rPr>
      </w:pPr>
      <w:r>
        <w:rPr>
          <w:rFonts w:ascii="Verdana" w:hAnsi="Verdana"/>
          <w:b/>
          <w:bCs/>
          <w:color w:val="0000FF"/>
          <w:sz w:val="20"/>
          <w:szCs w:val="20"/>
        </w:rPr>
        <w:t>Runājot par finansējumu</w:t>
      </w:r>
    </w:p>
    <w:p w:rsidR="00D675DA" w:rsidRPr="00080A65" w:rsidRDefault="00D675DA" w:rsidP="00D675DA">
      <w:pPr>
        <w:pStyle w:val="ListParagraph"/>
        <w:pBdr>
          <w:top w:val="nil"/>
          <w:left w:val="nil"/>
          <w:bottom w:val="nil"/>
          <w:right w:val="nil"/>
          <w:between w:val="nil"/>
          <w:bar w:val="nil"/>
        </w:pBdr>
        <w:rPr>
          <w:rFonts w:ascii="Verdana" w:hAnsi="Verdana"/>
          <w:b/>
          <w:bCs/>
          <w:color w:val="0000FF"/>
          <w:sz w:val="20"/>
          <w:szCs w:val="20"/>
        </w:rPr>
      </w:pPr>
    </w:p>
    <w:p w:rsidR="003D731C" w:rsidRPr="00080A65" w:rsidRDefault="00D675DA">
      <w:pPr>
        <w:pBdr>
          <w:top w:val="nil"/>
          <w:left w:val="nil"/>
          <w:bottom w:val="nil"/>
          <w:right w:val="nil"/>
          <w:between w:val="nil"/>
          <w:bar w:val="nil"/>
        </w:pBdr>
        <w:spacing w:line="276" w:lineRule="auto"/>
        <w:jc w:val="both"/>
        <w:rPr>
          <w:rFonts w:ascii="Verdana" w:eastAsia="Calibri" w:hAnsi="Verdana" w:cs="Calibri"/>
          <w:iCs/>
          <w:sz w:val="20"/>
          <w:szCs w:val="20"/>
        </w:rPr>
      </w:pPr>
      <w:r>
        <w:rPr>
          <w:rFonts w:ascii="Verdana" w:eastAsia="Calibri" w:hAnsi="Verdana" w:cs="Calibri"/>
          <w:iCs/>
          <w:sz w:val="20"/>
          <w:szCs w:val="20"/>
        </w:rPr>
        <w:t>Daži finansēšanas avoti tiešsaistes konsultāciju pakalpojumu attīstīšanai ir norādīti zemāk esošajā sarakstā</w:t>
      </w:r>
      <w:r w:rsidR="003D731C" w:rsidRPr="00080A65">
        <w:rPr>
          <w:rFonts w:ascii="Verdana" w:eastAsia="Calibri" w:hAnsi="Verdana" w:cs="Calibri"/>
          <w:iCs/>
          <w:sz w:val="20"/>
          <w:szCs w:val="20"/>
        </w:rPr>
        <w:t>:</w:t>
      </w:r>
    </w:p>
    <w:p w:rsidR="003D731C" w:rsidRPr="00080A65" w:rsidRDefault="003D731C" w:rsidP="00EC4FDE">
      <w:pPr>
        <w:pStyle w:val="ListParagraph"/>
        <w:numPr>
          <w:ilvl w:val="0"/>
          <w:numId w:val="29"/>
        </w:numPr>
        <w:pBdr>
          <w:top w:val="nil"/>
          <w:left w:val="nil"/>
          <w:bottom w:val="nil"/>
          <w:right w:val="nil"/>
          <w:between w:val="nil"/>
          <w:bar w:val="nil"/>
        </w:pBdr>
        <w:spacing w:line="276" w:lineRule="auto"/>
        <w:jc w:val="both"/>
        <w:rPr>
          <w:rFonts w:ascii="Verdana" w:eastAsia="Arial" w:hAnsi="Verdana" w:cs="Arial"/>
          <w:iCs/>
          <w:sz w:val="20"/>
          <w:szCs w:val="20"/>
        </w:rPr>
      </w:pPr>
      <w:r w:rsidRPr="00080A65">
        <w:rPr>
          <w:rFonts w:ascii="Verdana" w:eastAsia="Arial" w:hAnsi="Verdana" w:cs="Arial"/>
          <w:iCs/>
          <w:sz w:val="20"/>
          <w:szCs w:val="20"/>
        </w:rPr>
        <w:t>FP7</w:t>
      </w:r>
    </w:p>
    <w:p w:rsidR="003D731C" w:rsidRPr="00080A65" w:rsidRDefault="003D731C" w:rsidP="00EC4FDE">
      <w:pPr>
        <w:pStyle w:val="ListParagraph"/>
        <w:numPr>
          <w:ilvl w:val="0"/>
          <w:numId w:val="29"/>
        </w:numPr>
        <w:pBdr>
          <w:top w:val="nil"/>
          <w:left w:val="nil"/>
          <w:bottom w:val="nil"/>
          <w:right w:val="nil"/>
          <w:between w:val="nil"/>
          <w:bar w:val="nil"/>
        </w:pBdr>
        <w:spacing w:line="276" w:lineRule="auto"/>
        <w:jc w:val="both"/>
        <w:rPr>
          <w:rFonts w:ascii="Verdana" w:eastAsia="Arial" w:hAnsi="Verdana" w:cs="Arial"/>
          <w:iCs/>
          <w:sz w:val="20"/>
          <w:szCs w:val="20"/>
        </w:rPr>
      </w:pPr>
      <w:r w:rsidRPr="00080A65">
        <w:rPr>
          <w:rFonts w:ascii="Verdana" w:eastAsia="Arial" w:hAnsi="Verdana" w:cs="Arial"/>
          <w:iCs/>
          <w:sz w:val="20"/>
          <w:szCs w:val="20"/>
        </w:rPr>
        <w:t>ERDF</w:t>
      </w:r>
    </w:p>
    <w:p w:rsidR="003D731C" w:rsidRPr="00080A65" w:rsidRDefault="00D675DA" w:rsidP="00EC4FDE">
      <w:pPr>
        <w:pStyle w:val="ListParagraph"/>
        <w:numPr>
          <w:ilvl w:val="0"/>
          <w:numId w:val="29"/>
        </w:numPr>
        <w:pBdr>
          <w:top w:val="nil"/>
          <w:left w:val="nil"/>
          <w:bottom w:val="nil"/>
          <w:right w:val="nil"/>
          <w:between w:val="nil"/>
          <w:bar w:val="nil"/>
        </w:pBdr>
        <w:spacing w:line="276" w:lineRule="auto"/>
        <w:jc w:val="both"/>
        <w:rPr>
          <w:rFonts w:ascii="Verdana" w:eastAsia="Arial" w:hAnsi="Verdana" w:cs="Arial"/>
          <w:iCs/>
          <w:sz w:val="20"/>
          <w:szCs w:val="20"/>
        </w:rPr>
      </w:pPr>
      <w:r>
        <w:rPr>
          <w:rFonts w:ascii="Verdana" w:eastAsia="Arial" w:hAnsi="Verdana" w:cs="Arial"/>
          <w:iCs/>
          <w:sz w:val="20"/>
          <w:szCs w:val="20"/>
        </w:rPr>
        <w:t>Ziedojumi</w:t>
      </w:r>
    </w:p>
    <w:p w:rsidR="003D731C" w:rsidRPr="00080A65" w:rsidRDefault="00D675DA" w:rsidP="00EC4FDE">
      <w:pPr>
        <w:pStyle w:val="ListParagraph"/>
        <w:numPr>
          <w:ilvl w:val="0"/>
          <w:numId w:val="29"/>
        </w:numPr>
        <w:pBdr>
          <w:top w:val="nil"/>
          <w:left w:val="nil"/>
          <w:bottom w:val="nil"/>
          <w:right w:val="nil"/>
          <w:between w:val="nil"/>
          <w:bar w:val="nil"/>
        </w:pBdr>
        <w:spacing w:line="276" w:lineRule="auto"/>
        <w:jc w:val="both"/>
        <w:rPr>
          <w:rFonts w:ascii="Verdana" w:eastAsia="Arial" w:hAnsi="Verdana" w:cs="Arial"/>
          <w:iCs/>
          <w:sz w:val="20"/>
          <w:szCs w:val="20"/>
        </w:rPr>
      </w:pPr>
      <w:r>
        <w:rPr>
          <w:rFonts w:ascii="Verdana" w:eastAsia="Arial" w:hAnsi="Verdana" w:cs="Arial"/>
          <w:iCs/>
          <w:sz w:val="20"/>
          <w:szCs w:val="20"/>
        </w:rPr>
        <w:t>Reģionālās attīstības fondi</w:t>
      </w:r>
      <w:r w:rsidR="003D731C" w:rsidRPr="00080A65">
        <w:rPr>
          <w:rFonts w:ascii="Verdana" w:eastAsia="Arial" w:hAnsi="Verdana" w:cs="Arial"/>
          <w:iCs/>
          <w:sz w:val="20"/>
          <w:szCs w:val="20"/>
        </w:rPr>
        <w:t xml:space="preserve"> (</w:t>
      </w:r>
      <w:r>
        <w:rPr>
          <w:rFonts w:ascii="Verdana" w:eastAsia="Arial" w:hAnsi="Verdana" w:cs="Arial"/>
          <w:iCs/>
          <w:sz w:val="20"/>
          <w:szCs w:val="20"/>
        </w:rPr>
        <w:t>ja piemērojams</w:t>
      </w:r>
      <w:r w:rsidR="003D731C" w:rsidRPr="00080A65">
        <w:rPr>
          <w:rFonts w:ascii="Verdana" w:eastAsia="Arial" w:hAnsi="Verdana" w:cs="Arial"/>
          <w:iCs/>
          <w:sz w:val="20"/>
          <w:szCs w:val="20"/>
        </w:rPr>
        <w:t>)</w:t>
      </w:r>
    </w:p>
    <w:p w:rsidR="003D731C" w:rsidRPr="00080A65" w:rsidRDefault="00D675DA" w:rsidP="00EC4FDE">
      <w:pPr>
        <w:pStyle w:val="ListParagraph"/>
        <w:numPr>
          <w:ilvl w:val="0"/>
          <w:numId w:val="29"/>
        </w:numPr>
        <w:pBdr>
          <w:top w:val="nil"/>
          <w:left w:val="nil"/>
          <w:bottom w:val="nil"/>
          <w:right w:val="nil"/>
          <w:between w:val="nil"/>
          <w:bar w:val="nil"/>
        </w:pBdr>
        <w:spacing w:line="276" w:lineRule="auto"/>
        <w:jc w:val="both"/>
        <w:rPr>
          <w:rFonts w:ascii="Verdana" w:eastAsia="Arial" w:hAnsi="Verdana" w:cs="Arial"/>
          <w:iCs/>
          <w:sz w:val="20"/>
          <w:szCs w:val="20"/>
        </w:rPr>
      </w:pPr>
      <w:r>
        <w:rPr>
          <w:rFonts w:ascii="Verdana" w:eastAsia="Arial" w:hAnsi="Verdana" w:cs="Arial"/>
          <w:iCs/>
          <w:sz w:val="20"/>
          <w:szCs w:val="20"/>
        </w:rPr>
        <w:t>Valsts finansējums</w:t>
      </w:r>
    </w:p>
    <w:p w:rsidR="003D731C" w:rsidRPr="00080A65" w:rsidRDefault="00D675DA" w:rsidP="00EC4FDE">
      <w:pPr>
        <w:pStyle w:val="ListParagraph"/>
        <w:numPr>
          <w:ilvl w:val="0"/>
          <w:numId w:val="29"/>
        </w:numPr>
        <w:pBdr>
          <w:top w:val="nil"/>
          <w:left w:val="nil"/>
          <w:bottom w:val="nil"/>
          <w:right w:val="nil"/>
          <w:between w:val="nil"/>
          <w:bar w:val="nil"/>
        </w:pBdr>
        <w:spacing w:line="276" w:lineRule="auto"/>
        <w:jc w:val="both"/>
        <w:rPr>
          <w:rFonts w:ascii="Verdana" w:eastAsia="Arial" w:hAnsi="Verdana" w:cs="Arial"/>
          <w:iCs/>
          <w:sz w:val="20"/>
          <w:szCs w:val="20"/>
        </w:rPr>
      </w:pPr>
      <w:r>
        <w:rPr>
          <w:rFonts w:ascii="Verdana" w:eastAsia="Arial" w:hAnsi="Verdana" w:cs="Arial"/>
          <w:iCs/>
          <w:sz w:val="20"/>
          <w:szCs w:val="20"/>
        </w:rPr>
        <w:t>Cits ES finansējums</w:t>
      </w:r>
    </w:p>
    <w:p w:rsidR="003D731C" w:rsidRPr="00080A65" w:rsidRDefault="003D731C">
      <w:pPr>
        <w:pBdr>
          <w:top w:val="nil"/>
          <w:left w:val="nil"/>
          <w:bottom w:val="nil"/>
          <w:right w:val="nil"/>
          <w:between w:val="nil"/>
          <w:bar w:val="nil"/>
        </w:pBdr>
        <w:rPr>
          <w:rFonts w:ascii="Verdana" w:eastAsia="Calibri" w:hAnsi="Verdana" w:cs="Calibri"/>
          <w:sz w:val="20"/>
          <w:szCs w:val="20"/>
        </w:rPr>
      </w:pPr>
    </w:p>
    <w:p w:rsidR="003D731C" w:rsidRPr="00080A65" w:rsidRDefault="002F5CD1">
      <w:pPr>
        <w:pBdr>
          <w:top w:val="nil"/>
          <w:left w:val="nil"/>
          <w:bottom w:val="nil"/>
          <w:right w:val="nil"/>
          <w:between w:val="nil"/>
          <w:bar w:val="nil"/>
        </w:pBdr>
        <w:rPr>
          <w:rFonts w:ascii="Verdana" w:hAnsi="Verdana"/>
          <w:b/>
          <w:bCs/>
          <w:color w:val="0000FF"/>
          <w:sz w:val="20"/>
          <w:szCs w:val="20"/>
        </w:rPr>
      </w:pPr>
      <w:r>
        <w:rPr>
          <w:rFonts w:ascii="Verdana" w:hAnsi="Verdana"/>
          <w:b/>
          <w:bCs/>
          <w:color w:val="0000FF"/>
          <w:sz w:val="20"/>
          <w:szCs w:val="20"/>
        </w:rPr>
        <w:t>Svarīgākie veicinātāji</w:t>
      </w:r>
    </w:p>
    <w:p w:rsidR="00A00004" w:rsidRPr="00080A65" w:rsidRDefault="00A00004">
      <w:pPr>
        <w:pBdr>
          <w:top w:val="nil"/>
          <w:left w:val="nil"/>
          <w:bottom w:val="nil"/>
          <w:right w:val="nil"/>
          <w:between w:val="nil"/>
          <w:bar w:val="nil"/>
        </w:pBdr>
        <w:rPr>
          <w:rFonts w:ascii="Verdana" w:hAnsi="Verdana"/>
          <w:b/>
          <w:bCs/>
          <w:color w:val="0000FF"/>
          <w:sz w:val="20"/>
          <w:szCs w:val="20"/>
        </w:rPr>
      </w:pPr>
    </w:p>
    <w:p w:rsidR="003D731C" w:rsidRPr="00080A65" w:rsidRDefault="00C00F39">
      <w:pPr>
        <w:pBdr>
          <w:top w:val="nil"/>
          <w:left w:val="nil"/>
          <w:bottom w:val="nil"/>
          <w:right w:val="nil"/>
          <w:between w:val="nil"/>
          <w:bar w:val="nil"/>
        </w:pBdr>
        <w:spacing w:line="276" w:lineRule="auto"/>
        <w:jc w:val="both"/>
        <w:rPr>
          <w:rFonts w:ascii="Verdana" w:eastAsia="Calibri" w:hAnsi="Verdana" w:cs="Calibri"/>
          <w:iCs/>
          <w:sz w:val="20"/>
          <w:szCs w:val="20"/>
        </w:rPr>
      </w:pPr>
      <w:r>
        <w:rPr>
          <w:rFonts w:ascii="Verdana" w:eastAsia="Calibri" w:hAnsi="Verdana" w:cs="Calibri"/>
          <w:iCs/>
          <w:sz w:val="20"/>
          <w:szCs w:val="20"/>
        </w:rPr>
        <w:t>Daži galvenie faktori, kas nosaka infrastruktūras atbalsta pakalpojumu attīstību, kas nepieciešami modernu uz IKT bāzētu pakalpojumu ieviešanai un, runājot vispārīgi, arī kopumā nosaka IKT bāzētu pakalpojumu attīstību, ir šādi</w:t>
      </w:r>
      <w:r w:rsidR="003D731C" w:rsidRPr="00080A65">
        <w:rPr>
          <w:rFonts w:ascii="Verdana" w:eastAsia="Calibri" w:hAnsi="Verdana" w:cs="Calibri"/>
          <w:iCs/>
          <w:sz w:val="20"/>
          <w:szCs w:val="20"/>
        </w:rPr>
        <w:t>:</w:t>
      </w:r>
    </w:p>
    <w:p w:rsidR="003D731C" w:rsidRPr="00080A65" w:rsidRDefault="003D731C">
      <w:pPr>
        <w:pBdr>
          <w:top w:val="nil"/>
          <w:left w:val="nil"/>
          <w:bottom w:val="nil"/>
          <w:right w:val="nil"/>
          <w:between w:val="nil"/>
          <w:bar w:val="nil"/>
        </w:pBdr>
        <w:spacing w:line="276" w:lineRule="auto"/>
        <w:jc w:val="both"/>
        <w:rPr>
          <w:rFonts w:ascii="Verdana" w:eastAsia="Calibri" w:hAnsi="Verdana" w:cs="Calibri"/>
          <w:i/>
          <w:iCs/>
          <w:sz w:val="20"/>
          <w:szCs w:val="20"/>
        </w:rPr>
      </w:pPr>
    </w:p>
    <w:p w:rsidR="003D731C" w:rsidRPr="00080A65" w:rsidRDefault="00C00F39" w:rsidP="00EC4FDE">
      <w:pPr>
        <w:pStyle w:val="ListParagraph"/>
        <w:numPr>
          <w:ilvl w:val="0"/>
          <w:numId w:val="29"/>
        </w:numPr>
        <w:pBdr>
          <w:top w:val="nil"/>
          <w:left w:val="nil"/>
          <w:bottom w:val="nil"/>
          <w:right w:val="nil"/>
          <w:between w:val="nil"/>
          <w:bar w:val="nil"/>
        </w:pBdr>
        <w:spacing w:line="276" w:lineRule="auto"/>
        <w:jc w:val="both"/>
        <w:rPr>
          <w:rFonts w:ascii="Verdana" w:eastAsia="Arial" w:hAnsi="Verdana" w:cs="Arial"/>
          <w:iCs/>
          <w:sz w:val="20"/>
          <w:szCs w:val="20"/>
          <w:u w:val="single"/>
        </w:rPr>
      </w:pPr>
      <w:r>
        <w:rPr>
          <w:rFonts w:ascii="Verdana" w:eastAsia="Calibri" w:hAnsi="Verdana" w:cs="Calibri"/>
          <w:iCs/>
          <w:sz w:val="20"/>
          <w:szCs w:val="20"/>
          <w:u w:val="single"/>
        </w:rPr>
        <w:t>Piesaistītā un adaptīvā (viedā) sabiedriskā politika</w:t>
      </w:r>
    </w:p>
    <w:p w:rsidR="003D731C" w:rsidRPr="00080A65" w:rsidRDefault="00C00F39">
      <w:pPr>
        <w:pBdr>
          <w:top w:val="nil"/>
          <w:left w:val="nil"/>
          <w:bottom w:val="nil"/>
          <w:right w:val="nil"/>
          <w:between w:val="nil"/>
          <w:bar w:val="nil"/>
        </w:pBdr>
        <w:spacing w:line="276" w:lineRule="auto"/>
        <w:jc w:val="both"/>
        <w:rPr>
          <w:rFonts w:ascii="Verdana" w:eastAsia="Calibri" w:hAnsi="Verdana" w:cs="Calibri"/>
          <w:iCs/>
          <w:sz w:val="20"/>
          <w:szCs w:val="20"/>
        </w:rPr>
      </w:pPr>
      <w:r>
        <w:rPr>
          <w:rFonts w:ascii="Verdana" w:eastAsia="Calibri" w:hAnsi="Verdana" w:cs="Calibri"/>
          <w:iCs/>
          <w:sz w:val="20"/>
          <w:szCs w:val="20"/>
        </w:rPr>
        <w:t>IKT saistītās norises nerodas pēkšņi. Katra spēcīga IKT attīstība tiek vadīta, ES 15 valstu vai reģionālajos gadījumos ar stingras proaktīvās sabiedriskās politikas spēku. Spēcīga nenozīmē centralizētu vai virzienā no augšas uz leju. Drīzāk piemēri parāda nepieciešamību pēc piesaistītas un adaptīvas politikas, kas pieļauj risku uzņemšanos un ilgtermiņa mērķus un valsts iestādēm ļauj pildīt koordinatora lomu. Arī šie noteikumi</w:t>
      </w:r>
      <w:r w:rsidR="00E26DB8">
        <w:rPr>
          <w:rFonts w:ascii="Verdana" w:eastAsia="Calibri" w:hAnsi="Verdana" w:cs="Calibri"/>
          <w:iCs/>
          <w:sz w:val="20"/>
          <w:szCs w:val="20"/>
        </w:rPr>
        <w:t>, kas</w:t>
      </w:r>
      <w:r>
        <w:rPr>
          <w:rFonts w:ascii="Verdana" w:eastAsia="Calibri" w:hAnsi="Verdana" w:cs="Calibri"/>
          <w:iCs/>
          <w:sz w:val="20"/>
          <w:szCs w:val="20"/>
        </w:rPr>
        <w:t xml:space="preserve"> bieži vien tiek uzskatīti par</w:t>
      </w:r>
      <w:r w:rsidR="00E26DB8">
        <w:rPr>
          <w:rFonts w:ascii="Verdana" w:eastAsia="Calibri" w:hAnsi="Verdana" w:cs="Calibri"/>
          <w:iCs/>
          <w:sz w:val="20"/>
          <w:szCs w:val="20"/>
        </w:rPr>
        <w:t xml:space="preserve"> holistiskiem- daudzslāņainiem, drīzāk satur interesi par valsts vispārējo (ekonomisko) attīstību, nekā vērsti tieši uz IKT. Tie arī balstās uz plašu starpresoru sadarbības līdzekļu kopumu. IS </w:t>
      </w:r>
      <w:r w:rsidR="00576BDE">
        <w:rPr>
          <w:rFonts w:ascii="Verdana" w:eastAsia="Calibri" w:hAnsi="Verdana" w:cs="Calibri"/>
          <w:iCs/>
          <w:sz w:val="20"/>
          <w:szCs w:val="20"/>
        </w:rPr>
        <w:t>politikas</w:t>
      </w:r>
      <w:r w:rsidR="00E26DB8">
        <w:rPr>
          <w:rFonts w:ascii="Verdana" w:eastAsia="Calibri" w:hAnsi="Verdana" w:cs="Calibri"/>
          <w:iCs/>
          <w:sz w:val="20"/>
          <w:szCs w:val="20"/>
        </w:rPr>
        <w:t xml:space="preserve"> tiek uzskatītas par daļu no plašākas attīstības politiku kategorijas, kas </w:t>
      </w:r>
      <w:r w:rsidR="00576BDE">
        <w:rPr>
          <w:rFonts w:ascii="Verdana" w:eastAsia="Calibri" w:hAnsi="Verdana" w:cs="Calibri"/>
          <w:iCs/>
          <w:sz w:val="20"/>
          <w:szCs w:val="20"/>
        </w:rPr>
        <w:t>aptver</w:t>
      </w:r>
      <w:r w:rsidR="00E26DB8">
        <w:rPr>
          <w:rFonts w:ascii="Verdana" w:eastAsia="Calibri" w:hAnsi="Verdana" w:cs="Calibri"/>
          <w:iCs/>
          <w:sz w:val="20"/>
          <w:szCs w:val="20"/>
        </w:rPr>
        <w:t xml:space="preserve"> dažādas jomas, piemēram, ekonomikas attīstības, rūpniecības </w:t>
      </w:r>
      <w:r w:rsidR="00E26DB8" w:rsidRPr="00E26DB8">
        <w:rPr>
          <w:rFonts w:ascii="Verdana" w:eastAsia="Calibri" w:hAnsi="Verdana" w:cs="Calibri"/>
          <w:iCs/>
          <w:sz w:val="20"/>
          <w:szCs w:val="20"/>
        </w:rPr>
        <w:t>politikas, zinātnes un tehnoloģij</w:t>
      </w:r>
      <w:r w:rsidR="00E26DB8">
        <w:rPr>
          <w:rFonts w:ascii="Verdana" w:eastAsia="Calibri" w:hAnsi="Verdana" w:cs="Calibri"/>
          <w:iCs/>
          <w:sz w:val="20"/>
          <w:szCs w:val="20"/>
        </w:rPr>
        <w:t>as</w:t>
      </w:r>
      <w:r w:rsidR="00E26DB8" w:rsidRPr="00E26DB8">
        <w:rPr>
          <w:rFonts w:ascii="Verdana" w:eastAsia="Calibri" w:hAnsi="Verdana" w:cs="Calibri"/>
          <w:iCs/>
          <w:sz w:val="20"/>
          <w:szCs w:val="20"/>
        </w:rPr>
        <w:t xml:space="preserve">, nodarbinātību, reģionālo politiku, inovācijas politiku, izglītību un plašsaziņas </w:t>
      </w:r>
      <w:r w:rsidR="00576BDE" w:rsidRPr="00E26DB8">
        <w:rPr>
          <w:rFonts w:ascii="Verdana" w:eastAsia="Calibri" w:hAnsi="Verdana" w:cs="Calibri"/>
          <w:iCs/>
          <w:sz w:val="20"/>
          <w:szCs w:val="20"/>
        </w:rPr>
        <w:t>līdzekļiem. Šis</w:t>
      </w:r>
      <w:r w:rsidR="00E26DB8" w:rsidRPr="00E26DB8">
        <w:rPr>
          <w:rFonts w:ascii="Verdana" w:eastAsia="Calibri" w:hAnsi="Verdana" w:cs="Calibri"/>
          <w:iCs/>
          <w:sz w:val="20"/>
          <w:szCs w:val="20"/>
        </w:rPr>
        <w:t xml:space="preserve"> holistisk</w:t>
      </w:r>
      <w:r w:rsidR="00E26DB8">
        <w:rPr>
          <w:rFonts w:ascii="Verdana" w:eastAsia="Calibri" w:hAnsi="Verdana" w:cs="Calibri"/>
          <w:iCs/>
          <w:sz w:val="20"/>
          <w:szCs w:val="20"/>
        </w:rPr>
        <w:t>ā</w:t>
      </w:r>
      <w:r w:rsidR="00E26DB8" w:rsidRPr="00E26DB8">
        <w:rPr>
          <w:rFonts w:ascii="Verdana" w:eastAsia="Calibri" w:hAnsi="Verdana" w:cs="Calibri"/>
          <w:iCs/>
          <w:sz w:val="20"/>
          <w:szCs w:val="20"/>
        </w:rPr>
        <w:t xml:space="preserve">s politikas veids, šķiet, ir vairāk iespējams valstīs, kas bija </w:t>
      </w:r>
      <w:r w:rsidR="00576BDE">
        <w:rPr>
          <w:rFonts w:ascii="Verdana" w:eastAsia="Calibri" w:hAnsi="Verdana" w:cs="Calibri"/>
          <w:iCs/>
          <w:sz w:val="20"/>
          <w:szCs w:val="20"/>
        </w:rPr>
        <w:t>atzinušas iekšzemes</w:t>
      </w:r>
      <w:r w:rsidR="00E26DB8" w:rsidRPr="00E26DB8">
        <w:rPr>
          <w:rFonts w:ascii="Verdana" w:eastAsia="Calibri" w:hAnsi="Verdana" w:cs="Calibri"/>
          <w:iCs/>
          <w:sz w:val="20"/>
          <w:szCs w:val="20"/>
        </w:rPr>
        <w:t xml:space="preserve"> krī</w:t>
      </w:r>
      <w:r w:rsidR="00E26DB8">
        <w:rPr>
          <w:rFonts w:ascii="Verdana" w:eastAsia="Calibri" w:hAnsi="Verdana" w:cs="Calibri"/>
          <w:iCs/>
          <w:sz w:val="20"/>
          <w:szCs w:val="20"/>
        </w:rPr>
        <w:t>zes</w:t>
      </w:r>
      <w:r w:rsidR="00E26DB8" w:rsidRPr="00E26DB8">
        <w:rPr>
          <w:rFonts w:ascii="Verdana" w:eastAsia="Calibri" w:hAnsi="Verdana" w:cs="Calibri"/>
          <w:iCs/>
          <w:sz w:val="20"/>
          <w:szCs w:val="20"/>
        </w:rPr>
        <w:t xml:space="preserve"> vai kas vēlas spēcīgu identitātes veidošan</w:t>
      </w:r>
      <w:r w:rsidR="00E26DB8">
        <w:rPr>
          <w:rFonts w:ascii="Verdana" w:eastAsia="Calibri" w:hAnsi="Verdana" w:cs="Calibri"/>
          <w:iCs/>
          <w:sz w:val="20"/>
          <w:szCs w:val="20"/>
        </w:rPr>
        <w:t>u</w:t>
      </w:r>
      <w:r w:rsidR="00E26DB8" w:rsidRPr="00E26DB8">
        <w:rPr>
          <w:rFonts w:ascii="Verdana" w:eastAsia="Calibri" w:hAnsi="Verdana" w:cs="Calibri"/>
          <w:iCs/>
          <w:sz w:val="20"/>
          <w:szCs w:val="20"/>
        </w:rPr>
        <w:t>.</w:t>
      </w:r>
      <w:r w:rsidR="00E26DB8">
        <w:rPr>
          <w:rFonts w:ascii="Verdana" w:eastAsia="Calibri" w:hAnsi="Verdana" w:cs="Calibri"/>
          <w:iCs/>
          <w:sz w:val="20"/>
          <w:szCs w:val="20"/>
        </w:rPr>
        <w:t xml:space="preserve"> Vēl viena tipiska šo politiku iezīme ir proaktivitāte</w:t>
      </w:r>
      <w:r w:rsidR="002767D1">
        <w:rPr>
          <w:rFonts w:ascii="Verdana" w:eastAsia="Calibri" w:hAnsi="Verdana" w:cs="Calibri"/>
          <w:iCs/>
          <w:sz w:val="20"/>
          <w:szCs w:val="20"/>
        </w:rPr>
        <w:t xml:space="preserve">, lai gan risks ir augsts individuāliem dalībniekiem, jo ir nenoteiktības un acīmredzamas nepieciešamības līmenis atsevišķiem individuāliem „čempioniem”. Valdībai ir galvenā loma, </w:t>
      </w:r>
      <w:r w:rsidR="002767D1" w:rsidRPr="002767D1">
        <w:rPr>
          <w:rFonts w:ascii="Verdana" w:eastAsia="Calibri" w:hAnsi="Verdana" w:cs="Calibri"/>
          <w:iCs/>
          <w:sz w:val="20"/>
          <w:szCs w:val="20"/>
        </w:rPr>
        <w:t>koordinējot nepārtraukt</w:t>
      </w:r>
      <w:r w:rsidR="002767D1">
        <w:rPr>
          <w:rFonts w:ascii="Verdana" w:eastAsia="Calibri" w:hAnsi="Verdana" w:cs="Calibri"/>
          <w:iCs/>
          <w:sz w:val="20"/>
          <w:szCs w:val="20"/>
        </w:rPr>
        <w:t>u</w:t>
      </w:r>
      <w:r w:rsidR="002767D1" w:rsidRPr="002767D1">
        <w:rPr>
          <w:rFonts w:ascii="Verdana" w:eastAsia="Calibri" w:hAnsi="Verdana" w:cs="Calibri"/>
          <w:iCs/>
          <w:sz w:val="20"/>
          <w:szCs w:val="20"/>
        </w:rPr>
        <w:t xml:space="preserve"> mācību procesu un radot paredzamību vairumam </w:t>
      </w:r>
      <w:r w:rsidR="002767D1">
        <w:rPr>
          <w:rFonts w:ascii="Verdana" w:eastAsia="Calibri" w:hAnsi="Verdana" w:cs="Calibri"/>
          <w:iCs/>
          <w:sz w:val="20"/>
          <w:szCs w:val="20"/>
        </w:rPr>
        <w:t xml:space="preserve">no </w:t>
      </w:r>
      <w:r w:rsidR="002767D1" w:rsidRPr="002767D1">
        <w:rPr>
          <w:rFonts w:ascii="Verdana" w:eastAsia="Calibri" w:hAnsi="Verdana" w:cs="Calibri"/>
          <w:iCs/>
          <w:sz w:val="20"/>
          <w:szCs w:val="20"/>
        </w:rPr>
        <w:t>partneriem.</w:t>
      </w:r>
      <w:r w:rsidR="002767D1">
        <w:rPr>
          <w:rFonts w:ascii="Verdana" w:eastAsia="Calibri" w:hAnsi="Verdana" w:cs="Calibri"/>
          <w:iCs/>
          <w:sz w:val="20"/>
          <w:szCs w:val="20"/>
        </w:rPr>
        <w:t xml:space="preserve"> Tas tika izdarīts, piemēram, izveidojot </w:t>
      </w:r>
      <w:r w:rsidR="00576BDE">
        <w:rPr>
          <w:rFonts w:ascii="Verdana" w:eastAsia="Calibri" w:hAnsi="Verdana" w:cs="Calibri"/>
          <w:iCs/>
          <w:sz w:val="20"/>
          <w:szCs w:val="20"/>
        </w:rPr>
        <w:t>inovatīvas</w:t>
      </w:r>
      <w:r w:rsidR="002767D1">
        <w:rPr>
          <w:rFonts w:ascii="Verdana" w:eastAsia="Calibri" w:hAnsi="Verdana" w:cs="Calibri"/>
          <w:iCs/>
          <w:sz w:val="20"/>
          <w:szCs w:val="20"/>
        </w:rPr>
        <w:t xml:space="preserve"> partnerības starp dalībniekiem un izveidojot skaidrus politikas mērķus un plānus.</w:t>
      </w:r>
    </w:p>
    <w:p w:rsidR="00A00004" w:rsidRPr="00080A65" w:rsidRDefault="00A00004">
      <w:pPr>
        <w:pBdr>
          <w:top w:val="nil"/>
          <w:left w:val="nil"/>
          <w:bottom w:val="nil"/>
          <w:right w:val="nil"/>
          <w:between w:val="nil"/>
          <w:bar w:val="nil"/>
        </w:pBdr>
        <w:spacing w:line="276" w:lineRule="auto"/>
        <w:jc w:val="both"/>
        <w:rPr>
          <w:rFonts w:ascii="Verdana" w:eastAsia="Calibri" w:hAnsi="Verdana" w:cs="Calibri"/>
          <w:iCs/>
          <w:sz w:val="20"/>
          <w:szCs w:val="20"/>
        </w:rPr>
      </w:pPr>
    </w:p>
    <w:p w:rsidR="003D731C" w:rsidRPr="00080A65" w:rsidRDefault="003D731C" w:rsidP="00EC4FDE">
      <w:pPr>
        <w:pStyle w:val="ListParagraph"/>
        <w:numPr>
          <w:ilvl w:val="0"/>
          <w:numId w:val="29"/>
        </w:numPr>
        <w:pBdr>
          <w:top w:val="nil"/>
          <w:left w:val="nil"/>
          <w:bottom w:val="nil"/>
          <w:right w:val="nil"/>
          <w:between w:val="nil"/>
          <w:bar w:val="nil"/>
        </w:pBdr>
        <w:spacing w:line="276" w:lineRule="auto"/>
        <w:jc w:val="both"/>
        <w:rPr>
          <w:rFonts w:ascii="Verdana" w:eastAsia="Calibri" w:hAnsi="Verdana" w:cs="Calibri"/>
          <w:iCs/>
          <w:sz w:val="20"/>
          <w:szCs w:val="20"/>
          <w:u w:val="single"/>
        </w:rPr>
      </w:pPr>
      <w:r w:rsidRPr="00105DFD">
        <w:rPr>
          <w:rFonts w:ascii="Verdana" w:eastAsia="Calibri" w:hAnsi="Verdana" w:cs="Calibri"/>
          <w:i/>
          <w:iCs/>
          <w:sz w:val="20"/>
          <w:szCs w:val="20"/>
          <w:u w:val="single"/>
        </w:rPr>
        <w:t>Co-opetition</w:t>
      </w:r>
      <w:r w:rsidR="00576BDE">
        <w:rPr>
          <w:rFonts w:ascii="Verdana" w:eastAsia="Calibri" w:hAnsi="Verdana" w:cs="Calibri"/>
          <w:iCs/>
          <w:sz w:val="20"/>
          <w:szCs w:val="20"/>
          <w:u w:val="single"/>
        </w:rPr>
        <w:t xml:space="preserve"> </w:t>
      </w:r>
      <w:r w:rsidR="00E807D2">
        <w:rPr>
          <w:rFonts w:ascii="Verdana" w:eastAsia="Calibri" w:hAnsi="Verdana" w:cs="Calibri"/>
          <w:iCs/>
          <w:sz w:val="20"/>
          <w:szCs w:val="20"/>
          <w:u w:val="single"/>
        </w:rPr>
        <w:t>sistēmas</w:t>
      </w:r>
    </w:p>
    <w:p w:rsidR="00A00004" w:rsidRPr="00080A65" w:rsidRDefault="00A00004" w:rsidP="00A00004">
      <w:pPr>
        <w:pStyle w:val="ListParagraph"/>
        <w:pBdr>
          <w:top w:val="nil"/>
          <w:left w:val="nil"/>
          <w:bottom w:val="nil"/>
          <w:right w:val="nil"/>
          <w:between w:val="nil"/>
          <w:bar w:val="nil"/>
        </w:pBdr>
        <w:spacing w:line="276" w:lineRule="auto"/>
        <w:ind w:left="1080"/>
        <w:jc w:val="both"/>
        <w:rPr>
          <w:rFonts w:ascii="Verdana" w:eastAsia="Calibri" w:hAnsi="Verdana" w:cs="Calibri"/>
          <w:iCs/>
          <w:sz w:val="12"/>
          <w:szCs w:val="20"/>
          <w:u w:val="single"/>
        </w:rPr>
      </w:pPr>
    </w:p>
    <w:p w:rsidR="003D731C" w:rsidRPr="00080A65" w:rsidRDefault="003D731C">
      <w:pPr>
        <w:pBdr>
          <w:top w:val="nil"/>
          <w:left w:val="nil"/>
          <w:bottom w:val="nil"/>
          <w:right w:val="nil"/>
          <w:between w:val="nil"/>
          <w:bar w:val="nil"/>
        </w:pBdr>
        <w:spacing w:line="276" w:lineRule="auto"/>
        <w:jc w:val="both"/>
        <w:rPr>
          <w:rFonts w:ascii="Verdana" w:eastAsia="Calibri" w:hAnsi="Verdana" w:cs="Calibri"/>
          <w:iCs/>
          <w:sz w:val="20"/>
          <w:szCs w:val="20"/>
        </w:rPr>
      </w:pPr>
      <w:r w:rsidRPr="00576BDE">
        <w:rPr>
          <w:rFonts w:ascii="Verdana" w:eastAsia="Calibri" w:hAnsi="Verdana" w:cs="Calibri"/>
          <w:i/>
          <w:iCs/>
          <w:sz w:val="20"/>
          <w:szCs w:val="20"/>
        </w:rPr>
        <w:lastRenderedPageBreak/>
        <w:t>Co-opetition</w:t>
      </w:r>
      <w:r w:rsidRPr="00080A65">
        <w:rPr>
          <w:rFonts w:ascii="Verdana" w:eastAsia="Calibri" w:hAnsi="Verdana" w:cs="Calibri"/>
          <w:iCs/>
          <w:sz w:val="20"/>
          <w:szCs w:val="20"/>
        </w:rPr>
        <w:t xml:space="preserve"> </w:t>
      </w:r>
      <w:r w:rsidR="00E807D2">
        <w:rPr>
          <w:rFonts w:ascii="Verdana" w:eastAsia="Calibri" w:hAnsi="Verdana" w:cs="Calibri"/>
          <w:iCs/>
          <w:sz w:val="20"/>
          <w:szCs w:val="20"/>
        </w:rPr>
        <w:t xml:space="preserve">atbilst pareizas, radošas sadarbības un sacensības sajaukumam, izmantojot, piemēram, koordinētai daudzveidīgu dalībnieku, iespējams, konkurējošu, vienkopus sanākšanai ar nolūku izveidot uz mērķi orientētu un apņēmīgu darba grupu. Šī sajaukuma mērķis ir radīt abpusēji izdevīgas situācijas, kas, nodrošinot daudzveidību un radot sinerģiju, var palīdzēt radīt kopīgus mērķus un aktivitāšu trajektorijas visiem. Šī koncepcija vispirms aicina uz </w:t>
      </w:r>
      <w:r w:rsidR="00E807D2" w:rsidRPr="00E807D2">
        <w:rPr>
          <w:rFonts w:ascii="Verdana" w:eastAsia="Calibri" w:hAnsi="Verdana" w:cs="Calibri"/>
          <w:iCs/>
          <w:sz w:val="20"/>
          <w:szCs w:val="20"/>
        </w:rPr>
        <w:t xml:space="preserve"> inovatīvo institucionālo kārtību sabiedriskās politikas pārvaldīb</w:t>
      </w:r>
      <w:r w:rsidR="00E807D2">
        <w:rPr>
          <w:rFonts w:ascii="Verdana" w:eastAsia="Calibri" w:hAnsi="Verdana" w:cs="Calibri"/>
          <w:iCs/>
          <w:sz w:val="20"/>
          <w:szCs w:val="20"/>
        </w:rPr>
        <w:t>ā</w:t>
      </w:r>
      <w:r w:rsidR="00E807D2" w:rsidRPr="00E807D2">
        <w:rPr>
          <w:rFonts w:ascii="Verdana" w:eastAsia="Calibri" w:hAnsi="Verdana" w:cs="Calibri"/>
          <w:iCs/>
          <w:sz w:val="20"/>
          <w:szCs w:val="20"/>
        </w:rPr>
        <w:t>, kas ietver lēmumu pieņemšan</w:t>
      </w:r>
      <w:r w:rsidR="00FE3BCC">
        <w:rPr>
          <w:rFonts w:ascii="Verdana" w:eastAsia="Calibri" w:hAnsi="Verdana" w:cs="Calibri"/>
          <w:iCs/>
          <w:sz w:val="20"/>
          <w:szCs w:val="20"/>
        </w:rPr>
        <w:t>as</w:t>
      </w:r>
      <w:r w:rsidR="00576BDE">
        <w:rPr>
          <w:rFonts w:ascii="Verdana" w:eastAsia="Calibri" w:hAnsi="Verdana" w:cs="Calibri"/>
          <w:iCs/>
          <w:sz w:val="20"/>
          <w:szCs w:val="20"/>
        </w:rPr>
        <w:t xml:space="preserve"> </w:t>
      </w:r>
      <w:r w:rsidR="00FE3BCC" w:rsidRPr="00E807D2">
        <w:rPr>
          <w:rFonts w:ascii="Verdana" w:eastAsia="Calibri" w:hAnsi="Verdana" w:cs="Calibri"/>
          <w:iCs/>
          <w:sz w:val="20"/>
          <w:szCs w:val="20"/>
        </w:rPr>
        <w:t>deleģēšan</w:t>
      </w:r>
      <w:r w:rsidR="00FE3BCC">
        <w:rPr>
          <w:rFonts w:ascii="Verdana" w:eastAsia="Calibri" w:hAnsi="Verdana" w:cs="Calibri"/>
          <w:iCs/>
          <w:sz w:val="20"/>
          <w:szCs w:val="20"/>
        </w:rPr>
        <w:t>u</w:t>
      </w:r>
      <w:r w:rsidR="00576BDE">
        <w:rPr>
          <w:rFonts w:ascii="Verdana" w:eastAsia="Calibri" w:hAnsi="Verdana" w:cs="Calibri"/>
          <w:iCs/>
          <w:sz w:val="20"/>
          <w:szCs w:val="20"/>
        </w:rPr>
        <w:t xml:space="preserve"> </w:t>
      </w:r>
      <w:r w:rsidR="00FE3BCC">
        <w:rPr>
          <w:rFonts w:ascii="Verdana" w:eastAsia="Calibri" w:hAnsi="Verdana" w:cs="Calibri"/>
          <w:iCs/>
          <w:sz w:val="20"/>
          <w:szCs w:val="20"/>
        </w:rPr>
        <w:t>un īstenošanu</w:t>
      </w:r>
      <w:r w:rsidR="00E807D2" w:rsidRPr="00E807D2">
        <w:rPr>
          <w:rFonts w:ascii="Verdana" w:eastAsia="Calibri" w:hAnsi="Verdana" w:cs="Calibri"/>
          <w:iCs/>
          <w:sz w:val="20"/>
          <w:szCs w:val="20"/>
        </w:rPr>
        <w:t xml:space="preserve">, kā arī </w:t>
      </w:r>
      <w:r w:rsidR="00FE3BCC">
        <w:rPr>
          <w:rFonts w:ascii="Verdana" w:eastAsia="Calibri" w:hAnsi="Verdana" w:cs="Calibri"/>
          <w:iCs/>
          <w:sz w:val="20"/>
          <w:szCs w:val="20"/>
        </w:rPr>
        <w:t xml:space="preserve">uz </w:t>
      </w:r>
      <w:r w:rsidR="00576BDE" w:rsidRPr="00E807D2">
        <w:rPr>
          <w:rFonts w:ascii="Verdana" w:eastAsia="Calibri" w:hAnsi="Verdana" w:cs="Calibri"/>
          <w:iCs/>
          <w:sz w:val="20"/>
          <w:szCs w:val="20"/>
        </w:rPr>
        <w:t>iedzīvotāj</w:t>
      </w:r>
      <w:r w:rsidR="00576BDE">
        <w:rPr>
          <w:rFonts w:ascii="Verdana" w:eastAsia="Calibri" w:hAnsi="Verdana" w:cs="Calibri"/>
          <w:iCs/>
          <w:sz w:val="20"/>
          <w:szCs w:val="20"/>
        </w:rPr>
        <w:t>iem un</w:t>
      </w:r>
      <w:r w:rsidR="00E807D2" w:rsidRPr="00E807D2">
        <w:rPr>
          <w:rFonts w:ascii="Verdana" w:eastAsia="Calibri" w:hAnsi="Verdana" w:cs="Calibri"/>
          <w:iCs/>
          <w:sz w:val="20"/>
          <w:szCs w:val="20"/>
        </w:rPr>
        <w:t xml:space="preserve"> uzņēmē</w:t>
      </w:r>
      <w:r w:rsidR="00FE3BCC">
        <w:rPr>
          <w:rFonts w:ascii="Verdana" w:eastAsia="Calibri" w:hAnsi="Verdana" w:cs="Calibri"/>
          <w:iCs/>
          <w:sz w:val="20"/>
          <w:szCs w:val="20"/>
        </w:rPr>
        <w:t>jiem</w:t>
      </w:r>
      <w:r w:rsidR="00E807D2" w:rsidRPr="00E807D2">
        <w:rPr>
          <w:rFonts w:ascii="Verdana" w:eastAsia="Calibri" w:hAnsi="Verdana" w:cs="Calibri"/>
          <w:iCs/>
          <w:sz w:val="20"/>
          <w:szCs w:val="20"/>
        </w:rPr>
        <w:t xml:space="preserve"> orientēt</w:t>
      </w:r>
      <w:r w:rsidR="00FE3BCC">
        <w:rPr>
          <w:rFonts w:ascii="Verdana" w:eastAsia="Calibri" w:hAnsi="Verdana" w:cs="Calibri"/>
          <w:iCs/>
          <w:sz w:val="20"/>
          <w:szCs w:val="20"/>
        </w:rPr>
        <w:t>u</w:t>
      </w:r>
      <w:r w:rsidR="00E807D2" w:rsidRPr="00E807D2">
        <w:rPr>
          <w:rFonts w:ascii="Verdana" w:eastAsia="Calibri" w:hAnsi="Verdana" w:cs="Calibri"/>
          <w:iCs/>
          <w:sz w:val="20"/>
          <w:szCs w:val="20"/>
        </w:rPr>
        <w:t xml:space="preserve"> domāšan</w:t>
      </w:r>
      <w:r w:rsidR="00FE3BCC">
        <w:rPr>
          <w:rFonts w:ascii="Verdana" w:eastAsia="Calibri" w:hAnsi="Verdana" w:cs="Calibri"/>
          <w:iCs/>
          <w:sz w:val="20"/>
          <w:szCs w:val="20"/>
        </w:rPr>
        <w:t>u</w:t>
      </w:r>
      <w:r w:rsidR="00E807D2" w:rsidRPr="00E807D2">
        <w:rPr>
          <w:rFonts w:ascii="Verdana" w:eastAsia="Calibri" w:hAnsi="Verdana" w:cs="Calibri"/>
          <w:iCs/>
          <w:sz w:val="20"/>
          <w:szCs w:val="20"/>
        </w:rPr>
        <w:t>.</w:t>
      </w:r>
      <w:r w:rsidR="00FE3BCC">
        <w:rPr>
          <w:rFonts w:ascii="Verdana" w:eastAsia="Calibri" w:hAnsi="Verdana" w:cs="Calibri"/>
          <w:iCs/>
          <w:sz w:val="20"/>
          <w:szCs w:val="20"/>
        </w:rPr>
        <w:t xml:space="preserve"> </w:t>
      </w:r>
      <w:r w:rsidR="00FE3BCC" w:rsidRPr="00576BDE">
        <w:rPr>
          <w:rFonts w:ascii="Verdana" w:eastAsia="Calibri" w:hAnsi="Verdana" w:cs="Calibri"/>
          <w:i/>
          <w:iCs/>
          <w:sz w:val="20"/>
          <w:szCs w:val="20"/>
        </w:rPr>
        <w:t>Co- opetition</w:t>
      </w:r>
      <w:r w:rsidR="00FE3BCC">
        <w:rPr>
          <w:rFonts w:ascii="Verdana" w:eastAsia="Calibri" w:hAnsi="Verdana" w:cs="Calibri"/>
          <w:iCs/>
          <w:sz w:val="20"/>
          <w:szCs w:val="20"/>
        </w:rPr>
        <w:t xml:space="preserve"> sistēmas ir izmantotas tādās jomās, kā i</w:t>
      </w:r>
      <w:r w:rsidR="00FE3BCC" w:rsidRPr="00FE3BCC">
        <w:rPr>
          <w:rFonts w:ascii="Verdana" w:eastAsia="Calibri" w:hAnsi="Verdana" w:cs="Calibri"/>
          <w:iCs/>
          <w:sz w:val="20"/>
          <w:szCs w:val="20"/>
        </w:rPr>
        <w:t>nfrastruktūras attīstība par labu sabiedrībai, droš</w:t>
      </w:r>
      <w:r w:rsidR="00FE3BCC">
        <w:rPr>
          <w:rFonts w:ascii="Verdana" w:eastAsia="Calibri" w:hAnsi="Verdana" w:cs="Calibri"/>
          <w:iCs/>
          <w:sz w:val="20"/>
          <w:szCs w:val="20"/>
        </w:rPr>
        <w:t>a</w:t>
      </w:r>
      <w:r w:rsidR="00FE3BCC" w:rsidRPr="00FE3BCC">
        <w:rPr>
          <w:rFonts w:ascii="Verdana" w:eastAsia="Calibri" w:hAnsi="Verdana" w:cs="Calibri"/>
          <w:iCs/>
          <w:sz w:val="20"/>
          <w:szCs w:val="20"/>
        </w:rPr>
        <w:t xml:space="preserve"> digitāl</w:t>
      </w:r>
      <w:r w:rsidR="00FE3BCC">
        <w:rPr>
          <w:rFonts w:ascii="Verdana" w:eastAsia="Calibri" w:hAnsi="Verdana" w:cs="Calibri"/>
          <w:iCs/>
          <w:sz w:val="20"/>
          <w:szCs w:val="20"/>
        </w:rPr>
        <w:t>ā</w:t>
      </w:r>
      <w:r w:rsidR="00FE3BCC" w:rsidRPr="00FE3BCC">
        <w:rPr>
          <w:rFonts w:ascii="Verdana" w:eastAsia="Calibri" w:hAnsi="Verdana" w:cs="Calibri"/>
          <w:iCs/>
          <w:sz w:val="20"/>
          <w:szCs w:val="20"/>
        </w:rPr>
        <w:t xml:space="preserve"> vid</w:t>
      </w:r>
      <w:r w:rsidR="00FE3BCC">
        <w:rPr>
          <w:rFonts w:ascii="Verdana" w:eastAsia="Calibri" w:hAnsi="Verdana" w:cs="Calibri"/>
          <w:iCs/>
          <w:sz w:val="20"/>
          <w:szCs w:val="20"/>
        </w:rPr>
        <w:t>e</w:t>
      </w:r>
      <w:r w:rsidR="00FE3BCC" w:rsidRPr="00FE3BCC">
        <w:rPr>
          <w:rFonts w:ascii="Verdana" w:eastAsia="Calibri" w:hAnsi="Verdana" w:cs="Calibri"/>
          <w:iCs/>
          <w:sz w:val="20"/>
          <w:szCs w:val="20"/>
        </w:rPr>
        <w:t>, standarti un savietojamīb</w:t>
      </w:r>
      <w:r w:rsidR="00FE3BCC">
        <w:rPr>
          <w:rFonts w:ascii="Verdana" w:eastAsia="Calibri" w:hAnsi="Verdana" w:cs="Calibri"/>
          <w:iCs/>
          <w:sz w:val="20"/>
          <w:szCs w:val="20"/>
        </w:rPr>
        <w:t>a, kā arī izglītības, sociālo</w:t>
      </w:r>
      <w:r w:rsidR="00FE3BCC" w:rsidRPr="00FE3BCC">
        <w:rPr>
          <w:rFonts w:ascii="Verdana" w:eastAsia="Calibri" w:hAnsi="Verdana" w:cs="Calibri"/>
          <w:iCs/>
          <w:sz w:val="20"/>
          <w:szCs w:val="20"/>
        </w:rPr>
        <w:t xml:space="preserve"> novērtējumu</w:t>
      </w:r>
      <w:r w:rsidR="00FE3BCC">
        <w:rPr>
          <w:rFonts w:ascii="Verdana" w:eastAsia="Calibri" w:hAnsi="Verdana" w:cs="Calibri"/>
          <w:iCs/>
          <w:sz w:val="20"/>
          <w:szCs w:val="20"/>
        </w:rPr>
        <w:t xml:space="preserve">, </w:t>
      </w:r>
      <w:r w:rsidR="00FE3BCC" w:rsidRPr="00FE3BCC">
        <w:rPr>
          <w:rFonts w:ascii="Verdana" w:eastAsia="Calibri" w:hAnsi="Verdana" w:cs="Calibri"/>
          <w:iCs/>
          <w:sz w:val="20"/>
          <w:szCs w:val="20"/>
        </w:rPr>
        <w:t>demokrātisk</w:t>
      </w:r>
      <w:r w:rsidR="00FE3BCC">
        <w:rPr>
          <w:rFonts w:ascii="Verdana" w:eastAsia="Calibri" w:hAnsi="Verdana" w:cs="Calibri"/>
          <w:iCs/>
          <w:sz w:val="20"/>
          <w:szCs w:val="20"/>
        </w:rPr>
        <w:t>ās</w:t>
      </w:r>
      <w:r w:rsidR="00FE3BCC" w:rsidRPr="00FE3BCC">
        <w:rPr>
          <w:rFonts w:ascii="Verdana" w:eastAsia="Calibri" w:hAnsi="Verdana" w:cs="Calibri"/>
          <w:iCs/>
          <w:sz w:val="20"/>
          <w:szCs w:val="20"/>
        </w:rPr>
        <w:t xml:space="preserve"> un vides iniciatīvā</w:t>
      </w:r>
      <w:r w:rsidR="00FE3BCC">
        <w:rPr>
          <w:rFonts w:ascii="Verdana" w:eastAsia="Calibri" w:hAnsi="Verdana" w:cs="Calibri"/>
          <w:iCs/>
          <w:sz w:val="20"/>
          <w:szCs w:val="20"/>
        </w:rPr>
        <w:t>s. Šādiem pasākumiem arī izrādās izšķirošā nozīme kopu izveidošanā.</w:t>
      </w:r>
    </w:p>
    <w:p w:rsidR="00A00004" w:rsidRPr="00080A65" w:rsidRDefault="00A00004">
      <w:pPr>
        <w:pBdr>
          <w:top w:val="nil"/>
          <w:left w:val="nil"/>
          <w:bottom w:val="nil"/>
          <w:right w:val="nil"/>
          <w:between w:val="nil"/>
          <w:bar w:val="nil"/>
        </w:pBdr>
        <w:spacing w:line="276" w:lineRule="auto"/>
        <w:jc w:val="both"/>
        <w:rPr>
          <w:rFonts w:ascii="Verdana" w:eastAsia="Calibri" w:hAnsi="Verdana" w:cs="Calibri"/>
          <w:iCs/>
          <w:sz w:val="20"/>
          <w:szCs w:val="20"/>
        </w:rPr>
      </w:pPr>
    </w:p>
    <w:p w:rsidR="003D731C" w:rsidRPr="00080A65" w:rsidRDefault="00B73620" w:rsidP="00EC4FDE">
      <w:pPr>
        <w:pStyle w:val="ListParagraph"/>
        <w:numPr>
          <w:ilvl w:val="0"/>
          <w:numId w:val="29"/>
        </w:numPr>
        <w:pBdr>
          <w:top w:val="nil"/>
          <w:left w:val="nil"/>
          <w:bottom w:val="nil"/>
          <w:right w:val="nil"/>
          <w:between w:val="nil"/>
          <w:bar w:val="nil"/>
        </w:pBdr>
        <w:spacing w:line="276" w:lineRule="auto"/>
        <w:jc w:val="both"/>
        <w:rPr>
          <w:rFonts w:ascii="Verdana" w:eastAsia="Calibri" w:hAnsi="Verdana" w:cs="Calibri"/>
          <w:iCs/>
          <w:sz w:val="20"/>
          <w:szCs w:val="20"/>
          <w:u w:val="single"/>
        </w:rPr>
      </w:pPr>
      <w:r>
        <w:rPr>
          <w:rFonts w:ascii="Verdana" w:eastAsia="Calibri" w:hAnsi="Verdana" w:cs="Calibri"/>
          <w:iCs/>
          <w:sz w:val="20"/>
          <w:szCs w:val="20"/>
          <w:u w:val="single"/>
        </w:rPr>
        <w:t>Dažādi finansēšanas instrumenti</w:t>
      </w:r>
    </w:p>
    <w:p w:rsidR="00A00004" w:rsidRPr="00080A65" w:rsidRDefault="00A00004" w:rsidP="00A00004">
      <w:pPr>
        <w:pStyle w:val="ListParagraph"/>
        <w:pBdr>
          <w:top w:val="nil"/>
          <w:left w:val="nil"/>
          <w:bottom w:val="nil"/>
          <w:right w:val="nil"/>
          <w:between w:val="nil"/>
          <w:bar w:val="nil"/>
        </w:pBdr>
        <w:spacing w:line="276" w:lineRule="auto"/>
        <w:ind w:left="1080"/>
        <w:jc w:val="both"/>
        <w:rPr>
          <w:rFonts w:ascii="Verdana" w:eastAsia="Calibri" w:hAnsi="Verdana" w:cs="Calibri"/>
          <w:iCs/>
          <w:sz w:val="12"/>
          <w:szCs w:val="20"/>
          <w:u w:val="single"/>
        </w:rPr>
      </w:pPr>
    </w:p>
    <w:p w:rsidR="001D4383" w:rsidRPr="00080A65" w:rsidRDefault="000C4B0F">
      <w:pPr>
        <w:pBdr>
          <w:top w:val="nil"/>
          <w:left w:val="nil"/>
          <w:bottom w:val="nil"/>
          <w:right w:val="nil"/>
          <w:between w:val="nil"/>
          <w:bar w:val="nil"/>
        </w:pBdr>
        <w:spacing w:line="276" w:lineRule="auto"/>
        <w:jc w:val="both"/>
        <w:rPr>
          <w:rFonts w:ascii="Verdana" w:eastAsia="Calibri" w:hAnsi="Verdana" w:cs="Calibri"/>
          <w:iCs/>
          <w:sz w:val="20"/>
          <w:szCs w:val="20"/>
        </w:rPr>
      </w:pPr>
      <w:r w:rsidRPr="000C4B0F">
        <w:rPr>
          <w:rFonts w:ascii="Verdana" w:eastAsia="Calibri" w:hAnsi="Verdana" w:cs="Calibri"/>
          <w:iCs/>
          <w:sz w:val="20"/>
          <w:szCs w:val="20"/>
        </w:rPr>
        <w:t>Ārvalstu tiešās investīcijas ir nozīmīgs instruments, jo īpaši attiecībā uz IKT (ražošana</w:t>
      </w:r>
      <w:r>
        <w:rPr>
          <w:rFonts w:ascii="Verdana" w:eastAsia="Calibri" w:hAnsi="Verdana" w:cs="Calibri"/>
          <w:iCs/>
          <w:sz w:val="20"/>
          <w:szCs w:val="20"/>
        </w:rPr>
        <w:t>s</w:t>
      </w:r>
      <w:r w:rsidRPr="000C4B0F">
        <w:rPr>
          <w:rFonts w:ascii="Verdana" w:eastAsia="Calibri" w:hAnsi="Verdana" w:cs="Calibri"/>
          <w:iCs/>
          <w:sz w:val="20"/>
          <w:szCs w:val="20"/>
        </w:rPr>
        <w:t>) nozar</w:t>
      </w:r>
      <w:r>
        <w:rPr>
          <w:rFonts w:ascii="Verdana" w:eastAsia="Calibri" w:hAnsi="Verdana" w:cs="Calibri"/>
          <w:iCs/>
          <w:sz w:val="20"/>
          <w:szCs w:val="20"/>
        </w:rPr>
        <w:t>es</w:t>
      </w:r>
      <w:r w:rsidRPr="000C4B0F">
        <w:rPr>
          <w:rFonts w:ascii="Verdana" w:eastAsia="Calibri" w:hAnsi="Verdana" w:cs="Calibri"/>
          <w:iCs/>
          <w:sz w:val="20"/>
          <w:szCs w:val="20"/>
        </w:rPr>
        <w:t xml:space="preserve"> finansējumu un</w:t>
      </w:r>
      <w:r>
        <w:rPr>
          <w:rFonts w:ascii="Verdana" w:eastAsia="Calibri" w:hAnsi="Verdana" w:cs="Calibri"/>
          <w:iCs/>
          <w:sz w:val="20"/>
          <w:szCs w:val="20"/>
        </w:rPr>
        <w:t xml:space="preserve"> </w:t>
      </w:r>
      <w:r w:rsidR="00576BDE">
        <w:rPr>
          <w:rFonts w:ascii="Verdana" w:eastAsia="Calibri" w:hAnsi="Verdana" w:cs="Calibri"/>
          <w:iCs/>
          <w:sz w:val="20"/>
          <w:szCs w:val="20"/>
        </w:rPr>
        <w:t>attīstīšanu</w:t>
      </w:r>
      <w:r w:rsidR="00576BDE" w:rsidRPr="000C4B0F">
        <w:rPr>
          <w:rFonts w:ascii="Verdana" w:eastAsia="Calibri" w:hAnsi="Verdana" w:cs="Calibri"/>
          <w:iCs/>
          <w:sz w:val="20"/>
          <w:szCs w:val="20"/>
        </w:rPr>
        <w:t>. Tomēr</w:t>
      </w:r>
      <w:r w:rsidRPr="000C4B0F">
        <w:rPr>
          <w:rFonts w:ascii="Verdana" w:eastAsia="Calibri" w:hAnsi="Verdana" w:cs="Calibri"/>
          <w:iCs/>
          <w:sz w:val="20"/>
          <w:szCs w:val="20"/>
        </w:rPr>
        <w:t>, riska kapitāl</w:t>
      </w:r>
      <w:r w:rsidR="00EB0E62">
        <w:rPr>
          <w:rFonts w:ascii="Verdana" w:eastAsia="Calibri" w:hAnsi="Verdana" w:cs="Calibri"/>
          <w:iCs/>
          <w:sz w:val="20"/>
          <w:szCs w:val="20"/>
        </w:rPr>
        <w:t>s</w:t>
      </w:r>
      <w:r w:rsidRPr="000C4B0F">
        <w:rPr>
          <w:rFonts w:ascii="Verdana" w:eastAsia="Calibri" w:hAnsi="Verdana" w:cs="Calibri"/>
          <w:iCs/>
          <w:sz w:val="20"/>
          <w:szCs w:val="20"/>
        </w:rPr>
        <w:t xml:space="preserve">, </w:t>
      </w:r>
      <w:r w:rsidR="00EB0E62">
        <w:rPr>
          <w:rFonts w:ascii="Verdana" w:eastAsia="Calibri" w:hAnsi="Verdana" w:cs="Calibri"/>
          <w:iCs/>
          <w:sz w:val="20"/>
          <w:szCs w:val="20"/>
        </w:rPr>
        <w:t>starta</w:t>
      </w:r>
      <w:r>
        <w:rPr>
          <w:rFonts w:ascii="Verdana" w:eastAsia="Calibri" w:hAnsi="Verdana" w:cs="Calibri"/>
          <w:iCs/>
          <w:sz w:val="20"/>
          <w:szCs w:val="20"/>
        </w:rPr>
        <w:t xml:space="preserve"> kapitāl</w:t>
      </w:r>
      <w:r w:rsidR="00EB0E62">
        <w:rPr>
          <w:rFonts w:ascii="Verdana" w:eastAsia="Calibri" w:hAnsi="Verdana" w:cs="Calibri"/>
          <w:iCs/>
          <w:sz w:val="20"/>
          <w:szCs w:val="20"/>
        </w:rPr>
        <w:t>s</w:t>
      </w:r>
      <w:r w:rsidRPr="000C4B0F">
        <w:rPr>
          <w:rFonts w:ascii="Verdana" w:eastAsia="Calibri" w:hAnsi="Verdana" w:cs="Calibri"/>
          <w:iCs/>
          <w:sz w:val="20"/>
          <w:szCs w:val="20"/>
        </w:rPr>
        <w:t xml:space="preserve">, valsts subsīdijas un ieņēmumu aizsardzība ar atbilstošu tiesību aktu (piemēram, intelektuālā īpašuma tiesības), </w:t>
      </w:r>
      <w:r w:rsidR="00EB0E62" w:rsidRPr="000C4B0F">
        <w:rPr>
          <w:rFonts w:ascii="Verdana" w:eastAsia="Calibri" w:hAnsi="Verdana" w:cs="Calibri"/>
          <w:iCs/>
          <w:sz w:val="20"/>
          <w:szCs w:val="20"/>
        </w:rPr>
        <w:t xml:space="preserve">arī </w:t>
      </w:r>
      <w:r w:rsidRPr="000C4B0F">
        <w:rPr>
          <w:rFonts w:ascii="Verdana" w:eastAsia="Calibri" w:hAnsi="Verdana" w:cs="Calibri"/>
          <w:iCs/>
          <w:sz w:val="20"/>
          <w:szCs w:val="20"/>
        </w:rPr>
        <w:t>ir būtiski instrumenti, lai veicinātu iekšzemes attīstību</w:t>
      </w:r>
      <w:r w:rsidR="00EB0E62">
        <w:rPr>
          <w:rFonts w:ascii="Verdana" w:eastAsia="Calibri" w:hAnsi="Verdana" w:cs="Calibri"/>
          <w:iCs/>
          <w:sz w:val="20"/>
          <w:szCs w:val="20"/>
        </w:rPr>
        <w:t xml:space="preserve">. Ar </w:t>
      </w:r>
      <w:r w:rsidR="00EB0E62" w:rsidRPr="00EB0E62">
        <w:rPr>
          <w:rFonts w:ascii="Verdana" w:eastAsia="Calibri" w:hAnsi="Verdana" w:cs="Calibri"/>
          <w:iCs/>
          <w:sz w:val="20"/>
          <w:szCs w:val="20"/>
        </w:rPr>
        <w:t>IKT saistīt</w:t>
      </w:r>
      <w:r w:rsidR="00EB0E62">
        <w:rPr>
          <w:rFonts w:ascii="Verdana" w:eastAsia="Calibri" w:hAnsi="Verdana" w:cs="Calibri"/>
          <w:iCs/>
          <w:sz w:val="20"/>
          <w:szCs w:val="20"/>
        </w:rPr>
        <w:t>a</w:t>
      </w:r>
      <w:r w:rsidR="00EB0E62" w:rsidRPr="00EB0E62">
        <w:rPr>
          <w:rFonts w:ascii="Verdana" w:eastAsia="Calibri" w:hAnsi="Verdana" w:cs="Calibri"/>
          <w:iCs/>
          <w:sz w:val="20"/>
          <w:szCs w:val="20"/>
        </w:rPr>
        <w:t xml:space="preserve"> attīstība ir </w:t>
      </w:r>
      <w:r w:rsidR="00EB0E62">
        <w:rPr>
          <w:rFonts w:ascii="Verdana" w:eastAsia="Calibri" w:hAnsi="Verdana" w:cs="Calibri"/>
          <w:iCs/>
          <w:sz w:val="20"/>
          <w:szCs w:val="20"/>
        </w:rPr>
        <w:t>konkrēti nedefinējams</w:t>
      </w:r>
      <w:r w:rsidR="00EB0E62" w:rsidRPr="00EB0E62">
        <w:rPr>
          <w:rFonts w:ascii="Verdana" w:eastAsia="Calibri" w:hAnsi="Verdana" w:cs="Calibri"/>
          <w:iCs/>
          <w:sz w:val="20"/>
          <w:szCs w:val="20"/>
        </w:rPr>
        <w:t xml:space="preserve"> ceļš, k</w:t>
      </w:r>
      <w:r w:rsidR="00EB0E62">
        <w:rPr>
          <w:rFonts w:ascii="Verdana" w:eastAsia="Calibri" w:hAnsi="Verdana" w:cs="Calibri"/>
          <w:iCs/>
          <w:sz w:val="20"/>
          <w:szCs w:val="20"/>
        </w:rPr>
        <w:t>ur</w:t>
      </w:r>
      <w:r w:rsidR="00EB0E62" w:rsidRPr="00EB0E62">
        <w:rPr>
          <w:rFonts w:ascii="Verdana" w:eastAsia="Calibri" w:hAnsi="Verdana" w:cs="Calibri"/>
          <w:iCs/>
          <w:sz w:val="20"/>
          <w:szCs w:val="20"/>
        </w:rPr>
        <w:t xml:space="preserve"> nepieciešams ievērojams </w:t>
      </w:r>
      <w:r w:rsidR="00EB0E62">
        <w:rPr>
          <w:rFonts w:ascii="Verdana" w:eastAsia="Calibri" w:hAnsi="Verdana" w:cs="Calibri"/>
          <w:iCs/>
          <w:sz w:val="20"/>
          <w:szCs w:val="20"/>
        </w:rPr>
        <w:t xml:space="preserve">daudzums </w:t>
      </w:r>
      <w:r w:rsidR="00EB0E62" w:rsidRPr="00EB0E62">
        <w:rPr>
          <w:rFonts w:ascii="Verdana" w:eastAsia="Calibri" w:hAnsi="Verdana" w:cs="Calibri"/>
          <w:iCs/>
          <w:sz w:val="20"/>
          <w:szCs w:val="20"/>
        </w:rPr>
        <w:t>izmēģinājumu un kļūdu, un arī finanšu instrumentu klāst</w:t>
      </w:r>
      <w:r w:rsidR="00EB0E62">
        <w:rPr>
          <w:rFonts w:ascii="Verdana" w:eastAsia="Calibri" w:hAnsi="Verdana" w:cs="Calibri"/>
          <w:iCs/>
          <w:sz w:val="20"/>
          <w:szCs w:val="20"/>
        </w:rPr>
        <w:t>s</w:t>
      </w:r>
      <w:r w:rsidR="00EB0E62" w:rsidRPr="00EB0E62">
        <w:rPr>
          <w:rFonts w:ascii="Verdana" w:eastAsia="Calibri" w:hAnsi="Verdana" w:cs="Calibri"/>
          <w:iCs/>
          <w:sz w:val="20"/>
          <w:szCs w:val="20"/>
        </w:rPr>
        <w:t xml:space="preserve"> atbilstīg</w:t>
      </w:r>
      <w:r w:rsidR="00EB0E62">
        <w:rPr>
          <w:rFonts w:ascii="Verdana" w:eastAsia="Calibri" w:hAnsi="Verdana" w:cs="Calibri"/>
          <w:iCs/>
          <w:sz w:val="20"/>
          <w:szCs w:val="20"/>
        </w:rPr>
        <w:t>s</w:t>
      </w:r>
      <w:r w:rsidR="00EB0E62" w:rsidRPr="00EB0E62">
        <w:rPr>
          <w:rFonts w:ascii="Verdana" w:eastAsia="Calibri" w:hAnsi="Verdana" w:cs="Calibri"/>
          <w:iCs/>
          <w:sz w:val="20"/>
          <w:szCs w:val="20"/>
        </w:rPr>
        <w:t xml:space="preserve"> ļoti atšķirīg</w:t>
      </w:r>
      <w:r w:rsidR="00EB0E62">
        <w:rPr>
          <w:rFonts w:ascii="Verdana" w:eastAsia="Calibri" w:hAnsi="Verdana" w:cs="Calibri"/>
          <w:iCs/>
          <w:sz w:val="20"/>
          <w:szCs w:val="20"/>
        </w:rPr>
        <w:t>ā</w:t>
      </w:r>
      <w:r w:rsidR="00EB0E62" w:rsidRPr="00EB0E62">
        <w:rPr>
          <w:rFonts w:ascii="Verdana" w:eastAsia="Calibri" w:hAnsi="Verdana" w:cs="Calibri"/>
          <w:iCs/>
          <w:sz w:val="20"/>
          <w:szCs w:val="20"/>
        </w:rPr>
        <w:t xml:space="preserve">m iniciatīvu un risku </w:t>
      </w:r>
      <w:r w:rsidR="00576BDE" w:rsidRPr="00EB0E62">
        <w:rPr>
          <w:rFonts w:ascii="Verdana" w:eastAsia="Calibri" w:hAnsi="Verdana" w:cs="Calibri"/>
          <w:iCs/>
          <w:sz w:val="20"/>
          <w:szCs w:val="20"/>
        </w:rPr>
        <w:t>skalām.</w:t>
      </w:r>
      <w:r w:rsidR="00576BDE" w:rsidRPr="00530284">
        <w:rPr>
          <w:rFonts w:ascii="Verdana" w:eastAsia="Calibri" w:hAnsi="Verdana" w:cs="Calibri"/>
          <w:iCs/>
          <w:sz w:val="20"/>
          <w:szCs w:val="20"/>
        </w:rPr>
        <w:t xml:space="preserve"> Šis</w:t>
      </w:r>
      <w:r w:rsidR="00530284" w:rsidRPr="00530284">
        <w:rPr>
          <w:rFonts w:ascii="Verdana" w:eastAsia="Calibri" w:hAnsi="Verdana" w:cs="Calibri"/>
          <w:iCs/>
          <w:sz w:val="20"/>
          <w:szCs w:val="20"/>
        </w:rPr>
        <w:t xml:space="preserve"> elastīgums ir svarīg</w:t>
      </w:r>
      <w:r w:rsidR="00530284">
        <w:rPr>
          <w:rFonts w:ascii="Verdana" w:eastAsia="Calibri" w:hAnsi="Verdana" w:cs="Calibri"/>
          <w:iCs/>
          <w:sz w:val="20"/>
          <w:szCs w:val="20"/>
        </w:rPr>
        <w:t>s</w:t>
      </w:r>
      <w:r w:rsidR="00530284" w:rsidRPr="00530284">
        <w:rPr>
          <w:rFonts w:ascii="Verdana" w:eastAsia="Calibri" w:hAnsi="Verdana" w:cs="Calibri"/>
          <w:iCs/>
          <w:sz w:val="20"/>
          <w:szCs w:val="20"/>
        </w:rPr>
        <w:t>, j</w:t>
      </w:r>
      <w:r w:rsidR="00530284">
        <w:rPr>
          <w:rFonts w:ascii="Verdana" w:eastAsia="Calibri" w:hAnsi="Verdana" w:cs="Calibri"/>
          <w:iCs/>
          <w:sz w:val="20"/>
          <w:szCs w:val="20"/>
        </w:rPr>
        <w:t>o</w:t>
      </w:r>
      <w:r w:rsidR="00530284" w:rsidRPr="00530284">
        <w:rPr>
          <w:rFonts w:ascii="Verdana" w:eastAsia="Calibri" w:hAnsi="Verdana" w:cs="Calibri"/>
          <w:iCs/>
          <w:sz w:val="20"/>
          <w:szCs w:val="20"/>
        </w:rPr>
        <w:t xml:space="preserve"> inovatīvi produkti un pakalpojumi var sākt</w:t>
      </w:r>
      <w:r w:rsidR="00530284">
        <w:rPr>
          <w:rFonts w:ascii="Verdana" w:eastAsia="Calibri" w:hAnsi="Verdana" w:cs="Calibri"/>
          <w:iCs/>
          <w:sz w:val="20"/>
          <w:szCs w:val="20"/>
        </w:rPr>
        <w:t>ies</w:t>
      </w:r>
      <w:r w:rsidR="00530284" w:rsidRPr="00530284">
        <w:rPr>
          <w:rFonts w:ascii="Verdana" w:eastAsia="Calibri" w:hAnsi="Verdana" w:cs="Calibri"/>
          <w:iCs/>
          <w:sz w:val="20"/>
          <w:szCs w:val="20"/>
        </w:rPr>
        <w:t xml:space="preserve"> no ļoti dažādiem aspektiem un ietver</w:t>
      </w:r>
      <w:r w:rsidR="00530284">
        <w:rPr>
          <w:rFonts w:ascii="Verdana" w:eastAsia="Calibri" w:hAnsi="Verdana" w:cs="Calibri"/>
          <w:iCs/>
          <w:sz w:val="20"/>
          <w:szCs w:val="20"/>
        </w:rPr>
        <w:t>t</w:t>
      </w:r>
      <w:r w:rsidR="00530284" w:rsidRPr="00530284">
        <w:rPr>
          <w:rFonts w:ascii="Verdana" w:eastAsia="Calibri" w:hAnsi="Verdana" w:cs="Calibri"/>
          <w:iCs/>
          <w:sz w:val="20"/>
          <w:szCs w:val="20"/>
        </w:rPr>
        <w:t xml:space="preserve"> plašu dalībnieku loku.</w:t>
      </w:r>
    </w:p>
    <w:p w:rsidR="001D4383" w:rsidRPr="00080A65" w:rsidRDefault="001D4383">
      <w:pPr>
        <w:pBdr>
          <w:top w:val="nil"/>
          <w:left w:val="nil"/>
          <w:bottom w:val="nil"/>
          <w:right w:val="nil"/>
          <w:between w:val="nil"/>
          <w:bar w:val="nil"/>
        </w:pBdr>
        <w:spacing w:line="276" w:lineRule="auto"/>
        <w:jc w:val="both"/>
        <w:rPr>
          <w:rFonts w:ascii="Verdana" w:eastAsia="Calibri" w:hAnsi="Verdana" w:cs="Calibri"/>
          <w:iCs/>
          <w:sz w:val="20"/>
          <w:szCs w:val="20"/>
        </w:rPr>
      </w:pPr>
    </w:p>
    <w:p w:rsidR="001D4383" w:rsidRPr="00080A65" w:rsidRDefault="001D4383">
      <w:pPr>
        <w:pBdr>
          <w:top w:val="nil"/>
          <w:left w:val="nil"/>
          <w:bottom w:val="nil"/>
          <w:right w:val="nil"/>
          <w:between w:val="nil"/>
          <w:bar w:val="nil"/>
        </w:pBdr>
        <w:spacing w:line="276" w:lineRule="auto"/>
        <w:jc w:val="both"/>
        <w:rPr>
          <w:rFonts w:ascii="Verdana" w:eastAsia="Calibri" w:hAnsi="Verdana" w:cs="Calibri"/>
          <w:iCs/>
          <w:sz w:val="20"/>
          <w:szCs w:val="20"/>
        </w:rPr>
      </w:pPr>
    </w:p>
    <w:p w:rsidR="003D731C" w:rsidRPr="00080A65" w:rsidRDefault="00364BD0" w:rsidP="00EC4FDE">
      <w:pPr>
        <w:pStyle w:val="ListParagraph"/>
        <w:numPr>
          <w:ilvl w:val="0"/>
          <w:numId w:val="29"/>
        </w:numPr>
        <w:pBdr>
          <w:top w:val="nil"/>
          <w:left w:val="nil"/>
          <w:bottom w:val="nil"/>
          <w:right w:val="nil"/>
          <w:between w:val="nil"/>
          <w:bar w:val="nil"/>
        </w:pBdr>
        <w:spacing w:line="276" w:lineRule="auto"/>
        <w:jc w:val="both"/>
        <w:rPr>
          <w:rFonts w:ascii="Verdana" w:eastAsia="Calibri" w:hAnsi="Verdana" w:cs="Calibri"/>
          <w:iCs/>
          <w:sz w:val="20"/>
          <w:szCs w:val="20"/>
          <w:u w:val="single"/>
        </w:rPr>
      </w:pPr>
      <w:r w:rsidRPr="00364BD0">
        <w:rPr>
          <w:rFonts w:ascii="Verdana" w:eastAsia="Calibri" w:hAnsi="Verdana" w:cs="Calibri"/>
          <w:iCs/>
          <w:sz w:val="20"/>
          <w:szCs w:val="20"/>
          <w:u w:val="single"/>
        </w:rPr>
        <w:t xml:space="preserve">Izglītības, informācijas tehnoloģiju kultūra, </w:t>
      </w:r>
      <w:r>
        <w:rPr>
          <w:rFonts w:ascii="Verdana" w:eastAsia="Calibri" w:hAnsi="Verdana" w:cs="Calibri"/>
          <w:iCs/>
          <w:sz w:val="20"/>
          <w:szCs w:val="20"/>
          <w:u w:val="single"/>
        </w:rPr>
        <w:t>informētība</w:t>
      </w:r>
      <w:r w:rsidRPr="00364BD0">
        <w:rPr>
          <w:rFonts w:ascii="Verdana" w:eastAsia="Calibri" w:hAnsi="Verdana" w:cs="Calibri"/>
          <w:iCs/>
          <w:sz w:val="20"/>
          <w:szCs w:val="20"/>
          <w:u w:val="single"/>
        </w:rPr>
        <w:t>: Nemateriālais aspekts</w:t>
      </w:r>
    </w:p>
    <w:p w:rsidR="001D4383" w:rsidRPr="00080A65" w:rsidRDefault="001D4383" w:rsidP="001D4383">
      <w:pPr>
        <w:pStyle w:val="ListParagraph"/>
        <w:pBdr>
          <w:top w:val="nil"/>
          <w:left w:val="nil"/>
          <w:bottom w:val="nil"/>
          <w:right w:val="nil"/>
          <w:between w:val="nil"/>
          <w:bar w:val="nil"/>
        </w:pBdr>
        <w:spacing w:line="276" w:lineRule="auto"/>
        <w:ind w:left="1080"/>
        <w:jc w:val="both"/>
        <w:rPr>
          <w:rFonts w:ascii="Verdana" w:eastAsia="Calibri" w:hAnsi="Verdana" w:cs="Calibri"/>
          <w:iCs/>
          <w:sz w:val="12"/>
          <w:szCs w:val="20"/>
          <w:u w:val="single"/>
        </w:rPr>
      </w:pPr>
    </w:p>
    <w:p w:rsidR="001D4383" w:rsidRDefault="00364BD0">
      <w:pPr>
        <w:pBdr>
          <w:top w:val="nil"/>
          <w:left w:val="nil"/>
          <w:bottom w:val="nil"/>
          <w:right w:val="nil"/>
          <w:between w:val="nil"/>
          <w:bar w:val="nil"/>
        </w:pBdr>
        <w:spacing w:line="276" w:lineRule="auto"/>
        <w:jc w:val="both"/>
        <w:rPr>
          <w:rFonts w:ascii="Verdana" w:eastAsia="Calibri" w:hAnsi="Verdana" w:cs="Calibri"/>
          <w:iCs/>
          <w:sz w:val="20"/>
          <w:szCs w:val="20"/>
        </w:rPr>
      </w:pPr>
      <w:r w:rsidRPr="00364BD0">
        <w:rPr>
          <w:rFonts w:ascii="Verdana" w:eastAsia="Calibri" w:hAnsi="Verdana" w:cs="Calibri"/>
          <w:iCs/>
          <w:sz w:val="20"/>
          <w:szCs w:val="20"/>
        </w:rPr>
        <w:t>Nacionāl</w:t>
      </w:r>
      <w:r w:rsidR="00EF6A6E">
        <w:rPr>
          <w:rFonts w:ascii="Verdana" w:eastAsia="Calibri" w:hAnsi="Verdana" w:cs="Calibri"/>
          <w:iCs/>
          <w:sz w:val="20"/>
          <w:szCs w:val="20"/>
        </w:rPr>
        <w:t>ie</w:t>
      </w:r>
      <w:r w:rsidRPr="00364BD0">
        <w:rPr>
          <w:rFonts w:ascii="Verdana" w:eastAsia="Calibri" w:hAnsi="Verdana" w:cs="Calibri"/>
          <w:iCs/>
          <w:sz w:val="20"/>
          <w:szCs w:val="20"/>
        </w:rPr>
        <w:t xml:space="preserve"> nemateriālie aktīvi spēlē galveno lomu, veicinot IKT potenciālu</w:t>
      </w:r>
      <w:r w:rsidR="00EF6A6E">
        <w:rPr>
          <w:rFonts w:ascii="Verdana" w:eastAsia="Calibri" w:hAnsi="Verdana" w:cs="Calibri"/>
          <w:iCs/>
          <w:sz w:val="20"/>
          <w:szCs w:val="20"/>
        </w:rPr>
        <w:t xml:space="preserve">. </w:t>
      </w:r>
      <w:r w:rsidR="00EF6A6E" w:rsidRPr="00EF6A6E">
        <w:rPr>
          <w:rFonts w:ascii="Verdana" w:eastAsia="Calibri" w:hAnsi="Verdana" w:cs="Calibri"/>
          <w:iCs/>
          <w:sz w:val="20"/>
          <w:szCs w:val="20"/>
        </w:rPr>
        <w:t xml:space="preserve">Daži no tiem ir </w:t>
      </w:r>
      <w:r w:rsidR="00EF6A6E">
        <w:rPr>
          <w:rFonts w:ascii="Verdana" w:eastAsia="Calibri" w:hAnsi="Verdana" w:cs="Calibri"/>
          <w:iCs/>
          <w:sz w:val="20"/>
          <w:szCs w:val="20"/>
        </w:rPr>
        <w:t xml:space="preserve">no </w:t>
      </w:r>
      <w:r w:rsidR="00EF6A6E" w:rsidRPr="00EF6A6E">
        <w:rPr>
          <w:rFonts w:ascii="Verdana" w:eastAsia="Calibri" w:hAnsi="Verdana" w:cs="Calibri"/>
          <w:iCs/>
          <w:sz w:val="20"/>
          <w:szCs w:val="20"/>
        </w:rPr>
        <w:t>pieprasījuma puses orientēt</w:t>
      </w:r>
      <w:r w:rsidR="00EF6A6E">
        <w:rPr>
          <w:rFonts w:ascii="Verdana" w:eastAsia="Calibri" w:hAnsi="Verdana" w:cs="Calibri"/>
          <w:iCs/>
          <w:sz w:val="20"/>
          <w:szCs w:val="20"/>
        </w:rPr>
        <w:t>i</w:t>
      </w:r>
      <w:r w:rsidR="00EF6A6E" w:rsidRPr="00EF6A6E">
        <w:rPr>
          <w:rFonts w:ascii="Verdana" w:eastAsia="Calibri" w:hAnsi="Verdana" w:cs="Calibri"/>
          <w:iCs/>
          <w:sz w:val="20"/>
          <w:szCs w:val="20"/>
        </w:rPr>
        <w:t>, kā</w:t>
      </w:r>
      <w:r w:rsidR="00EF6A6E">
        <w:rPr>
          <w:rFonts w:ascii="Verdana" w:eastAsia="Calibri" w:hAnsi="Verdana" w:cs="Calibri"/>
          <w:iCs/>
          <w:sz w:val="20"/>
          <w:szCs w:val="20"/>
        </w:rPr>
        <w:t xml:space="preserve">, piemēram, </w:t>
      </w:r>
      <w:r w:rsidR="00EF6A6E" w:rsidRPr="00EF6A6E">
        <w:rPr>
          <w:rFonts w:ascii="Verdana" w:eastAsia="Calibri" w:hAnsi="Verdana" w:cs="Calibri"/>
          <w:iCs/>
          <w:sz w:val="20"/>
          <w:szCs w:val="20"/>
        </w:rPr>
        <w:t>iedzīvotāju vispārēj</w:t>
      </w:r>
      <w:r w:rsidR="00EF6A6E">
        <w:rPr>
          <w:rFonts w:ascii="Verdana" w:eastAsia="Calibri" w:hAnsi="Verdana" w:cs="Calibri"/>
          <w:iCs/>
          <w:sz w:val="20"/>
          <w:szCs w:val="20"/>
        </w:rPr>
        <w:t>ais</w:t>
      </w:r>
      <w:r w:rsidR="00EF6A6E" w:rsidRPr="00EF6A6E">
        <w:rPr>
          <w:rFonts w:ascii="Verdana" w:eastAsia="Calibri" w:hAnsi="Verdana" w:cs="Calibri"/>
          <w:iCs/>
          <w:sz w:val="20"/>
          <w:szCs w:val="20"/>
        </w:rPr>
        <w:t xml:space="preserve"> izglītības līme</w:t>
      </w:r>
      <w:r w:rsidR="00EF6A6E">
        <w:rPr>
          <w:rFonts w:ascii="Verdana" w:eastAsia="Calibri" w:hAnsi="Verdana" w:cs="Calibri"/>
          <w:iCs/>
          <w:sz w:val="20"/>
          <w:szCs w:val="20"/>
        </w:rPr>
        <w:t>nis</w:t>
      </w:r>
      <w:r w:rsidR="00EF6A6E" w:rsidRPr="00EF6A6E">
        <w:rPr>
          <w:rFonts w:ascii="Verdana" w:eastAsia="Calibri" w:hAnsi="Verdana" w:cs="Calibri"/>
          <w:iCs/>
          <w:sz w:val="20"/>
          <w:szCs w:val="20"/>
        </w:rPr>
        <w:t xml:space="preserve"> un skaidr</w:t>
      </w:r>
      <w:r w:rsidR="00EF6A6E">
        <w:rPr>
          <w:rFonts w:ascii="Verdana" w:eastAsia="Calibri" w:hAnsi="Verdana" w:cs="Calibri"/>
          <w:iCs/>
          <w:sz w:val="20"/>
          <w:szCs w:val="20"/>
        </w:rPr>
        <w:t>s</w:t>
      </w:r>
      <w:r w:rsidR="00EF6A6E" w:rsidRPr="00EF6A6E">
        <w:rPr>
          <w:rFonts w:ascii="Verdana" w:eastAsia="Calibri" w:hAnsi="Verdana" w:cs="Calibri"/>
          <w:iCs/>
          <w:sz w:val="20"/>
          <w:szCs w:val="20"/>
        </w:rPr>
        <w:t xml:space="preserve"> atbalst</w:t>
      </w:r>
      <w:r w:rsidR="00EF6A6E">
        <w:rPr>
          <w:rFonts w:ascii="Verdana" w:eastAsia="Calibri" w:hAnsi="Verdana" w:cs="Calibri"/>
          <w:iCs/>
          <w:sz w:val="20"/>
          <w:szCs w:val="20"/>
        </w:rPr>
        <w:t>s</w:t>
      </w:r>
      <w:r w:rsidR="00EF6A6E" w:rsidRPr="00EF6A6E">
        <w:rPr>
          <w:rFonts w:ascii="Verdana" w:eastAsia="Calibri" w:hAnsi="Verdana" w:cs="Calibri"/>
          <w:iCs/>
          <w:sz w:val="20"/>
          <w:szCs w:val="20"/>
        </w:rPr>
        <w:t xml:space="preserve"> jaunrad</w:t>
      </w:r>
      <w:r w:rsidR="00EF6A6E">
        <w:rPr>
          <w:rFonts w:ascii="Verdana" w:eastAsia="Calibri" w:hAnsi="Verdana" w:cs="Calibri"/>
          <w:iCs/>
          <w:sz w:val="20"/>
          <w:szCs w:val="20"/>
        </w:rPr>
        <w:t>e</w:t>
      </w:r>
      <w:r w:rsidR="00EF6A6E" w:rsidRPr="00EF6A6E">
        <w:rPr>
          <w:rFonts w:ascii="Verdana" w:eastAsia="Calibri" w:hAnsi="Verdana" w:cs="Calibri"/>
          <w:iCs/>
          <w:sz w:val="20"/>
          <w:szCs w:val="20"/>
        </w:rPr>
        <w:t>i un pašmācība</w:t>
      </w:r>
      <w:r w:rsidR="00EF6A6E">
        <w:rPr>
          <w:rFonts w:ascii="Verdana" w:eastAsia="Calibri" w:hAnsi="Verdana" w:cs="Calibri"/>
          <w:iCs/>
          <w:sz w:val="20"/>
          <w:szCs w:val="20"/>
        </w:rPr>
        <w:t>i</w:t>
      </w:r>
      <w:r w:rsidR="00EF6A6E" w:rsidRPr="00EF6A6E">
        <w:rPr>
          <w:rFonts w:ascii="Verdana" w:eastAsia="Calibri" w:hAnsi="Verdana" w:cs="Calibri"/>
          <w:iCs/>
          <w:sz w:val="20"/>
          <w:szCs w:val="20"/>
        </w:rPr>
        <w:t xml:space="preserve"> - gan tehniskiem IKT aspektiem </w:t>
      </w:r>
      <w:r w:rsidR="00EF6A6E">
        <w:rPr>
          <w:rFonts w:ascii="Verdana" w:eastAsia="Calibri" w:hAnsi="Verdana" w:cs="Calibri"/>
          <w:iCs/>
          <w:sz w:val="20"/>
          <w:szCs w:val="20"/>
        </w:rPr>
        <w:t>gan</w:t>
      </w:r>
      <w:r w:rsidR="00EF6A6E" w:rsidRPr="00EF6A6E">
        <w:rPr>
          <w:rFonts w:ascii="Verdana" w:eastAsia="Calibri" w:hAnsi="Verdana" w:cs="Calibri"/>
          <w:iCs/>
          <w:sz w:val="20"/>
          <w:szCs w:val="20"/>
        </w:rPr>
        <w:t xml:space="preserve"> arī vispārēj</w:t>
      </w:r>
      <w:r w:rsidR="00EF6A6E">
        <w:rPr>
          <w:rFonts w:ascii="Verdana" w:eastAsia="Calibri" w:hAnsi="Verdana" w:cs="Calibri"/>
          <w:iCs/>
          <w:sz w:val="20"/>
          <w:szCs w:val="20"/>
        </w:rPr>
        <w:t>ai</w:t>
      </w:r>
      <w:r w:rsidR="00EF6A6E" w:rsidRPr="00EF6A6E">
        <w:rPr>
          <w:rFonts w:ascii="Verdana" w:eastAsia="Calibri" w:hAnsi="Verdana" w:cs="Calibri"/>
          <w:iCs/>
          <w:sz w:val="20"/>
          <w:szCs w:val="20"/>
        </w:rPr>
        <w:t xml:space="preserve"> izglītotība</w:t>
      </w:r>
      <w:r w:rsidR="00EF6A6E">
        <w:rPr>
          <w:rFonts w:ascii="Verdana" w:eastAsia="Calibri" w:hAnsi="Verdana" w:cs="Calibri"/>
          <w:iCs/>
          <w:sz w:val="20"/>
          <w:szCs w:val="20"/>
        </w:rPr>
        <w:t>i</w:t>
      </w:r>
      <w:r w:rsidR="00EF6A6E" w:rsidRPr="00EF6A6E">
        <w:rPr>
          <w:rFonts w:ascii="Verdana" w:eastAsia="Calibri" w:hAnsi="Verdana" w:cs="Calibri"/>
          <w:iCs/>
          <w:sz w:val="20"/>
          <w:szCs w:val="20"/>
        </w:rPr>
        <w:t xml:space="preserve"> un info</w:t>
      </w:r>
      <w:r w:rsidR="00EF6A6E">
        <w:rPr>
          <w:rFonts w:ascii="Verdana" w:eastAsia="Calibri" w:hAnsi="Verdana" w:cs="Calibri"/>
          <w:iCs/>
          <w:sz w:val="20"/>
          <w:szCs w:val="20"/>
        </w:rPr>
        <w:t xml:space="preserve">kultūrai. </w:t>
      </w:r>
      <w:r w:rsidR="00EF6A6E" w:rsidRPr="00EF6A6E">
        <w:rPr>
          <w:rFonts w:ascii="Verdana" w:eastAsia="Calibri" w:hAnsi="Verdana" w:cs="Calibri"/>
          <w:iCs/>
          <w:sz w:val="20"/>
          <w:szCs w:val="20"/>
        </w:rPr>
        <w:t xml:space="preserve">Citi aktīvi </w:t>
      </w:r>
      <w:r w:rsidR="00EF6A6E">
        <w:rPr>
          <w:rFonts w:ascii="Verdana" w:eastAsia="Calibri" w:hAnsi="Verdana" w:cs="Calibri"/>
          <w:iCs/>
          <w:sz w:val="20"/>
          <w:szCs w:val="20"/>
        </w:rPr>
        <w:t xml:space="preserve">balstās uz </w:t>
      </w:r>
      <w:r w:rsidR="00EF6A6E" w:rsidRPr="00EF6A6E">
        <w:rPr>
          <w:rFonts w:ascii="Verdana" w:eastAsia="Calibri" w:hAnsi="Verdana" w:cs="Calibri"/>
          <w:iCs/>
          <w:sz w:val="20"/>
          <w:szCs w:val="20"/>
        </w:rPr>
        <w:t xml:space="preserve"> piegādes ķēdes aspekt</w:t>
      </w:r>
      <w:r w:rsidR="00EF6A6E">
        <w:rPr>
          <w:rFonts w:ascii="Verdana" w:eastAsia="Calibri" w:hAnsi="Verdana" w:cs="Calibri"/>
          <w:iCs/>
          <w:sz w:val="20"/>
          <w:szCs w:val="20"/>
        </w:rPr>
        <w:t>iem</w:t>
      </w:r>
      <w:r w:rsidR="00EF6A6E" w:rsidRPr="00EF6A6E">
        <w:rPr>
          <w:rFonts w:ascii="Verdana" w:eastAsia="Calibri" w:hAnsi="Verdana" w:cs="Calibri"/>
          <w:iCs/>
          <w:sz w:val="20"/>
          <w:szCs w:val="20"/>
        </w:rPr>
        <w:t xml:space="preserve">: </w:t>
      </w:r>
      <w:r w:rsidR="00EF6A6E" w:rsidRPr="00105DFD">
        <w:rPr>
          <w:rFonts w:ascii="Verdana" w:eastAsia="Calibri" w:hAnsi="Verdana" w:cs="Calibri"/>
          <w:iCs/>
          <w:sz w:val="20"/>
          <w:szCs w:val="20"/>
        </w:rPr>
        <w:t>R &amp; D</w:t>
      </w:r>
      <w:r w:rsidR="00EF6A6E" w:rsidRPr="00EF6A6E">
        <w:rPr>
          <w:rFonts w:ascii="Verdana" w:eastAsia="Calibri" w:hAnsi="Verdana" w:cs="Calibri"/>
          <w:iCs/>
          <w:sz w:val="20"/>
          <w:szCs w:val="20"/>
        </w:rPr>
        <w:t xml:space="preserve"> iespējas, fundamentālie pētījumi un</w:t>
      </w:r>
      <w:r w:rsidR="00EF6A6E">
        <w:rPr>
          <w:rFonts w:ascii="Verdana" w:eastAsia="Calibri" w:hAnsi="Verdana" w:cs="Calibri"/>
          <w:iCs/>
          <w:sz w:val="20"/>
          <w:szCs w:val="20"/>
        </w:rPr>
        <w:t xml:space="preserve"> uz</w:t>
      </w:r>
      <w:r w:rsidR="00EF6A6E" w:rsidRPr="00EF6A6E">
        <w:rPr>
          <w:rFonts w:ascii="Verdana" w:eastAsia="Calibri" w:hAnsi="Verdana" w:cs="Calibri"/>
          <w:iCs/>
          <w:sz w:val="20"/>
          <w:szCs w:val="20"/>
        </w:rPr>
        <w:t xml:space="preserve"> zinātkāri orientēta pētniecība, tehnoloģiju pārneses mehānismi, patentu regulējums un inovācijas politikas.</w:t>
      </w:r>
    </w:p>
    <w:p w:rsidR="00EF6A6E" w:rsidRPr="00080A65" w:rsidRDefault="00EF6A6E">
      <w:pPr>
        <w:pBdr>
          <w:top w:val="nil"/>
          <w:left w:val="nil"/>
          <w:bottom w:val="nil"/>
          <w:right w:val="nil"/>
          <w:between w:val="nil"/>
          <w:bar w:val="nil"/>
        </w:pBdr>
        <w:spacing w:line="276" w:lineRule="auto"/>
        <w:jc w:val="both"/>
        <w:rPr>
          <w:rFonts w:ascii="Verdana" w:eastAsia="Calibri" w:hAnsi="Verdana" w:cs="Calibri"/>
          <w:iCs/>
          <w:sz w:val="20"/>
          <w:szCs w:val="20"/>
        </w:rPr>
      </w:pPr>
    </w:p>
    <w:p w:rsidR="003D731C" w:rsidRPr="00C030B2" w:rsidRDefault="00EF6A6E" w:rsidP="00EC4FDE">
      <w:pPr>
        <w:pStyle w:val="ListParagraph"/>
        <w:numPr>
          <w:ilvl w:val="0"/>
          <w:numId w:val="29"/>
        </w:numPr>
        <w:pBdr>
          <w:top w:val="nil"/>
          <w:left w:val="nil"/>
          <w:bottom w:val="nil"/>
          <w:right w:val="nil"/>
          <w:between w:val="nil"/>
          <w:bar w:val="nil"/>
        </w:pBdr>
        <w:spacing w:line="276" w:lineRule="auto"/>
        <w:jc w:val="both"/>
        <w:rPr>
          <w:rFonts w:ascii="Verdana" w:eastAsia="Calibri" w:hAnsi="Verdana" w:cs="Calibri"/>
          <w:iCs/>
          <w:sz w:val="20"/>
          <w:szCs w:val="20"/>
        </w:rPr>
      </w:pPr>
      <w:r w:rsidRPr="00C030B2">
        <w:rPr>
          <w:rFonts w:ascii="Verdana" w:eastAsia="Calibri" w:hAnsi="Verdana" w:cs="Calibri"/>
          <w:iCs/>
          <w:sz w:val="20"/>
          <w:szCs w:val="20"/>
        </w:rPr>
        <w:t xml:space="preserve">Radoša </w:t>
      </w:r>
      <w:r w:rsidR="00C030B2" w:rsidRPr="00C030B2">
        <w:rPr>
          <w:rFonts w:ascii="Verdana" w:eastAsia="Calibri" w:hAnsi="Verdana" w:cs="Calibri"/>
          <w:iCs/>
          <w:sz w:val="20"/>
          <w:szCs w:val="20"/>
        </w:rPr>
        <w:t xml:space="preserve">īpašu kontekstu </w:t>
      </w:r>
      <w:r w:rsidRPr="00C030B2">
        <w:rPr>
          <w:rFonts w:ascii="Verdana" w:eastAsia="Calibri" w:hAnsi="Verdana" w:cs="Calibri"/>
          <w:iCs/>
          <w:sz w:val="20"/>
          <w:szCs w:val="20"/>
        </w:rPr>
        <w:t xml:space="preserve">izmantošana: Apvienības pēc </w:t>
      </w:r>
      <w:r w:rsidR="00C030B2">
        <w:rPr>
          <w:rFonts w:ascii="Verdana" w:eastAsia="Calibri" w:hAnsi="Verdana" w:cs="Calibri"/>
          <w:iCs/>
          <w:sz w:val="20"/>
          <w:szCs w:val="20"/>
        </w:rPr>
        <w:t>atrašanās vietas</w:t>
      </w:r>
      <w:r w:rsidRPr="00C030B2">
        <w:rPr>
          <w:rFonts w:ascii="Verdana" w:eastAsia="Calibri" w:hAnsi="Verdana" w:cs="Calibri"/>
          <w:iCs/>
          <w:sz w:val="20"/>
          <w:szCs w:val="20"/>
        </w:rPr>
        <w:t>, valod</w:t>
      </w:r>
      <w:r w:rsidR="00C030B2">
        <w:rPr>
          <w:rFonts w:ascii="Verdana" w:eastAsia="Calibri" w:hAnsi="Verdana" w:cs="Calibri"/>
          <w:iCs/>
          <w:sz w:val="20"/>
          <w:szCs w:val="20"/>
        </w:rPr>
        <w:t>as</w:t>
      </w:r>
      <w:r w:rsidRPr="00C030B2">
        <w:rPr>
          <w:rFonts w:ascii="Verdana" w:eastAsia="Calibri" w:hAnsi="Verdana" w:cs="Calibri"/>
          <w:iCs/>
          <w:sz w:val="20"/>
          <w:szCs w:val="20"/>
        </w:rPr>
        <w:t>, identitāt</w:t>
      </w:r>
      <w:r w:rsidR="00C030B2">
        <w:rPr>
          <w:rFonts w:ascii="Verdana" w:eastAsia="Calibri" w:hAnsi="Verdana" w:cs="Calibri"/>
          <w:iCs/>
          <w:sz w:val="20"/>
          <w:szCs w:val="20"/>
        </w:rPr>
        <w:t>es</w:t>
      </w:r>
    </w:p>
    <w:p w:rsidR="001D4383" w:rsidRPr="00080A65" w:rsidRDefault="001D4383" w:rsidP="001D4383">
      <w:pPr>
        <w:pStyle w:val="ListParagraph"/>
        <w:pBdr>
          <w:top w:val="nil"/>
          <w:left w:val="nil"/>
          <w:bottom w:val="nil"/>
          <w:right w:val="nil"/>
          <w:between w:val="nil"/>
          <w:bar w:val="nil"/>
        </w:pBdr>
        <w:spacing w:line="276" w:lineRule="auto"/>
        <w:ind w:left="1080"/>
        <w:jc w:val="both"/>
        <w:rPr>
          <w:rFonts w:ascii="Verdana" w:eastAsia="Calibri" w:hAnsi="Verdana" w:cs="Calibri"/>
          <w:iCs/>
          <w:sz w:val="12"/>
          <w:szCs w:val="20"/>
          <w:u w:val="single"/>
        </w:rPr>
      </w:pPr>
    </w:p>
    <w:p w:rsidR="001D4383" w:rsidRDefault="00C030B2">
      <w:pPr>
        <w:pBdr>
          <w:top w:val="nil"/>
          <w:left w:val="nil"/>
          <w:bottom w:val="nil"/>
          <w:right w:val="nil"/>
          <w:between w:val="nil"/>
          <w:bar w:val="nil"/>
        </w:pBdr>
        <w:spacing w:line="276" w:lineRule="auto"/>
        <w:jc w:val="both"/>
        <w:rPr>
          <w:rFonts w:ascii="Verdana" w:eastAsia="Calibri" w:hAnsi="Verdana" w:cs="Calibri"/>
          <w:iCs/>
          <w:sz w:val="20"/>
          <w:szCs w:val="20"/>
        </w:rPr>
      </w:pPr>
      <w:r w:rsidRPr="00C030B2">
        <w:rPr>
          <w:rFonts w:ascii="Verdana" w:eastAsia="Calibri" w:hAnsi="Verdana" w:cs="Calibri"/>
          <w:iCs/>
          <w:sz w:val="20"/>
          <w:szCs w:val="20"/>
        </w:rPr>
        <w:t>Ģeogrāfiskā atrašanās</w:t>
      </w:r>
      <w:r>
        <w:rPr>
          <w:rFonts w:ascii="Verdana" w:eastAsia="Calibri" w:hAnsi="Verdana" w:cs="Calibri"/>
          <w:iCs/>
          <w:sz w:val="20"/>
          <w:szCs w:val="20"/>
        </w:rPr>
        <w:t xml:space="preserve"> vieta</w:t>
      </w:r>
      <w:r w:rsidRPr="00C030B2">
        <w:rPr>
          <w:rFonts w:ascii="Verdana" w:eastAsia="Calibri" w:hAnsi="Verdana" w:cs="Calibri"/>
          <w:iCs/>
          <w:sz w:val="20"/>
          <w:szCs w:val="20"/>
        </w:rPr>
        <w:t xml:space="preserve"> vai lielums var piešķirt valstij īpašu lomu ģeopolitik</w:t>
      </w:r>
      <w:r>
        <w:rPr>
          <w:rFonts w:ascii="Verdana" w:eastAsia="Calibri" w:hAnsi="Verdana" w:cs="Calibri"/>
          <w:iCs/>
          <w:sz w:val="20"/>
          <w:szCs w:val="20"/>
        </w:rPr>
        <w:t>ā</w:t>
      </w:r>
      <w:r w:rsidRPr="00C030B2">
        <w:rPr>
          <w:rFonts w:ascii="Verdana" w:eastAsia="Calibri" w:hAnsi="Verdana" w:cs="Calibri"/>
          <w:iCs/>
          <w:sz w:val="20"/>
          <w:szCs w:val="20"/>
        </w:rPr>
        <w:t xml:space="preserve"> vai starptautisk</w:t>
      </w:r>
      <w:r>
        <w:rPr>
          <w:rFonts w:ascii="Verdana" w:eastAsia="Calibri" w:hAnsi="Verdana" w:cs="Calibri"/>
          <w:iCs/>
          <w:sz w:val="20"/>
          <w:szCs w:val="20"/>
        </w:rPr>
        <w:t>ajā</w:t>
      </w:r>
      <w:r w:rsidRPr="00C030B2">
        <w:rPr>
          <w:rFonts w:ascii="Verdana" w:eastAsia="Calibri" w:hAnsi="Verdana" w:cs="Calibri"/>
          <w:iCs/>
          <w:sz w:val="20"/>
          <w:szCs w:val="20"/>
        </w:rPr>
        <w:t xml:space="preserve"> </w:t>
      </w:r>
      <w:r w:rsidR="0099263A" w:rsidRPr="00C030B2">
        <w:rPr>
          <w:rFonts w:ascii="Verdana" w:eastAsia="Calibri" w:hAnsi="Verdana" w:cs="Calibri"/>
          <w:iCs/>
          <w:sz w:val="20"/>
          <w:szCs w:val="20"/>
        </w:rPr>
        <w:t>tirdzniecīb</w:t>
      </w:r>
      <w:r w:rsidR="0099263A">
        <w:rPr>
          <w:rFonts w:ascii="Verdana" w:eastAsia="Calibri" w:hAnsi="Verdana" w:cs="Calibri"/>
          <w:iCs/>
          <w:sz w:val="20"/>
          <w:szCs w:val="20"/>
        </w:rPr>
        <w:t>ā</w:t>
      </w:r>
      <w:r w:rsidR="0099263A" w:rsidRPr="00C030B2">
        <w:rPr>
          <w:rFonts w:ascii="Verdana" w:eastAsia="Calibri" w:hAnsi="Verdana" w:cs="Calibri"/>
          <w:iCs/>
          <w:sz w:val="20"/>
          <w:szCs w:val="20"/>
        </w:rPr>
        <w:t>. Tradicionālās</w:t>
      </w:r>
      <w:r w:rsidRPr="00C030B2">
        <w:rPr>
          <w:rFonts w:ascii="Verdana" w:eastAsia="Calibri" w:hAnsi="Verdana" w:cs="Calibri"/>
          <w:iCs/>
          <w:sz w:val="20"/>
          <w:szCs w:val="20"/>
        </w:rPr>
        <w:t xml:space="preserve"> migrācijas plūsmas var atklāt neizpētītās tīklošanas iespējas, kā arī piekļuvi ārzemju resursiem. </w:t>
      </w:r>
      <w:r w:rsidRPr="00105DFD">
        <w:rPr>
          <w:rFonts w:ascii="Verdana" w:eastAsia="Calibri" w:hAnsi="Verdana" w:cs="Calibri"/>
          <w:iCs/>
          <w:sz w:val="20"/>
          <w:szCs w:val="20"/>
        </w:rPr>
        <w:t xml:space="preserve">Valodas specifiku </w:t>
      </w:r>
      <w:r w:rsidR="007B3B25" w:rsidRPr="00105DFD">
        <w:rPr>
          <w:rFonts w:ascii="Verdana" w:eastAsia="Calibri" w:hAnsi="Verdana" w:cs="Calibri"/>
          <w:iCs/>
          <w:sz w:val="20"/>
          <w:szCs w:val="20"/>
        </w:rPr>
        <w:t>jāsaprot</w:t>
      </w:r>
      <w:r w:rsidRPr="00105DFD">
        <w:rPr>
          <w:rFonts w:ascii="Verdana" w:eastAsia="Calibri" w:hAnsi="Verdana" w:cs="Calibri"/>
          <w:iCs/>
          <w:sz w:val="20"/>
          <w:szCs w:val="20"/>
        </w:rPr>
        <w:t xml:space="preserve"> tirgus piekļuvē vai nacionālās identitātes apliecinājumā</w:t>
      </w:r>
      <w:r w:rsidRPr="007B3B25">
        <w:rPr>
          <w:rFonts w:ascii="Verdana" w:eastAsia="Calibri" w:hAnsi="Verdana" w:cs="Calibri"/>
          <w:iCs/>
          <w:sz w:val="20"/>
          <w:szCs w:val="20"/>
        </w:rPr>
        <w:t>.</w:t>
      </w:r>
      <w:r w:rsidRPr="00C030B2">
        <w:rPr>
          <w:rFonts w:ascii="Verdana" w:eastAsia="Calibri" w:hAnsi="Verdana" w:cs="Calibri"/>
          <w:iCs/>
          <w:sz w:val="20"/>
          <w:szCs w:val="20"/>
        </w:rPr>
        <w:t xml:space="preserve"> Tradicionālās prasmes </w:t>
      </w:r>
      <w:r w:rsidR="007B3B25">
        <w:rPr>
          <w:rFonts w:ascii="Verdana" w:eastAsia="Calibri" w:hAnsi="Verdana" w:cs="Calibri"/>
          <w:iCs/>
          <w:sz w:val="20"/>
          <w:szCs w:val="20"/>
        </w:rPr>
        <w:t xml:space="preserve">arī </w:t>
      </w:r>
      <w:r w:rsidRPr="00C030B2">
        <w:rPr>
          <w:rFonts w:ascii="Verdana" w:eastAsia="Calibri" w:hAnsi="Verdana" w:cs="Calibri"/>
          <w:iCs/>
          <w:sz w:val="20"/>
          <w:szCs w:val="20"/>
        </w:rPr>
        <w:t xml:space="preserve">var būt </w:t>
      </w:r>
      <w:r>
        <w:rPr>
          <w:rFonts w:ascii="Verdana" w:eastAsia="Calibri" w:hAnsi="Verdana" w:cs="Calibri"/>
          <w:iCs/>
          <w:sz w:val="20"/>
          <w:szCs w:val="20"/>
        </w:rPr>
        <w:t>ar ap</w:t>
      </w:r>
      <w:r w:rsidRPr="00C030B2">
        <w:rPr>
          <w:rFonts w:ascii="Verdana" w:eastAsia="Calibri" w:hAnsi="Verdana" w:cs="Calibri"/>
          <w:iCs/>
          <w:sz w:val="20"/>
          <w:szCs w:val="20"/>
        </w:rPr>
        <w:t>slēpt</w:t>
      </w:r>
      <w:r>
        <w:rPr>
          <w:rFonts w:ascii="Verdana" w:eastAsia="Calibri" w:hAnsi="Verdana" w:cs="Calibri"/>
          <w:iCs/>
          <w:sz w:val="20"/>
          <w:szCs w:val="20"/>
        </w:rPr>
        <w:t>u</w:t>
      </w:r>
      <w:r w:rsidRPr="00C030B2">
        <w:rPr>
          <w:rFonts w:ascii="Verdana" w:eastAsia="Calibri" w:hAnsi="Verdana" w:cs="Calibri"/>
          <w:iCs/>
          <w:sz w:val="20"/>
          <w:szCs w:val="20"/>
        </w:rPr>
        <w:t xml:space="preserve"> pievilcību. Šādas funkcijas var iekļaut starptautiskajās aliansēs vai IKT produkt</w:t>
      </w:r>
      <w:r>
        <w:rPr>
          <w:rFonts w:ascii="Verdana" w:eastAsia="Calibri" w:hAnsi="Verdana" w:cs="Calibri"/>
          <w:iCs/>
          <w:sz w:val="20"/>
          <w:szCs w:val="20"/>
        </w:rPr>
        <w:t>os</w:t>
      </w:r>
      <w:r w:rsidRPr="00C030B2">
        <w:rPr>
          <w:rFonts w:ascii="Verdana" w:eastAsia="Calibri" w:hAnsi="Verdana" w:cs="Calibri"/>
          <w:iCs/>
          <w:sz w:val="20"/>
          <w:szCs w:val="20"/>
        </w:rPr>
        <w:t xml:space="preserve"> un pakalpojum</w:t>
      </w:r>
      <w:r>
        <w:rPr>
          <w:rFonts w:ascii="Verdana" w:eastAsia="Calibri" w:hAnsi="Verdana" w:cs="Calibri"/>
          <w:iCs/>
          <w:sz w:val="20"/>
          <w:szCs w:val="20"/>
        </w:rPr>
        <w:t>os</w:t>
      </w:r>
      <w:r w:rsidRPr="00C030B2">
        <w:rPr>
          <w:rFonts w:ascii="Verdana" w:eastAsia="Calibri" w:hAnsi="Verdana" w:cs="Calibri"/>
          <w:iCs/>
          <w:sz w:val="20"/>
          <w:szCs w:val="20"/>
        </w:rPr>
        <w:t xml:space="preserve">, mārketinga </w:t>
      </w:r>
      <w:r>
        <w:rPr>
          <w:rFonts w:ascii="Verdana" w:eastAsia="Calibri" w:hAnsi="Verdana" w:cs="Calibri"/>
          <w:iCs/>
          <w:sz w:val="20"/>
          <w:szCs w:val="20"/>
        </w:rPr>
        <w:lastRenderedPageBreak/>
        <w:t>virzībā</w:t>
      </w:r>
      <w:r w:rsidRPr="00C030B2">
        <w:rPr>
          <w:rFonts w:ascii="Verdana" w:eastAsia="Calibri" w:hAnsi="Verdana" w:cs="Calibri"/>
          <w:iCs/>
          <w:sz w:val="20"/>
          <w:szCs w:val="20"/>
        </w:rPr>
        <w:t xml:space="preserve"> un </w:t>
      </w:r>
      <w:r w:rsidR="0099263A" w:rsidRPr="00C030B2">
        <w:rPr>
          <w:rFonts w:ascii="Verdana" w:eastAsia="Calibri" w:hAnsi="Verdana" w:cs="Calibri"/>
          <w:iCs/>
          <w:sz w:val="20"/>
          <w:szCs w:val="20"/>
        </w:rPr>
        <w:t>vīzij</w:t>
      </w:r>
      <w:r w:rsidR="0099263A">
        <w:rPr>
          <w:rFonts w:ascii="Verdana" w:eastAsia="Calibri" w:hAnsi="Verdana" w:cs="Calibri"/>
          <w:iCs/>
          <w:sz w:val="20"/>
          <w:szCs w:val="20"/>
        </w:rPr>
        <w:t>u mobilizēšanā</w:t>
      </w:r>
      <w:r w:rsidRPr="00C030B2">
        <w:rPr>
          <w:rFonts w:ascii="Verdana" w:eastAsia="Calibri" w:hAnsi="Verdana" w:cs="Calibri"/>
          <w:iCs/>
          <w:sz w:val="20"/>
          <w:szCs w:val="20"/>
        </w:rPr>
        <w:t xml:space="preserve"> va</w:t>
      </w:r>
      <w:r>
        <w:rPr>
          <w:rFonts w:ascii="Verdana" w:eastAsia="Calibri" w:hAnsi="Verdana" w:cs="Calibri"/>
          <w:iCs/>
          <w:sz w:val="20"/>
          <w:szCs w:val="20"/>
        </w:rPr>
        <w:t>i vadības pienākumu</w:t>
      </w:r>
      <w:r w:rsidR="0099263A">
        <w:rPr>
          <w:rFonts w:ascii="Verdana" w:eastAsia="Calibri" w:hAnsi="Verdana" w:cs="Calibri"/>
          <w:iCs/>
          <w:sz w:val="20"/>
          <w:szCs w:val="20"/>
        </w:rPr>
        <w:t xml:space="preserve"> </w:t>
      </w:r>
      <w:r>
        <w:rPr>
          <w:rFonts w:ascii="Verdana" w:eastAsia="Calibri" w:hAnsi="Verdana" w:cs="Calibri"/>
          <w:iCs/>
          <w:sz w:val="20"/>
          <w:szCs w:val="20"/>
        </w:rPr>
        <w:t>izplatīšanā</w:t>
      </w:r>
      <w:r w:rsidRPr="00C030B2">
        <w:rPr>
          <w:rFonts w:ascii="Verdana" w:eastAsia="Calibri" w:hAnsi="Verdana" w:cs="Calibri"/>
          <w:iCs/>
          <w:sz w:val="20"/>
          <w:szCs w:val="20"/>
        </w:rPr>
        <w:t>.</w:t>
      </w:r>
      <w:r w:rsidR="0099263A">
        <w:rPr>
          <w:rFonts w:ascii="Verdana" w:eastAsia="Calibri" w:hAnsi="Verdana" w:cs="Calibri"/>
          <w:iCs/>
          <w:sz w:val="20"/>
          <w:szCs w:val="20"/>
        </w:rPr>
        <w:t xml:space="preserve"> </w:t>
      </w:r>
      <w:r w:rsidRPr="00C030B2">
        <w:rPr>
          <w:rFonts w:ascii="Verdana" w:eastAsia="Calibri" w:hAnsi="Verdana" w:cs="Calibri"/>
          <w:iCs/>
          <w:sz w:val="20"/>
          <w:szCs w:val="20"/>
        </w:rPr>
        <w:t>Stratēģiska</w:t>
      </w:r>
      <w:r>
        <w:rPr>
          <w:rFonts w:ascii="Verdana" w:eastAsia="Calibri" w:hAnsi="Verdana" w:cs="Calibri"/>
          <w:iCs/>
          <w:sz w:val="20"/>
          <w:szCs w:val="20"/>
        </w:rPr>
        <w:t>jam</w:t>
      </w:r>
      <w:r w:rsidRPr="00C030B2">
        <w:rPr>
          <w:rFonts w:ascii="Verdana" w:eastAsia="Calibri" w:hAnsi="Verdana" w:cs="Calibri"/>
          <w:iCs/>
          <w:sz w:val="20"/>
          <w:szCs w:val="20"/>
        </w:rPr>
        <w:t xml:space="preserve"> radošum</w:t>
      </w:r>
      <w:r>
        <w:rPr>
          <w:rFonts w:ascii="Verdana" w:eastAsia="Calibri" w:hAnsi="Verdana" w:cs="Calibri"/>
          <w:iCs/>
          <w:sz w:val="20"/>
          <w:szCs w:val="20"/>
        </w:rPr>
        <w:t>am</w:t>
      </w:r>
      <w:r w:rsidRPr="00C030B2">
        <w:rPr>
          <w:rFonts w:ascii="Verdana" w:eastAsia="Calibri" w:hAnsi="Verdana" w:cs="Calibri"/>
          <w:iCs/>
          <w:sz w:val="20"/>
          <w:szCs w:val="20"/>
        </w:rPr>
        <w:t xml:space="preserve"> ir lielāka nozīme nekā šķēršļiem. Risinot šos </w:t>
      </w:r>
      <w:r>
        <w:rPr>
          <w:rFonts w:ascii="Verdana" w:eastAsia="Calibri" w:hAnsi="Verdana" w:cs="Calibri"/>
          <w:iCs/>
          <w:sz w:val="20"/>
          <w:szCs w:val="20"/>
        </w:rPr>
        <w:t>šķietamos</w:t>
      </w:r>
      <w:r w:rsidRPr="00C030B2">
        <w:rPr>
          <w:rFonts w:ascii="Verdana" w:eastAsia="Calibri" w:hAnsi="Verdana" w:cs="Calibri"/>
          <w:iCs/>
          <w:sz w:val="20"/>
          <w:szCs w:val="20"/>
        </w:rPr>
        <w:t xml:space="preserve"> šķēršļ</w:t>
      </w:r>
      <w:r>
        <w:rPr>
          <w:rFonts w:ascii="Verdana" w:eastAsia="Calibri" w:hAnsi="Verdana" w:cs="Calibri"/>
          <w:iCs/>
          <w:sz w:val="20"/>
          <w:szCs w:val="20"/>
        </w:rPr>
        <w:t>us</w:t>
      </w:r>
      <w:r w:rsidRPr="00C030B2">
        <w:rPr>
          <w:rFonts w:ascii="Verdana" w:eastAsia="Calibri" w:hAnsi="Verdana" w:cs="Calibri"/>
          <w:iCs/>
          <w:sz w:val="20"/>
          <w:szCs w:val="20"/>
        </w:rPr>
        <w:t xml:space="preserve"> IKT attīstīb</w:t>
      </w:r>
      <w:r>
        <w:rPr>
          <w:rFonts w:ascii="Verdana" w:eastAsia="Calibri" w:hAnsi="Verdana" w:cs="Calibri"/>
          <w:iCs/>
          <w:sz w:val="20"/>
          <w:szCs w:val="20"/>
        </w:rPr>
        <w:t>ā</w:t>
      </w:r>
      <w:r w:rsidRPr="00C030B2">
        <w:rPr>
          <w:rFonts w:ascii="Verdana" w:eastAsia="Calibri" w:hAnsi="Verdana" w:cs="Calibri"/>
          <w:iCs/>
          <w:sz w:val="20"/>
          <w:szCs w:val="20"/>
        </w:rPr>
        <w:t xml:space="preserve"> valsts vai reģionālā līmenī, var atklāt iespējas, lai radītu </w:t>
      </w:r>
      <w:r w:rsidR="007F59C9">
        <w:rPr>
          <w:rFonts w:ascii="Verdana" w:eastAsia="Calibri" w:hAnsi="Verdana" w:cs="Calibri"/>
          <w:iCs/>
          <w:sz w:val="20"/>
          <w:szCs w:val="20"/>
        </w:rPr>
        <w:t xml:space="preserve">nozīmīgas konkurētspējīgas </w:t>
      </w:r>
      <w:r w:rsidRPr="00C030B2">
        <w:rPr>
          <w:rFonts w:ascii="Verdana" w:eastAsia="Calibri" w:hAnsi="Verdana" w:cs="Calibri"/>
          <w:iCs/>
          <w:sz w:val="20"/>
          <w:szCs w:val="20"/>
        </w:rPr>
        <w:t xml:space="preserve">priekšrocības. </w:t>
      </w:r>
      <w:r w:rsidR="007F59C9">
        <w:rPr>
          <w:rFonts w:ascii="Verdana" w:eastAsia="Calibri" w:hAnsi="Verdana" w:cs="Calibri"/>
          <w:iCs/>
          <w:sz w:val="20"/>
          <w:szCs w:val="20"/>
        </w:rPr>
        <w:t xml:space="preserve">To nerisināšana bieži pārvērš šos šķēršļus reālos trūkumos </w:t>
      </w:r>
      <w:r w:rsidRPr="00C030B2">
        <w:rPr>
          <w:rFonts w:ascii="Verdana" w:eastAsia="Calibri" w:hAnsi="Verdana" w:cs="Calibri"/>
          <w:iCs/>
          <w:sz w:val="20"/>
          <w:szCs w:val="20"/>
        </w:rPr>
        <w:t>.</w:t>
      </w:r>
    </w:p>
    <w:p w:rsidR="00C030B2" w:rsidRPr="00080A65" w:rsidRDefault="00C030B2">
      <w:pPr>
        <w:pBdr>
          <w:top w:val="nil"/>
          <w:left w:val="nil"/>
          <w:bottom w:val="nil"/>
          <w:right w:val="nil"/>
          <w:between w:val="nil"/>
          <w:bar w:val="nil"/>
        </w:pBdr>
        <w:spacing w:line="276" w:lineRule="auto"/>
        <w:jc w:val="both"/>
        <w:rPr>
          <w:rFonts w:ascii="Verdana" w:eastAsia="Calibri" w:hAnsi="Verdana" w:cs="Calibri"/>
          <w:iCs/>
          <w:sz w:val="20"/>
          <w:szCs w:val="20"/>
        </w:rPr>
      </w:pPr>
    </w:p>
    <w:p w:rsidR="003D731C" w:rsidRPr="00080A65" w:rsidRDefault="003D731C" w:rsidP="00EC4FDE">
      <w:pPr>
        <w:pStyle w:val="ListParagraph"/>
        <w:numPr>
          <w:ilvl w:val="0"/>
          <w:numId w:val="29"/>
        </w:numPr>
        <w:pBdr>
          <w:top w:val="nil"/>
          <w:left w:val="nil"/>
          <w:bottom w:val="nil"/>
          <w:right w:val="nil"/>
          <w:between w:val="nil"/>
          <w:bar w:val="nil"/>
        </w:pBdr>
        <w:spacing w:line="276" w:lineRule="auto"/>
        <w:jc w:val="both"/>
        <w:rPr>
          <w:rFonts w:ascii="Verdana" w:eastAsia="Calibri" w:hAnsi="Verdana" w:cs="Calibri"/>
          <w:iCs/>
          <w:sz w:val="20"/>
          <w:szCs w:val="20"/>
          <w:u w:val="single"/>
        </w:rPr>
      </w:pPr>
      <w:r w:rsidRPr="00080A65">
        <w:rPr>
          <w:rFonts w:ascii="Verdana" w:eastAsia="Calibri" w:hAnsi="Verdana" w:cs="Calibri"/>
          <w:iCs/>
          <w:sz w:val="20"/>
          <w:szCs w:val="20"/>
          <w:u w:val="single"/>
        </w:rPr>
        <w:t>E</w:t>
      </w:r>
      <w:r w:rsidR="007F59C9">
        <w:rPr>
          <w:rFonts w:ascii="Verdana" w:eastAsia="Calibri" w:hAnsi="Verdana" w:cs="Calibri"/>
          <w:iCs/>
          <w:sz w:val="20"/>
          <w:szCs w:val="20"/>
          <w:u w:val="single"/>
        </w:rPr>
        <w:t>S politikas</w:t>
      </w:r>
    </w:p>
    <w:p w:rsidR="001D4383" w:rsidRPr="00080A65" w:rsidRDefault="001D4383" w:rsidP="001D4383">
      <w:pPr>
        <w:pStyle w:val="ListParagraph"/>
        <w:pBdr>
          <w:top w:val="nil"/>
          <w:left w:val="nil"/>
          <w:bottom w:val="nil"/>
          <w:right w:val="nil"/>
          <w:between w:val="nil"/>
          <w:bar w:val="nil"/>
        </w:pBdr>
        <w:spacing w:line="276" w:lineRule="auto"/>
        <w:ind w:left="1080"/>
        <w:jc w:val="both"/>
        <w:rPr>
          <w:rFonts w:ascii="Verdana" w:eastAsia="Calibri" w:hAnsi="Verdana" w:cs="Calibri"/>
          <w:iCs/>
          <w:sz w:val="12"/>
          <w:szCs w:val="20"/>
          <w:u w:val="single"/>
        </w:rPr>
      </w:pPr>
    </w:p>
    <w:p w:rsidR="003D731C" w:rsidRDefault="009F446A">
      <w:pPr>
        <w:pBdr>
          <w:top w:val="nil"/>
          <w:left w:val="nil"/>
          <w:bottom w:val="nil"/>
          <w:right w:val="nil"/>
          <w:between w:val="nil"/>
          <w:bar w:val="nil"/>
        </w:pBdr>
        <w:spacing w:line="276" w:lineRule="auto"/>
        <w:jc w:val="both"/>
        <w:rPr>
          <w:rFonts w:ascii="Verdana" w:eastAsia="Calibri" w:hAnsi="Verdana" w:cs="Calibri"/>
          <w:iCs/>
          <w:sz w:val="20"/>
          <w:szCs w:val="20"/>
        </w:rPr>
      </w:pPr>
      <w:r w:rsidRPr="009F446A">
        <w:rPr>
          <w:rFonts w:ascii="Verdana" w:eastAsia="Calibri" w:hAnsi="Verdana" w:cs="Calibri"/>
          <w:iCs/>
          <w:sz w:val="20"/>
          <w:szCs w:val="20"/>
        </w:rPr>
        <w:t xml:space="preserve">ES politikai ir būtiska ietekme uz </w:t>
      </w:r>
      <w:r>
        <w:rPr>
          <w:rFonts w:ascii="Verdana" w:eastAsia="Calibri" w:hAnsi="Verdana" w:cs="Calibri"/>
          <w:iCs/>
          <w:sz w:val="20"/>
          <w:szCs w:val="20"/>
        </w:rPr>
        <w:t xml:space="preserve">ar </w:t>
      </w:r>
      <w:r w:rsidRPr="009F446A">
        <w:rPr>
          <w:rFonts w:ascii="Verdana" w:eastAsia="Calibri" w:hAnsi="Verdana" w:cs="Calibri"/>
          <w:iCs/>
          <w:sz w:val="20"/>
          <w:szCs w:val="20"/>
        </w:rPr>
        <w:t>I</w:t>
      </w:r>
      <w:r>
        <w:rPr>
          <w:rFonts w:ascii="Verdana" w:eastAsia="Calibri" w:hAnsi="Verdana" w:cs="Calibri"/>
          <w:iCs/>
          <w:sz w:val="20"/>
          <w:szCs w:val="20"/>
        </w:rPr>
        <w:t>K</w:t>
      </w:r>
      <w:r w:rsidRPr="009F446A">
        <w:rPr>
          <w:rFonts w:ascii="Verdana" w:eastAsia="Calibri" w:hAnsi="Verdana" w:cs="Calibri"/>
          <w:iCs/>
          <w:sz w:val="20"/>
          <w:szCs w:val="20"/>
        </w:rPr>
        <w:t>T saistīto attīstību. Vairumā gadījumu t</w:t>
      </w:r>
      <w:r>
        <w:rPr>
          <w:rFonts w:ascii="Verdana" w:eastAsia="Calibri" w:hAnsi="Verdana" w:cs="Calibri"/>
          <w:iCs/>
          <w:sz w:val="20"/>
          <w:szCs w:val="20"/>
        </w:rPr>
        <w:t>ā</w:t>
      </w:r>
      <w:r w:rsidRPr="009F446A">
        <w:rPr>
          <w:rFonts w:ascii="Verdana" w:eastAsia="Calibri" w:hAnsi="Verdana" w:cs="Calibri"/>
          <w:iCs/>
          <w:sz w:val="20"/>
          <w:szCs w:val="20"/>
        </w:rPr>
        <w:t xml:space="preserve"> ir atbalstījusi attīstību gan </w:t>
      </w:r>
      <w:r>
        <w:rPr>
          <w:rFonts w:ascii="Verdana" w:eastAsia="Calibri" w:hAnsi="Verdana" w:cs="Calibri"/>
          <w:iCs/>
          <w:sz w:val="20"/>
          <w:szCs w:val="20"/>
        </w:rPr>
        <w:t xml:space="preserve">ar </w:t>
      </w:r>
      <w:r w:rsidRPr="009F446A">
        <w:rPr>
          <w:rFonts w:ascii="Verdana" w:eastAsia="Calibri" w:hAnsi="Verdana" w:cs="Calibri"/>
          <w:iCs/>
          <w:sz w:val="20"/>
          <w:szCs w:val="20"/>
        </w:rPr>
        <w:t>sistēm</w:t>
      </w:r>
      <w:r>
        <w:rPr>
          <w:rFonts w:ascii="Verdana" w:eastAsia="Calibri" w:hAnsi="Verdana" w:cs="Calibri"/>
          <w:iCs/>
          <w:sz w:val="20"/>
          <w:szCs w:val="20"/>
        </w:rPr>
        <w:t>u</w:t>
      </w:r>
      <w:r w:rsidRPr="009F446A">
        <w:rPr>
          <w:rFonts w:ascii="Verdana" w:eastAsia="Calibri" w:hAnsi="Verdana" w:cs="Calibri"/>
          <w:iCs/>
          <w:sz w:val="20"/>
          <w:szCs w:val="20"/>
        </w:rPr>
        <w:t xml:space="preserve"> obligāt</w:t>
      </w:r>
      <w:r>
        <w:rPr>
          <w:rFonts w:ascii="Verdana" w:eastAsia="Calibri" w:hAnsi="Verdana" w:cs="Calibri"/>
          <w:iCs/>
          <w:sz w:val="20"/>
          <w:szCs w:val="20"/>
        </w:rPr>
        <w:t>o</w:t>
      </w:r>
      <w:r w:rsidRPr="009F446A">
        <w:rPr>
          <w:rFonts w:ascii="Verdana" w:eastAsia="Calibri" w:hAnsi="Verdana" w:cs="Calibri"/>
          <w:iCs/>
          <w:sz w:val="20"/>
          <w:szCs w:val="20"/>
        </w:rPr>
        <w:t xml:space="preserve"> </w:t>
      </w:r>
      <w:r w:rsidR="0099263A" w:rsidRPr="009F446A">
        <w:rPr>
          <w:rFonts w:ascii="Verdana" w:eastAsia="Calibri" w:hAnsi="Verdana" w:cs="Calibri"/>
          <w:iCs/>
          <w:sz w:val="20"/>
          <w:szCs w:val="20"/>
        </w:rPr>
        <w:t>regulējum</w:t>
      </w:r>
      <w:r w:rsidR="0099263A">
        <w:rPr>
          <w:rFonts w:ascii="Verdana" w:eastAsia="Calibri" w:hAnsi="Verdana" w:cs="Calibri"/>
          <w:iCs/>
          <w:sz w:val="20"/>
          <w:szCs w:val="20"/>
        </w:rPr>
        <w:t>u gan</w:t>
      </w:r>
      <w:r>
        <w:rPr>
          <w:rFonts w:ascii="Verdana" w:eastAsia="Calibri" w:hAnsi="Verdana" w:cs="Calibri"/>
          <w:iCs/>
          <w:sz w:val="20"/>
          <w:szCs w:val="20"/>
        </w:rPr>
        <w:t xml:space="preserve"> ar</w:t>
      </w:r>
      <w:r w:rsidRPr="009F446A">
        <w:rPr>
          <w:rFonts w:ascii="Verdana" w:eastAsia="Calibri" w:hAnsi="Verdana" w:cs="Calibri"/>
          <w:iCs/>
          <w:sz w:val="20"/>
          <w:szCs w:val="20"/>
        </w:rPr>
        <w:t xml:space="preserve"> izpratnes veidošanu, tieš</w:t>
      </w:r>
      <w:r>
        <w:rPr>
          <w:rFonts w:ascii="Verdana" w:eastAsia="Calibri" w:hAnsi="Verdana" w:cs="Calibri"/>
          <w:iCs/>
          <w:sz w:val="20"/>
          <w:szCs w:val="20"/>
        </w:rPr>
        <w:t>ām</w:t>
      </w:r>
      <w:r w:rsidRPr="009F446A">
        <w:rPr>
          <w:rFonts w:ascii="Verdana" w:eastAsia="Calibri" w:hAnsi="Verdana" w:cs="Calibri"/>
          <w:iCs/>
          <w:sz w:val="20"/>
          <w:szCs w:val="20"/>
        </w:rPr>
        <w:t xml:space="preserve"> subsīdij</w:t>
      </w:r>
      <w:r>
        <w:rPr>
          <w:rFonts w:ascii="Verdana" w:eastAsia="Calibri" w:hAnsi="Verdana" w:cs="Calibri"/>
          <w:iCs/>
          <w:sz w:val="20"/>
          <w:szCs w:val="20"/>
        </w:rPr>
        <w:t>ām</w:t>
      </w:r>
      <w:r w:rsidRPr="009F446A">
        <w:rPr>
          <w:rFonts w:ascii="Verdana" w:eastAsia="Calibri" w:hAnsi="Verdana" w:cs="Calibri"/>
          <w:iCs/>
          <w:sz w:val="20"/>
          <w:szCs w:val="20"/>
        </w:rPr>
        <w:t xml:space="preserve"> vai salīdzinošā</w:t>
      </w:r>
      <w:r>
        <w:rPr>
          <w:rFonts w:ascii="Verdana" w:eastAsia="Calibri" w:hAnsi="Verdana" w:cs="Calibri"/>
          <w:iCs/>
          <w:sz w:val="20"/>
          <w:szCs w:val="20"/>
        </w:rPr>
        <w:t>m</w:t>
      </w:r>
      <w:r w:rsidRPr="009F446A">
        <w:rPr>
          <w:rFonts w:ascii="Verdana" w:eastAsia="Calibri" w:hAnsi="Verdana" w:cs="Calibri"/>
          <w:iCs/>
          <w:sz w:val="20"/>
          <w:szCs w:val="20"/>
        </w:rPr>
        <w:t xml:space="preserve"> iniciatīvām. </w:t>
      </w:r>
      <w:r>
        <w:rPr>
          <w:rFonts w:ascii="Verdana" w:eastAsia="Calibri" w:hAnsi="Verdana" w:cs="Calibri"/>
          <w:iCs/>
          <w:sz w:val="20"/>
          <w:szCs w:val="20"/>
        </w:rPr>
        <w:t>Abpusēji</w:t>
      </w:r>
      <w:r w:rsidRPr="009F446A">
        <w:rPr>
          <w:rFonts w:ascii="Verdana" w:eastAsia="Calibri" w:hAnsi="Verdana" w:cs="Calibri"/>
          <w:iCs/>
          <w:sz w:val="20"/>
          <w:szCs w:val="20"/>
        </w:rPr>
        <w:t xml:space="preserve">, ES politika var radīt arī </w:t>
      </w:r>
      <w:r>
        <w:rPr>
          <w:rFonts w:ascii="Verdana" w:eastAsia="Calibri" w:hAnsi="Verdana" w:cs="Calibri"/>
          <w:iCs/>
          <w:sz w:val="20"/>
          <w:szCs w:val="20"/>
        </w:rPr>
        <w:t>atgriezeniskas</w:t>
      </w:r>
      <w:r w:rsidRPr="009F446A">
        <w:rPr>
          <w:rFonts w:ascii="Verdana" w:eastAsia="Calibri" w:hAnsi="Verdana" w:cs="Calibri"/>
          <w:iCs/>
          <w:sz w:val="20"/>
          <w:szCs w:val="20"/>
        </w:rPr>
        <w:t xml:space="preserve"> sekas. </w:t>
      </w:r>
      <w:r>
        <w:rPr>
          <w:rFonts w:ascii="Verdana" w:eastAsia="Calibri" w:hAnsi="Verdana" w:cs="Calibri"/>
          <w:iCs/>
          <w:sz w:val="20"/>
          <w:szCs w:val="20"/>
        </w:rPr>
        <w:t>Fokusēšanās uz</w:t>
      </w:r>
      <w:r w:rsidRPr="009F446A">
        <w:rPr>
          <w:rFonts w:ascii="Verdana" w:eastAsia="Calibri" w:hAnsi="Verdana" w:cs="Calibri"/>
          <w:iCs/>
          <w:sz w:val="20"/>
          <w:szCs w:val="20"/>
        </w:rPr>
        <w:t xml:space="preserve"> EM</w:t>
      </w:r>
      <w:r>
        <w:rPr>
          <w:rFonts w:ascii="Verdana" w:eastAsia="Calibri" w:hAnsi="Verdana" w:cs="Calibri"/>
          <w:iCs/>
          <w:sz w:val="20"/>
          <w:szCs w:val="20"/>
        </w:rPr>
        <w:t>U</w:t>
      </w:r>
      <w:r w:rsidRPr="009F446A">
        <w:rPr>
          <w:rFonts w:ascii="Verdana" w:eastAsia="Calibri" w:hAnsi="Verdana" w:cs="Calibri"/>
          <w:iCs/>
          <w:sz w:val="20"/>
          <w:szCs w:val="20"/>
        </w:rPr>
        <w:t xml:space="preserve"> un stabilitātes paktu, </w:t>
      </w:r>
      <w:r>
        <w:rPr>
          <w:rFonts w:ascii="Verdana" w:eastAsia="Calibri" w:hAnsi="Verdana" w:cs="Calibri"/>
          <w:iCs/>
          <w:sz w:val="20"/>
          <w:szCs w:val="20"/>
        </w:rPr>
        <w:t>gan</w:t>
      </w:r>
      <w:r w:rsidRPr="009F446A">
        <w:rPr>
          <w:rFonts w:ascii="Verdana" w:eastAsia="Calibri" w:hAnsi="Verdana" w:cs="Calibri"/>
          <w:iCs/>
          <w:sz w:val="20"/>
          <w:szCs w:val="20"/>
        </w:rPr>
        <w:t xml:space="preserve"> paplašināšanās proces</w:t>
      </w:r>
      <w:r>
        <w:rPr>
          <w:rFonts w:ascii="Verdana" w:eastAsia="Calibri" w:hAnsi="Verdana" w:cs="Calibri"/>
          <w:iCs/>
          <w:sz w:val="20"/>
          <w:szCs w:val="20"/>
        </w:rPr>
        <w:t>s un tā</w:t>
      </w:r>
      <w:r w:rsidRPr="009F446A">
        <w:rPr>
          <w:rFonts w:ascii="Verdana" w:eastAsia="Calibri" w:hAnsi="Verdana" w:cs="Calibri"/>
          <w:iCs/>
          <w:sz w:val="20"/>
          <w:szCs w:val="20"/>
        </w:rPr>
        <w:t xml:space="preserve"> nosacījumi</w:t>
      </w:r>
      <w:r>
        <w:rPr>
          <w:rFonts w:ascii="Verdana" w:eastAsia="Calibri" w:hAnsi="Verdana" w:cs="Calibri"/>
          <w:iCs/>
          <w:sz w:val="20"/>
          <w:szCs w:val="20"/>
        </w:rPr>
        <w:t xml:space="preserve">, </w:t>
      </w:r>
      <w:r w:rsidRPr="009F446A">
        <w:rPr>
          <w:rFonts w:ascii="Verdana" w:eastAsia="Calibri" w:hAnsi="Verdana" w:cs="Calibri"/>
          <w:iCs/>
          <w:sz w:val="20"/>
          <w:szCs w:val="20"/>
        </w:rPr>
        <w:t xml:space="preserve">var būt </w:t>
      </w:r>
      <w:r>
        <w:rPr>
          <w:rFonts w:ascii="Verdana" w:eastAsia="Calibri" w:hAnsi="Verdana" w:cs="Calibri"/>
          <w:iCs/>
          <w:sz w:val="20"/>
          <w:szCs w:val="20"/>
        </w:rPr>
        <w:t xml:space="preserve">atraut </w:t>
      </w:r>
      <w:r w:rsidRPr="009F446A">
        <w:rPr>
          <w:rFonts w:ascii="Verdana" w:eastAsia="Calibri" w:hAnsi="Verdana" w:cs="Calibri"/>
          <w:iCs/>
          <w:sz w:val="20"/>
          <w:szCs w:val="20"/>
        </w:rPr>
        <w:t>dažas valdības no citām prioritātēm.</w:t>
      </w:r>
    </w:p>
    <w:p w:rsidR="009F446A" w:rsidRPr="00080A65" w:rsidRDefault="009F446A">
      <w:pPr>
        <w:pBdr>
          <w:top w:val="nil"/>
          <w:left w:val="nil"/>
          <w:bottom w:val="nil"/>
          <w:right w:val="nil"/>
          <w:between w:val="nil"/>
          <w:bar w:val="nil"/>
        </w:pBdr>
        <w:spacing w:line="276" w:lineRule="auto"/>
        <w:jc w:val="both"/>
        <w:rPr>
          <w:rFonts w:ascii="Verdana" w:eastAsia="Calibri" w:hAnsi="Verdana" w:cs="Calibri"/>
          <w:sz w:val="20"/>
          <w:szCs w:val="20"/>
        </w:rPr>
      </w:pPr>
    </w:p>
    <w:p w:rsidR="003D731C" w:rsidRPr="00080A65" w:rsidRDefault="003D731C">
      <w:pPr>
        <w:pBdr>
          <w:top w:val="nil"/>
          <w:left w:val="nil"/>
          <w:bottom w:val="nil"/>
          <w:right w:val="nil"/>
          <w:between w:val="nil"/>
          <w:bar w:val="nil"/>
        </w:pBdr>
        <w:spacing w:line="276" w:lineRule="auto"/>
        <w:jc w:val="both"/>
        <w:rPr>
          <w:rFonts w:ascii="Verdana" w:eastAsia="Calibri" w:hAnsi="Verdana" w:cs="Calibri"/>
          <w:sz w:val="20"/>
          <w:szCs w:val="20"/>
        </w:rPr>
      </w:pPr>
      <w:r w:rsidRPr="00080A65">
        <w:rPr>
          <w:rFonts w:ascii="Verdana" w:eastAsia="Calibri" w:hAnsi="Verdana" w:cs="Calibri"/>
          <w:sz w:val="20"/>
          <w:szCs w:val="20"/>
        </w:rPr>
        <w:t xml:space="preserve">Bogdanowicz, M., Burgelman, J. Centeno, C.,  Gourova, E., Carat, G. (2003). Factors of regional/national success in Information Society developments: Information Society strategies for candidate countries. First Monday, 8(10), </w:t>
      </w:r>
      <w:r w:rsidR="009F446A">
        <w:rPr>
          <w:rFonts w:ascii="Verdana" w:eastAsia="Calibri" w:hAnsi="Verdana" w:cs="Calibri"/>
          <w:sz w:val="20"/>
          <w:szCs w:val="20"/>
        </w:rPr>
        <w:t>lejupielādēts 2012.gada 1.martā no http</w:t>
      </w:r>
      <w:r w:rsidRPr="00080A65">
        <w:rPr>
          <w:rFonts w:ascii="Verdana" w:eastAsia="Calibri" w:hAnsi="Verdana" w:cs="Calibri"/>
          <w:sz w:val="20"/>
          <w:szCs w:val="20"/>
        </w:rPr>
        <w:t>://www. frodo.lib.uic.edu</w:t>
      </w:r>
    </w:p>
    <w:p w:rsidR="003D731C" w:rsidRPr="00080A65" w:rsidRDefault="003D731C">
      <w:pPr>
        <w:pBdr>
          <w:top w:val="nil"/>
          <w:left w:val="nil"/>
          <w:bottom w:val="nil"/>
          <w:right w:val="nil"/>
          <w:between w:val="nil"/>
          <w:bar w:val="nil"/>
        </w:pBdr>
        <w:rPr>
          <w:rFonts w:ascii="Verdana" w:eastAsia="Calibri" w:hAnsi="Verdana" w:cs="Calibri"/>
          <w:sz w:val="20"/>
          <w:szCs w:val="20"/>
        </w:rPr>
      </w:pPr>
    </w:p>
    <w:p w:rsidR="003D731C" w:rsidRPr="00080A65" w:rsidRDefault="003D731C">
      <w:pPr>
        <w:pBdr>
          <w:top w:val="nil"/>
          <w:left w:val="nil"/>
          <w:bottom w:val="nil"/>
          <w:right w:val="nil"/>
          <w:between w:val="nil"/>
          <w:bar w:val="nil"/>
        </w:pBdr>
        <w:rPr>
          <w:rFonts w:ascii="Verdana" w:eastAsia="Calibri" w:hAnsi="Verdana" w:cs="Calibri"/>
          <w:sz w:val="20"/>
          <w:szCs w:val="20"/>
        </w:rPr>
      </w:pPr>
    </w:p>
    <w:p w:rsidR="003D731C" w:rsidRDefault="002D2FED" w:rsidP="002F720C">
      <w:pPr>
        <w:pBdr>
          <w:top w:val="nil"/>
          <w:left w:val="nil"/>
          <w:bottom w:val="nil"/>
          <w:right w:val="nil"/>
          <w:between w:val="nil"/>
          <w:bar w:val="nil"/>
        </w:pBdr>
        <w:jc w:val="both"/>
        <w:rPr>
          <w:rFonts w:ascii="Verdana" w:hAnsi="Verdana"/>
          <w:b/>
          <w:bCs/>
          <w:i/>
          <w:iCs/>
          <w:color w:val="0000FF"/>
          <w:sz w:val="20"/>
          <w:szCs w:val="20"/>
        </w:rPr>
      </w:pPr>
      <w:r w:rsidRPr="002D2FED">
        <w:rPr>
          <w:rFonts w:ascii="Verdana" w:hAnsi="Verdana"/>
          <w:b/>
          <w:bCs/>
          <w:i/>
          <w:iCs/>
          <w:color w:val="0000FF"/>
          <w:sz w:val="20"/>
          <w:szCs w:val="20"/>
        </w:rPr>
        <w:t>Infrastruktūras atbalsta pakalpojumu, kas nepieciešami uz IKT balstītu pakalpojumu attīstībai</w:t>
      </w:r>
      <w:r>
        <w:rPr>
          <w:rFonts w:ascii="Verdana" w:hAnsi="Verdana"/>
          <w:b/>
          <w:bCs/>
          <w:i/>
          <w:iCs/>
          <w:color w:val="0000FF"/>
          <w:sz w:val="20"/>
          <w:szCs w:val="20"/>
        </w:rPr>
        <w:t xml:space="preserve">, </w:t>
      </w:r>
      <w:r w:rsidR="0099263A" w:rsidRPr="002D2FED">
        <w:rPr>
          <w:rFonts w:ascii="Verdana" w:hAnsi="Verdana"/>
          <w:b/>
          <w:bCs/>
          <w:i/>
          <w:iCs/>
          <w:color w:val="0000FF"/>
          <w:sz w:val="20"/>
          <w:szCs w:val="20"/>
        </w:rPr>
        <w:t>analīze</w:t>
      </w:r>
      <w:r w:rsidR="0099263A">
        <w:rPr>
          <w:rFonts w:ascii="Verdana" w:hAnsi="Verdana"/>
          <w:b/>
          <w:bCs/>
          <w:i/>
          <w:iCs/>
          <w:color w:val="0000FF"/>
          <w:sz w:val="20"/>
          <w:szCs w:val="20"/>
        </w:rPr>
        <w:t>s nozīmīgums</w:t>
      </w:r>
      <w:r>
        <w:rPr>
          <w:rFonts w:ascii="Verdana" w:hAnsi="Verdana"/>
          <w:b/>
          <w:bCs/>
          <w:i/>
          <w:iCs/>
          <w:color w:val="0000FF"/>
          <w:sz w:val="20"/>
          <w:szCs w:val="20"/>
        </w:rPr>
        <w:t xml:space="preserve"> (vai piemēri)</w:t>
      </w:r>
    </w:p>
    <w:p w:rsidR="002D2FED" w:rsidRPr="00080A65" w:rsidRDefault="002D2FED" w:rsidP="002F720C">
      <w:pPr>
        <w:pBdr>
          <w:top w:val="nil"/>
          <w:left w:val="nil"/>
          <w:bottom w:val="nil"/>
          <w:right w:val="nil"/>
          <w:between w:val="nil"/>
          <w:bar w:val="nil"/>
        </w:pBdr>
        <w:jc w:val="both"/>
        <w:rPr>
          <w:rFonts w:ascii="Verdana" w:hAnsi="Verdana"/>
          <w:b/>
          <w:bCs/>
          <w:i/>
          <w:iCs/>
          <w:color w:val="0000FF"/>
          <w:sz w:val="20"/>
          <w:szCs w:val="20"/>
        </w:rPr>
      </w:pPr>
    </w:p>
    <w:p w:rsidR="002D2FED" w:rsidRDefault="002D2FED" w:rsidP="002D2FED">
      <w:pPr>
        <w:pBdr>
          <w:top w:val="nil"/>
          <w:left w:val="nil"/>
          <w:bottom w:val="nil"/>
          <w:right w:val="nil"/>
          <w:between w:val="nil"/>
          <w:bar w:val="nil"/>
        </w:pBdr>
        <w:tabs>
          <w:tab w:val="num" w:pos="720"/>
        </w:tabs>
        <w:spacing w:line="276" w:lineRule="auto"/>
        <w:rPr>
          <w:rFonts w:ascii="Verdana" w:eastAsia="Arial" w:hAnsi="Verdana" w:cs="Arial"/>
          <w:iCs/>
          <w:color w:val="333333"/>
          <w:sz w:val="20"/>
          <w:szCs w:val="20"/>
        </w:rPr>
      </w:pPr>
      <w:r w:rsidRPr="002D2FED">
        <w:rPr>
          <w:rFonts w:ascii="Verdana" w:eastAsia="Arial" w:hAnsi="Verdana" w:cs="Arial"/>
          <w:iCs/>
          <w:color w:val="333333"/>
          <w:sz w:val="20"/>
          <w:szCs w:val="20"/>
        </w:rPr>
        <w:t xml:space="preserve">IKT  </w:t>
      </w:r>
      <w:r>
        <w:rPr>
          <w:rFonts w:ascii="Verdana" w:eastAsia="Arial" w:hAnsi="Verdana" w:cs="Arial"/>
          <w:iCs/>
          <w:color w:val="333333"/>
          <w:sz w:val="20"/>
          <w:szCs w:val="20"/>
        </w:rPr>
        <w:t>atbalsta</w:t>
      </w:r>
      <w:r w:rsidRPr="002D2FED">
        <w:rPr>
          <w:rFonts w:ascii="Verdana" w:eastAsia="Arial" w:hAnsi="Verdana" w:cs="Arial"/>
          <w:iCs/>
          <w:color w:val="333333"/>
          <w:sz w:val="20"/>
          <w:szCs w:val="20"/>
        </w:rPr>
        <w:t xml:space="preserve"> pakalpojumi ir ļoti svarīgi, jo IKT pa</w:t>
      </w:r>
      <w:r>
        <w:rPr>
          <w:rFonts w:ascii="Verdana" w:eastAsia="Arial" w:hAnsi="Verdana" w:cs="Arial"/>
          <w:iCs/>
          <w:color w:val="333333"/>
          <w:sz w:val="20"/>
          <w:szCs w:val="20"/>
        </w:rPr>
        <w:t>šām par sevi</w:t>
      </w:r>
      <w:r w:rsidRPr="002D2FED">
        <w:rPr>
          <w:rFonts w:ascii="Verdana" w:eastAsia="Arial" w:hAnsi="Verdana" w:cs="Arial"/>
          <w:iCs/>
          <w:color w:val="333333"/>
          <w:sz w:val="20"/>
          <w:szCs w:val="20"/>
        </w:rPr>
        <w:t xml:space="preserve"> ir izšķiroša nozīme</w:t>
      </w:r>
      <w:r>
        <w:rPr>
          <w:rFonts w:ascii="Verdana" w:eastAsia="Arial" w:hAnsi="Verdana" w:cs="Arial"/>
          <w:iCs/>
          <w:color w:val="333333"/>
          <w:sz w:val="20"/>
          <w:szCs w:val="20"/>
        </w:rPr>
        <w:t xml:space="preserve"> sekojošajos</w:t>
      </w:r>
      <w:r w:rsidRPr="002D2FED">
        <w:rPr>
          <w:rFonts w:ascii="Verdana" w:eastAsia="Arial" w:hAnsi="Verdana" w:cs="Arial"/>
          <w:iCs/>
          <w:color w:val="333333"/>
          <w:sz w:val="20"/>
          <w:szCs w:val="20"/>
        </w:rPr>
        <w:t>:</w:t>
      </w:r>
    </w:p>
    <w:p w:rsidR="002D2FED" w:rsidRDefault="002D2FED" w:rsidP="002D2FED">
      <w:pPr>
        <w:pBdr>
          <w:top w:val="nil"/>
          <w:left w:val="nil"/>
          <w:bottom w:val="nil"/>
          <w:right w:val="nil"/>
          <w:between w:val="nil"/>
          <w:bar w:val="nil"/>
        </w:pBdr>
        <w:tabs>
          <w:tab w:val="num" w:pos="720"/>
        </w:tabs>
        <w:spacing w:line="276" w:lineRule="auto"/>
        <w:rPr>
          <w:rFonts w:ascii="Verdana" w:eastAsia="Arial" w:hAnsi="Verdana" w:cs="Arial"/>
          <w:iCs/>
          <w:color w:val="333333"/>
          <w:sz w:val="20"/>
          <w:szCs w:val="20"/>
        </w:rPr>
      </w:pPr>
    </w:p>
    <w:p w:rsidR="002D2FED" w:rsidRPr="002D2FED" w:rsidRDefault="00381F45" w:rsidP="00EC4FDE">
      <w:pPr>
        <w:pStyle w:val="ListParagraph"/>
        <w:numPr>
          <w:ilvl w:val="0"/>
          <w:numId w:val="30"/>
        </w:numPr>
        <w:pBdr>
          <w:top w:val="nil"/>
          <w:left w:val="nil"/>
          <w:bottom w:val="nil"/>
          <w:right w:val="nil"/>
          <w:between w:val="nil"/>
          <w:bar w:val="nil"/>
        </w:pBdr>
        <w:tabs>
          <w:tab w:val="num" w:pos="720"/>
        </w:tabs>
        <w:spacing w:line="276" w:lineRule="auto"/>
        <w:rPr>
          <w:rFonts w:ascii="Verdana" w:eastAsia="Arial" w:hAnsi="Verdana" w:cs="Arial"/>
          <w:iCs/>
          <w:color w:val="333333"/>
          <w:sz w:val="20"/>
          <w:szCs w:val="20"/>
        </w:rPr>
      </w:pPr>
      <w:r>
        <w:rPr>
          <w:rFonts w:ascii="Verdana" w:eastAsia="Arial" w:hAnsi="Verdana" w:cs="Arial"/>
          <w:iCs/>
          <w:color w:val="333333"/>
          <w:sz w:val="20"/>
          <w:szCs w:val="20"/>
        </w:rPr>
        <w:t xml:space="preserve">Konkurētspējas uzlabošanā visā ekonomikā, </w:t>
      </w:r>
      <w:r w:rsidRPr="00381F45">
        <w:rPr>
          <w:rFonts w:ascii="Verdana" w:eastAsia="Arial" w:hAnsi="Verdana" w:cs="Arial"/>
          <w:iCs/>
          <w:color w:val="333333"/>
          <w:sz w:val="20"/>
          <w:szCs w:val="20"/>
        </w:rPr>
        <w:t>saskaroties ar globalizāciju, inovāciju, radošumu un efektivitāti,</w:t>
      </w:r>
    </w:p>
    <w:p w:rsidR="00381F45" w:rsidRDefault="00381F45" w:rsidP="00EC4FDE">
      <w:pPr>
        <w:numPr>
          <w:ilvl w:val="0"/>
          <w:numId w:val="30"/>
        </w:numPr>
        <w:pBdr>
          <w:top w:val="nil"/>
          <w:left w:val="nil"/>
          <w:bottom w:val="nil"/>
          <w:right w:val="nil"/>
          <w:between w:val="nil"/>
          <w:bar w:val="nil"/>
        </w:pBdr>
        <w:tabs>
          <w:tab w:val="num" w:pos="720"/>
        </w:tabs>
        <w:spacing w:line="276" w:lineRule="auto"/>
        <w:rPr>
          <w:rFonts w:ascii="Verdana" w:eastAsia="Arial" w:hAnsi="Verdana" w:cs="Arial"/>
          <w:iCs/>
          <w:color w:val="333333"/>
          <w:sz w:val="20"/>
          <w:szCs w:val="20"/>
        </w:rPr>
      </w:pPr>
      <w:r w:rsidRPr="00381F45">
        <w:rPr>
          <w:rFonts w:ascii="Verdana" w:eastAsia="Arial" w:hAnsi="Verdana" w:cs="Arial"/>
          <w:iCs/>
          <w:color w:val="333333"/>
          <w:sz w:val="20"/>
          <w:szCs w:val="20"/>
        </w:rPr>
        <w:t>zinātnes un tehnoloģiju attīstības jomās, kā</w:t>
      </w:r>
      <w:r>
        <w:rPr>
          <w:rFonts w:ascii="Verdana" w:eastAsia="Arial" w:hAnsi="Verdana" w:cs="Arial"/>
          <w:iCs/>
          <w:color w:val="333333"/>
          <w:sz w:val="20"/>
          <w:szCs w:val="20"/>
        </w:rPr>
        <w:t>, piemēram,</w:t>
      </w:r>
      <w:r w:rsidRPr="00381F45">
        <w:rPr>
          <w:rFonts w:ascii="Verdana" w:eastAsia="Arial" w:hAnsi="Verdana" w:cs="Arial"/>
          <w:iCs/>
          <w:color w:val="333333"/>
          <w:sz w:val="20"/>
          <w:szCs w:val="20"/>
        </w:rPr>
        <w:t xml:space="preserve"> dažād</w:t>
      </w:r>
      <w:r>
        <w:rPr>
          <w:rFonts w:ascii="Verdana" w:eastAsia="Arial" w:hAnsi="Verdana" w:cs="Arial"/>
          <w:iCs/>
          <w:color w:val="333333"/>
          <w:sz w:val="20"/>
          <w:szCs w:val="20"/>
        </w:rPr>
        <w:t>ās</w:t>
      </w:r>
      <w:r w:rsidRPr="00381F45">
        <w:rPr>
          <w:rFonts w:ascii="Verdana" w:eastAsia="Arial" w:hAnsi="Verdana" w:cs="Arial"/>
          <w:iCs/>
          <w:color w:val="333333"/>
          <w:sz w:val="20"/>
          <w:szCs w:val="20"/>
        </w:rPr>
        <w:t xml:space="preserve"> medicīn</w:t>
      </w:r>
      <w:r>
        <w:rPr>
          <w:rFonts w:ascii="Verdana" w:eastAsia="Arial" w:hAnsi="Verdana" w:cs="Arial"/>
          <w:iCs/>
          <w:color w:val="333333"/>
          <w:sz w:val="20"/>
          <w:szCs w:val="20"/>
        </w:rPr>
        <w:t>as</w:t>
      </w:r>
      <w:r w:rsidRPr="00381F45">
        <w:rPr>
          <w:rFonts w:ascii="Verdana" w:eastAsia="Arial" w:hAnsi="Verdana" w:cs="Arial"/>
          <w:iCs/>
          <w:color w:val="333333"/>
          <w:sz w:val="20"/>
          <w:szCs w:val="20"/>
        </w:rPr>
        <w:t xml:space="preserve"> un fizik</w:t>
      </w:r>
      <w:r>
        <w:rPr>
          <w:rFonts w:ascii="Verdana" w:eastAsia="Arial" w:hAnsi="Verdana" w:cs="Arial"/>
          <w:iCs/>
          <w:color w:val="333333"/>
          <w:sz w:val="20"/>
          <w:szCs w:val="20"/>
        </w:rPr>
        <w:t>as jomās</w:t>
      </w:r>
      <w:r w:rsidRPr="00381F45">
        <w:rPr>
          <w:rFonts w:ascii="Verdana" w:eastAsia="Arial" w:hAnsi="Verdana" w:cs="Arial"/>
          <w:iCs/>
          <w:color w:val="333333"/>
          <w:sz w:val="20"/>
          <w:szCs w:val="20"/>
        </w:rPr>
        <w:t>,</w:t>
      </w:r>
    </w:p>
    <w:p w:rsidR="00381F45" w:rsidRPr="00381F45" w:rsidRDefault="00381F45" w:rsidP="00EC4FDE">
      <w:pPr>
        <w:numPr>
          <w:ilvl w:val="0"/>
          <w:numId w:val="30"/>
        </w:numPr>
        <w:pBdr>
          <w:top w:val="nil"/>
          <w:left w:val="nil"/>
          <w:bottom w:val="nil"/>
          <w:right w:val="nil"/>
          <w:between w:val="nil"/>
          <w:bar w:val="nil"/>
        </w:pBdr>
        <w:tabs>
          <w:tab w:val="num" w:pos="720"/>
        </w:tabs>
        <w:spacing w:line="276" w:lineRule="auto"/>
        <w:rPr>
          <w:rStyle w:val="goog-gtc-translatable"/>
          <w:rFonts w:ascii="Verdana" w:eastAsia="Arial" w:hAnsi="Verdana" w:cs="Arial"/>
          <w:iCs/>
          <w:color w:val="333333"/>
          <w:sz w:val="20"/>
          <w:szCs w:val="20"/>
        </w:rPr>
      </w:pPr>
      <w:r>
        <w:rPr>
          <w:rStyle w:val="goog-gtc-translatable"/>
          <w:rFonts w:ascii="Verdana" w:hAnsi="Verdana"/>
          <w:color w:val="333333"/>
          <w:sz w:val="20"/>
          <w:szCs w:val="20"/>
        </w:rPr>
        <w:t>modernizējot dažādas nozares, kā, piemēram, izglītība, drošība, enerģētika un transports, un veidotu Eiropas Savienības lielo valsts sektoru efektīvāku,</w:t>
      </w:r>
    </w:p>
    <w:p w:rsidR="003D731C" w:rsidRPr="00080A65" w:rsidRDefault="00381F45" w:rsidP="00EC4FDE">
      <w:pPr>
        <w:numPr>
          <w:ilvl w:val="0"/>
          <w:numId w:val="30"/>
        </w:numPr>
        <w:pBdr>
          <w:top w:val="nil"/>
          <w:left w:val="nil"/>
          <w:bottom w:val="nil"/>
          <w:right w:val="nil"/>
          <w:between w:val="nil"/>
          <w:bar w:val="nil"/>
        </w:pBdr>
        <w:tabs>
          <w:tab w:val="num" w:pos="720"/>
        </w:tabs>
        <w:spacing w:line="276" w:lineRule="auto"/>
        <w:rPr>
          <w:rFonts w:ascii="Verdana" w:eastAsia="Arial" w:hAnsi="Verdana" w:cs="Arial"/>
          <w:iCs/>
          <w:color w:val="333333"/>
          <w:sz w:val="20"/>
          <w:szCs w:val="20"/>
        </w:rPr>
      </w:pPr>
      <w:r>
        <w:rPr>
          <w:rStyle w:val="goog-gtc-translatable"/>
          <w:rFonts w:ascii="Verdana" w:hAnsi="Verdana"/>
          <w:color w:val="333333"/>
          <w:sz w:val="20"/>
          <w:szCs w:val="20"/>
        </w:rPr>
        <w:t xml:space="preserve">risinot sociālās problēmas un uzlabojot dzīves kvalitāti, vienlaikus risinot novecojošas </w:t>
      </w:r>
      <w:r w:rsidR="0099263A">
        <w:rPr>
          <w:rStyle w:val="goog-gtc-translatable"/>
          <w:rFonts w:ascii="Verdana" w:hAnsi="Verdana"/>
          <w:color w:val="333333"/>
          <w:sz w:val="20"/>
          <w:szCs w:val="20"/>
        </w:rPr>
        <w:t>sabiedrības problēmas</w:t>
      </w:r>
      <w:r>
        <w:rPr>
          <w:rStyle w:val="goog-gtc-translatable"/>
          <w:rFonts w:ascii="Verdana" w:hAnsi="Verdana"/>
          <w:color w:val="333333"/>
          <w:sz w:val="20"/>
          <w:szCs w:val="20"/>
        </w:rPr>
        <w:t>.</w:t>
      </w:r>
      <w:bookmarkStart w:id="101" w:name="id.6fe06249a8fc"/>
      <w:bookmarkEnd w:id="101"/>
    </w:p>
    <w:p w:rsidR="003D731C" w:rsidRPr="00080A65" w:rsidRDefault="003D731C">
      <w:pPr>
        <w:pStyle w:val="Heading1"/>
        <w:pBdr>
          <w:top w:val="nil"/>
          <w:left w:val="nil"/>
          <w:bottom w:val="nil"/>
          <w:right w:val="nil"/>
          <w:between w:val="nil"/>
          <w:bar w:val="nil"/>
        </w:pBdr>
        <w:spacing w:before="480" w:after="120" w:line="276" w:lineRule="auto"/>
        <w:rPr>
          <w:rFonts w:ascii="Verdana" w:eastAsia="Calibri" w:hAnsi="Verdana" w:cs="Calibri"/>
          <w:b w:val="0"/>
          <w:bCs w:val="0"/>
          <w:sz w:val="20"/>
          <w:szCs w:val="20"/>
        </w:rPr>
      </w:pPr>
      <w:bookmarkStart w:id="102" w:name="h.b977d611aef2"/>
      <w:bookmarkEnd w:id="102"/>
      <w:r w:rsidRPr="00080A65">
        <w:rPr>
          <w:rFonts w:ascii="Verdana" w:eastAsia="Calibri" w:hAnsi="Verdana" w:cs="Calibri"/>
          <w:b w:val="0"/>
          <w:bCs w:val="0"/>
          <w:sz w:val="20"/>
          <w:szCs w:val="20"/>
        </w:rPr>
        <w:t xml:space="preserve">ICT Research &amp; Innovation: a driver for growth, Europe’s Information Society, </w:t>
      </w:r>
      <w:r w:rsidR="00E55B2A">
        <w:rPr>
          <w:rFonts w:ascii="Verdana" w:eastAsia="Calibri" w:hAnsi="Verdana" w:cs="Calibri"/>
          <w:b w:val="0"/>
          <w:bCs w:val="0"/>
          <w:sz w:val="20"/>
          <w:szCs w:val="20"/>
        </w:rPr>
        <w:t>tematisks portāls</w:t>
      </w:r>
      <w:r w:rsidRPr="00080A65">
        <w:rPr>
          <w:rFonts w:ascii="Verdana" w:eastAsia="Calibri" w:hAnsi="Verdana" w:cs="Calibri"/>
          <w:b w:val="0"/>
          <w:bCs w:val="0"/>
          <w:sz w:val="20"/>
          <w:szCs w:val="20"/>
        </w:rPr>
        <w:t xml:space="preserve">, </w:t>
      </w:r>
      <w:r w:rsidR="00E55B2A" w:rsidRPr="00E55B2A">
        <w:rPr>
          <w:rFonts w:ascii="Verdana" w:eastAsia="Calibri" w:hAnsi="Verdana" w:cs="Calibri"/>
          <w:b w:val="0"/>
          <w:bCs w:val="0"/>
          <w:sz w:val="20"/>
          <w:szCs w:val="20"/>
        </w:rPr>
        <w:t xml:space="preserve">lejupielādēts 2012.gada 1.martā no </w:t>
      </w:r>
      <w:hyperlink r:id="rId11" w:history="1"/>
      <w:hyperlink r:id="rId12" w:history="1">
        <w:r w:rsidRPr="00080A65">
          <w:rPr>
            <w:rFonts w:ascii="Verdana" w:eastAsia="Calibri" w:hAnsi="Verdana" w:cs="Calibri"/>
            <w:b w:val="0"/>
            <w:bCs w:val="0"/>
            <w:color w:val="1155CC"/>
            <w:sz w:val="20"/>
            <w:szCs w:val="20"/>
          </w:rPr>
          <w:t>http</w:t>
        </w:r>
      </w:hyperlink>
      <w:hyperlink r:id="rId13" w:history="1">
        <w:r w:rsidRPr="00080A65">
          <w:rPr>
            <w:rFonts w:ascii="Verdana" w:eastAsia="Calibri" w:hAnsi="Verdana" w:cs="Calibri"/>
            <w:b w:val="0"/>
            <w:bCs w:val="0"/>
            <w:color w:val="1155CC"/>
            <w:sz w:val="20"/>
            <w:szCs w:val="20"/>
          </w:rPr>
          <w:t>://</w:t>
        </w:r>
      </w:hyperlink>
      <w:hyperlink r:id="rId14" w:history="1">
        <w:r w:rsidRPr="00080A65">
          <w:rPr>
            <w:rFonts w:ascii="Verdana" w:eastAsia="Calibri" w:hAnsi="Verdana" w:cs="Calibri"/>
            <w:b w:val="0"/>
            <w:bCs w:val="0"/>
            <w:color w:val="1155CC"/>
            <w:sz w:val="20"/>
            <w:szCs w:val="20"/>
          </w:rPr>
          <w:t>ec</w:t>
        </w:r>
      </w:hyperlink>
      <w:hyperlink r:id="rId15" w:history="1">
        <w:r w:rsidRPr="00080A65">
          <w:rPr>
            <w:rFonts w:ascii="Verdana" w:eastAsia="Calibri" w:hAnsi="Verdana" w:cs="Calibri"/>
            <w:b w:val="0"/>
            <w:bCs w:val="0"/>
            <w:color w:val="1155CC"/>
            <w:sz w:val="20"/>
            <w:szCs w:val="20"/>
          </w:rPr>
          <w:t>.</w:t>
        </w:r>
      </w:hyperlink>
      <w:hyperlink r:id="rId16" w:history="1">
        <w:r w:rsidRPr="00080A65">
          <w:rPr>
            <w:rFonts w:ascii="Verdana" w:eastAsia="Calibri" w:hAnsi="Verdana" w:cs="Calibri"/>
            <w:b w:val="0"/>
            <w:bCs w:val="0"/>
            <w:color w:val="1155CC"/>
            <w:sz w:val="20"/>
            <w:szCs w:val="20"/>
          </w:rPr>
          <w:t>europa</w:t>
        </w:r>
      </w:hyperlink>
      <w:hyperlink r:id="rId17" w:history="1">
        <w:r w:rsidRPr="00080A65">
          <w:rPr>
            <w:rFonts w:ascii="Verdana" w:eastAsia="Calibri" w:hAnsi="Verdana" w:cs="Calibri"/>
            <w:b w:val="0"/>
            <w:bCs w:val="0"/>
            <w:color w:val="1155CC"/>
            <w:sz w:val="20"/>
            <w:szCs w:val="20"/>
          </w:rPr>
          <w:t>.</w:t>
        </w:r>
      </w:hyperlink>
      <w:hyperlink r:id="rId18" w:history="1">
        <w:r w:rsidRPr="00080A65">
          <w:rPr>
            <w:rFonts w:ascii="Verdana" w:eastAsia="Calibri" w:hAnsi="Verdana" w:cs="Calibri"/>
            <w:b w:val="0"/>
            <w:bCs w:val="0"/>
            <w:color w:val="1155CC"/>
            <w:sz w:val="20"/>
            <w:szCs w:val="20"/>
          </w:rPr>
          <w:t>eu</w:t>
        </w:r>
      </w:hyperlink>
      <w:hyperlink r:id="rId19" w:history="1">
        <w:r w:rsidRPr="00080A65">
          <w:rPr>
            <w:rFonts w:ascii="Verdana" w:eastAsia="Calibri" w:hAnsi="Verdana" w:cs="Calibri"/>
            <w:b w:val="0"/>
            <w:bCs w:val="0"/>
            <w:color w:val="1155CC"/>
            <w:sz w:val="20"/>
            <w:szCs w:val="20"/>
          </w:rPr>
          <w:t>/</w:t>
        </w:r>
      </w:hyperlink>
    </w:p>
    <w:p w:rsidR="003D731C" w:rsidRPr="00080A65" w:rsidRDefault="003D731C">
      <w:pPr>
        <w:pBdr>
          <w:top w:val="nil"/>
          <w:left w:val="nil"/>
          <w:bottom w:val="nil"/>
          <w:right w:val="nil"/>
          <w:between w:val="nil"/>
          <w:bar w:val="nil"/>
        </w:pBdr>
        <w:rPr>
          <w:rFonts w:ascii="Calibri" w:eastAsia="Calibri" w:hAnsi="Calibri" w:cs="Calibri"/>
          <w:color w:val="1155CC"/>
          <w:sz w:val="16"/>
          <w:szCs w:val="16"/>
        </w:rPr>
      </w:pPr>
    </w:p>
    <w:p w:rsidR="003D731C" w:rsidRPr="00080A65" w:rsidRDefault="003D731C">
      <w:pPr>
        <w:pBdr>
          <w:top w:val="nil"/>
          <w:left w:val="nil"/>
          <w:bottom w:val="nil"/>
          <w:right w:val="nil"/>
          <w:between w:val="nil"/>
          <w:bar w:val="nil"/>
        </w:pBdr>
        <w:rPr>
          <w:rFonts w:ascii="Calibri" w:eastAsia="Calibri" w:hAnsi="Calibri" w:cs="Calibri"/>
          <w:color w:val="1155CC"/>
          <w:sz w:val="16"/>
          <w:szCs w:val="16"/>
        </w:rPr>
      </w:pPr>
    </w:p>
    <w:p w:rsidR="004660C7" w:rsidRPr="004660C7" w:rsidRDefault="004660C7" w:rsidP="004660C7">
      <w:pPr>
        <w:pStyle w:val="ListParagraph"/>
        <w:numPr>
          <w:ilvl w:val="0"/>
          <w:numId w:val="18"/>
        </w:numPr>
        <w:rPr>
          <w:rFonts w:ascii="Arial" w:eastAsia="Arial" w:hAnsi="Arial" w:cs="Arial"/>
          <w:b/>
          <w:bCs/>
          <w:color w:val="0000FF"/>
        </w:rPr>
      </w:pPr>
      <w:r w:rsidRPr="004660C7">
        <w:rPr>
          <w:rFonts w:ascii="Arial" w:eastAsia="Arial" w:hAnsi="Arial" w:cs="Arial"/>
          <w:b/>
          <w:bCs/>
          <w:color w:val="0000FF"/>
        </w:rPr>
        <w:t xml:space="preserve">Valsts iestāžu IKT </w:t>
      </w:r>
      <w:r w:rsidR="00F50CF4">
        <w:rPr>
          <w:rFonts w:ascii="Arial" w:eastAsia="Arial" w:hAnsi="Arial" w:cs="Arial"/>
          <w:b/>
          <w:bCs/>
          <w:color w:val="0000FF"/>
        </w:rPr>
        <w:t>prasmes</w:t>
      </w:r>
    </w:p>
    <w:p w:rsidR="003D731C" w:rsidRDefault="003D731C">
      <w:pPr>
        <w:pBdr>
          <w:top w:val="nil"/>
          <w:left w:val="nil"/>
          <w:bottom w:val="nil"/>
          <w:right w:val="nil"/>
          <w:between w:val="nil"/>
          <w:bar w:val="nil"/>
        </w:pBdr>
        <w:rPr>
          <w:b/>
          <w:bCs/>
        </w:rPr>
      </w:pPr>
    </w:p>
    <w:p w:rsidR="004660C7" w:rsidRPr="00080A65" w:rsidRDefault="004660C7">
      <w:pPr>
        <w:pBdr>
          <w:top w:val="nil"/>
          <w:left w:val="nil"/>
          <w:bottom w:val="nil"/>
          <w:right w:val="nil"/>
          <w:between w:val="nil"/>
          <w:bar w:val="nil"/>
        </w:pBdr>
        <w:rPr>
          <w:b/>
          <w:bCs/>
        </w:rPr>
      </w:pPr>
    </w:p>
    <w:p w:rsidR="003D731C" w:rsidRPr="00080A65" w:rsidRDefault="004660C7">
      <w:pPr>
        <w:pBdr>
          <w:top w:val="nil"/>
          <w:left w:val="nil"/>
          <w:bottom w:val="nil"/>
          <w:right w:val="nil"/>
          <w:between w:val="nil"/>
          <w:bar w:val="nil"/>
        </w:pBdr>
        <w:rPr>
          <w:rFonts w:ascii="Verdana" w:hAnsi="Verdana"/>
          <w:b/>
          <w:bCs/>
          <w:i/>
          <w:iCs/>
          <w:color w:val="0000FF"/>
          <w:sz w:val="20"/>
          <w:szCs w:val="20"/>
        </w:rPr>
      </w:pPr>
      <w:r>
        <w:rPr>
          <w:rFonts w:ascii="Verdana" w:hAnsi="Verdana"/>
          <w:b/>
          <w:bCs/>
          <w:i/>
          <w:iCs/>
          <w:color w:val="0000FF"/>
          <w:sz w:val="20"/>
          <w:szCs w:val="20"/>
        </w:rPr>
        <w:t>Vispārējs apraksts</w:t>
      </w:r>
    </w:p>
    <w:p w:rsidR="00F50CF4" w:rsidRPr="00F50CF4" w:rsidRDefault="00F50CF4" w:rsidP="00F50CF4">
      <w:pPr>
        <w:pBdr>
          <w:top w:val="nil"/>
          <w:left w:val="nil"/>
          <w:bottom w:val="nil"/>
          <w:right w:val="nil"/>
          <w:between w:val="nil"/>
          <w:bar w:val="nil"/>
        </w:pBdr>
        <w:spacing w:line="276" w:lineRule="auto"/>
        <w:jc w:val="both"/>
        <w:rPr>
          <w:rFonts w:ascii="Verdana" w:eastAsia="Arial" w:hAnsi="Verdana" w:cs="Arial"/>
          <w:iCs/>
          <w:color w:val="333333"/>
          <w:sz w:val="20"/>
          <w:szCs w:val="20"/>
        </w:rPr>
      </w:pPr>
      <w:r w:rsidRPr="00F50CF4">
        <w:rPr>
          <w:rFonts w:ascii="Verdana" w:eastAsia="Arial" w:hAnsi="Verdana" w:cs="Arial"/>
          <w:iCs/>
          <w:color w:val="333333"/>
          <w:sz w:val="20"/>
          <w:szCs w:val="20"/>
        </w:rPr>
        <w:t>IKT ir nozīmīga loma sabiedriskās administrācijās reformā daudzās valstīs. Tās maina veidu, kādā valdība un sabiedriskā administrācija veic sav</w:t>
      </w:r>
      <w:r>
        <w:rPr>
          <w:rFonts w:ascii="Verdana" w:eastAsia="Arial" w:hAnsi="Verdana" w:cs="Arial"/>
          <w:iCs/>
          <w:color w:val="333333"/>
          <w:sz w:val="20"/>
          <w:szCs w:val="20"/>
        </w:rPr>
        <w:t xml:space="preserve">as funkcijas un </w:t>
      </w:r>
      <w:r>
        <w:rPr>
          <w:rFonts w:ascii="Verdana" w:eastAsia="Arial" w:hAnsi="Verdana" w:cs="Arial"/>
          <w:iCs/>
          <w:color w:val="333333"/>
          <w:sz w:val="20"/>
          <w:szCs w:val="20"/>
        </w:rPr>
        <w:lastRenderedPageBreak/>
        <w:t>tās samazina dar</w:t>
      </w:r>
      <w:r w:rsidRPr="00F50CF4">
        <w:rPr>
          <w:rFonts w:ascii="Verdana" w:eastAsia="Arial" w:hAnsi="Verdana" w:cs="Arial"/>
          <w:iCs/>
          <w:color w:val="333333"/>
          <w:sz w:val="20"/>
          <w:szCs w:val="20"/>
        </w:rPr>
        <w:t xml:space="preserve">bības izmaksas. Tanī pašā laikā, IKT var palielināt valdības pakalpojumu efektivitāti. IKT ir viens no pamatinstrumentiem, kas atbalsta labu pārvaldību palielinot pārvaldes caurspīdīgumu </w:t>
      </w:r>
      <w:r w:rsidR="0099263A" w:rsidRPr="00F50CF4">
        <w:rPr>
          <w:rFonts w:ascii="Verdana" w:eastAsia="Arial" w:hAnsi="Verdana" w:cs="Arial"/>
          <w:iCs/>
          <w:color w:val="333333"/>
          <w:sz w:val="20"/>
          <w:szCs w:val="20"/>
        </w:rPr>
        <w:t>un atbildību</w:t>
      </w:r>
      <w:r w:rsidRPr="00F50CF4">
        <w:rPr>
          <w:rFonts w:ascii="Verdana" w:eastAsia="Arial" w:hAnsi="Verdana" w:cs="Arial"/>
          <w:iCs/>
          <w:color w:val="333333"/>
          <w:sz w:val="20"/>
          <w:szCs w:val="20"/>
        </w:rPr>
        <w:t>: tas eventuāli samazina korupcijas iespējas. IKT pilnvaro sabiedrību aktīvi piedalīties politikas formulēšanā un palīdz nodrošināt pārskatāmu v</w:t>
      </w:r>
      <w:r>
        <w:rPr>
          <w:rFonts w:ascii="Verdana" w:eastAsia="Arial" w:hAnsi="Verdana" w:cs="Arial"/>
          <w:iCs/>
          <w:color w:val="333333"/>
          <w:sz w:val="20"/>
          <w:szCs w:val="20"/>
        </w:rPr>
        <w:t>alsts līdzekļu izlietojumu.</w:t>
      </w:r>
    </w:p>
    <w:p w:rsidR="00F50CF4" w:rsidRPr="00F50CF4" w:rsidRDefault="00F50CF4" w:rsidP="00F50CF4">
      <w:pPr>
        <w:pBdr>
          <w:top w:val="nil"/>
          <w:left w:val="nil"/>
          <w:bottom w:val="nil"/>
          <w:right w:val="nil"/>
          <w:between w:val="nil"/>
          <w:bar w:val="nil"/>
        </w:pBdr>
        <w:spacing w:line="276" w:lineRule="auto"/>
        <w:jc w:val="both"/>
        <w:rPr>
          <w:rFonts w:ascii="Verdana" w:eastAsia="Arial" w:hAnsi="Verdana" w:cs="Arial"/>
          <w:iCs/>
          <w:color w:val="333333"/>
          <w:sz w:val="20"/>
          <w:szCs w:val="20"/>
        </w:rPr>
      </w:pPr>
    </w:p>
    <w:p w:rsidR="003D731C" w:rsidRPr="00F50CF4" w:rsidRDefault="00F50CF4" w:rsidP="00F50CF4">
      <w:pPr>
        <w:pBdr>
          <w:top w:val="nil"/>
          <w:left w:val="nil"/>
          <w:bottom w:val="nil"/>
          <w:right w:val="nil"/>
          <w:between w:val="nil"/>
          <w:bar w:val="nil"/>
        </w:pBdr>
        <w:spacing w:line="276" w:lineRule="auto"/>
        <w:jc w:val="both"/>
        <w:rPr>
          <w:rFonts w:ascii="Verdana" w:eastAsia="Arial" w:hAnsi="Verdana" w:cs="Arial"/>
          <w:i/>
          <w:iCs/>
          <w:sz w:val="20"/>
          <w:szCs w:val="20"/>
        </w:rPr>
      </w:pPr>
      <w:r w:rsidRPr="00F50CF4">
        <w:rPr>
          <w:rFonts w:ascii="Verdana" w:eastAsia="Arial" w:hAnsi="Verdana" w:cs="Arial"/>
          <w:iCs/>
          <w:color w:val="333333"/>
          <w:sz w:val="20"/>
          <w:szCs w:val="20"/>
        </w:rPr>
        <w:t>Ir vairāki ierobežojumi, kas ierobežo IKT izmantošanu publiskajā sektorā un viens no tiem noteikti ir IT prasmju trūkums personāla vidū. Tas ir ļoti svarīgi, lai katrā valsts iestādē būtu kvalificēti darbinieki, kas atjauninātu un apstrādātu visu IKT bāzētu programmu un iedzīvotājiem pieejamo pakalpojumu informāciju. Šī iemesla dēļ ir vairāki semināri un apmācības kursi, ko organizē Eiropas Komisijas (E-prasmju nedēļa), un Apvienoto Nāciju Organizācijas Sabiedrisko administrāciju tīkls.</w:t>
      </w:r>
    </w:p>
    <w:p w:rsidR="003D731C" w:rsidRPr="00080A65" w:rsidRDefault="003D731C">
      <w:pPr>
        <w:pBdr>
          <w:top w:val="nil"/>
          <w:left w:val="nil"/>
          <w:bottom w:val="nil"/>
          <w:right w:val="nil"/>
          <w:between w:val="nil"/>
          <w:bar w:val="nil"/>
        </w:pBdr>
        <w:rPr>
          <w:rFonts w:ascii="Verdana" w:eastAsia="Arial" w:hAnsi="Verdana" w:cs="Arial"/>
          <w:i/>
          <w:iCs/>
          <w:sz w:val="20"/>
          <w:szCs w:val="20"/>
        </w:rPr>
      </w:pPr>
    </w:p>
    <w:p w:rsidR="003D731C" w:rsidRPr="00080A65" w:rsidRDefault="00F50CF4">
      <w:pPr>
        <w:pBdr>
          <w:top w:val="nil"/>
          <w:left w:val="nil"/>
          <w:bottom w:val="nil"/>
          <w:right w:val="nil"/>
          <w:between w:val="nil"/>
          <w:bar w:val="nil"/>
        </w:pBdr>
        <w:rPr>
          <w:rFonts w:ascii="Verdana" w:hAnsi="Verdana"/>
          <w:b/>
          <w:bCs/>
          <w:i/>
          <w:iCs/>
          <w:color w:val="0000FF"/>
          <w:sz w:val="20"/>
          <w:szCs w:val="20"/>
        </w:rPr>
      </w:pPr>
      <w:r>
        <w:rPr>
          <w:rFonts w:ascii="Verdana" w:hAnsi="Verdana"/>
          <w:b/>
          <w:bCs/>
          <w:i/>
          <w:iCs/>
          <w:color w:val="0000FF"/>
          <w:sz w:val="20"/>
          <w:szCs w:val="20"/>
        </w:rPr>
        <w:t>Prasības</w:t>
      </w:r>
      <w:r w:rsidR="003D731C" w:rsidRPr="00080A65">
        <w:rPr>
          <w:rFonts w:ascii="Verdana" w:hAnsi="Verdana"/>
          <w:b/>
          <w:bCs/>
          <w:i/>
          <w:iCs/>
          <w:color w:val="0000FF"/>
          <w:sz w:val="20"/>
          <w:szCs w:val="20"/>
        </w:rPr>
        <w:t>:</w:t>
      </w:r>
    </w:p>
    <w:p w:rsidR="003D731C" w:rsidRPr="00080A65" w:rsidRDefault="003D731C">
      <w:pPr>
        <w:pBdr>
          <w:top w:val="nil"/>
          <w:left w:val="nil"/>
          <w:bottom w:val="nil"/>
          <w:right w:val="nil"/>
          <w:between w:val="nil"/>
          <w:bar w:val="nil"/>
        </w:pBdr>
        <w:rPr>
          <w:rFonts w:ascii="Verdana" w:hAnsi="Verdana"/>
          <w:b/>
          <w:bCs/>
          <w:i/>
          <w:iCs/>
          <w:color w:val="0000FF"/>
          <w:sz w:val="20"/>
          <w:szCs w:val="20"/>
        </w:rPr>
      </w:pPr>
    </w:p>
    <w:p w:rsidR="003D731C" w:rsidRPr="00080A65" w:rsidRDefault="00F50CF4" w:rsidP="00EC4FDE">
      <w:pPr>
        <w:pStyle w:val="ListParagraph"/>
        <w:numPr>
          <w:ilvl w:val="0"/>
          <w:numId w:val="31"/>
        </w:numPr>
        <w:pBdr>
          <w:top w:val="nil"/>
          <w:left w:val="nil"/>
          <w:bottom w:val="nil"/>
          <w:right w:val="nil"/>
          <w:between w:val="nil"/>
          <w:bar w:val="nil"/>
        </w:pBdr>
        <w:rPr>
          <w:rFonts w:ascii="Verdana" w:hAnsi="Verdana"/>
          <w:b/>
          <w:bCs/>
          <w:color w:val="0000FF"/>
          <w:sz w:val="20"/>
          <w:szCs w:val="20"/>
        </w:rPr>
      </w:pPr>
      <w:r>
        <w:rPr>
          <w:rFonts w:ascii="Verdana" w:hAnsi="Verdana"/>
          <w:b/>
          <w:bCs/>
          <w:color w:val="0000FF"/>
          <w:sz w:val="20"/>
          <w:szCs w:val="20"/>
        </w:rPr>
        <w:t>Runājot par infrastruktūras attīstību</w:t>
      </w:r>
    </w:p>
    <w:p w:rsidR="00971349" w:rsidRPr="00080A65" w:rsidRDefault="00971349">
      <w:pPr>
        <w:pBdr>
          <w:top w:val="nil"/>
          <w:left w:val="nil"/>
          <w:bottom w:val="nil"/>
          <w:right w:val="nil"/>
          <w:between w:val="nil"/>
          <w:bar w:val="nil"/>
        </w:pBdr>
        <w:spacing w:line="276" w:lineRule="auto"/>
        <w:jc w:val="both"/>
        <w:rPr>
          <w:rFonts w:ascii="Verdana" w:hAnsi="Verdana"/>
          <w:iCs/>
          <w:sz w:val="20"/>
          <w:szCs w:val="20"/>
        </w:rPr>
      </w:pPr>
    </w:p>
    <w:p w:rsidR="003D731C" w:rsidRPr="00080A65" w:rsidRDefault="00D16B7A">
      <w:pPr>
        <w:pBdr>
          <w:top w:val="nil"/>
          <w:left w:val="nil"/>
          <w:bottom w:val="nil"/>
          <w:right w:val="nil"/>
          <w:between w:val="nil"/>
          <w:bar w:val="nil"/>
        </w:pBdr>
        <w:spacing w:line="276" w:lineRule="auto"/>
        <w:jc w:val="both"/>
        <w:rPr>
          <w:rFonts w:ascii="Verdana" w:hAnsi="Verdana"/>
          <w:iCs/>
          <w:sz w:val="20"/>
          <w:szCs w:val="20"/>
        </w:rPr>
      </w:pPr>
      <w:r w:rsidRPr="00D16B7A">
        <w:rPr>
          <w:rFonts w:ascii="Verdana" w:hAnsi="Verdana"/>
          <w:iCs/>
          <w:sz w:val="20"/>
          <w:szCs w:val="20"/>
        </w:rPr>
        <w:t xml:space="preserve">Lai uzlabotu IKT prasmes </w:t>
      </w:r>
      <w:r>
        <w:rPr>
          <w:rFonts w:ascii="Verdana" w:hAnsi="Verdana"/>
          <w:iCs/>
          <w:sz w:val="20"/>
          <w:szCs w:val="20"/>
        </w:rPr>
        <w:t>valsts iestādēs</w:t>
      </w:r>
      <w:r w:rsidRPr="00D16B7A">
        <w:rPr>
          <w:rFonts w:ascii="Verdana" w:hAnsi="Verdana"/>
          <w:iCs/>
          <w:sz w:val="20"/>
          <w:szCs w:val="20"/>
        </w:rPr>
        <w:t xml:space="preserve">, </w:t>
      </w:r>
      <w:r w:rsidR="0099263A" w:rsidRPr="00D16B7A">
        <w:rPr>
          <w:rFonts w:ascii="Verdana" w:hAnsi="Verdana"/>
          <w:iCs/>
          <w:sz w:val="20"/>
          <w:szCs w:val="20"/>
        </w:rPr>
        <w:t>katra</w:t>
      </w:r>
      <w:r w:rsidR="0099263A">
        <w:rPr>
          <w:rFonts w:ascii="Verdana" w:hAnsi="Verdana"/>
          <w:iCs/>
          <w:sz w:val="20"/>
          <w:szCs w:val="20"/>
        </w:rPr>
        <w:t>i no</w:t>
      </w:r>
      <w:r>
        <w:rPr>
          <w:rFonts w:ascii="Verdana" w:hAnsi="Verdana"/>
          <w:iCs/>
          <w:sz w:val="20"/>
          <w:szCs w:val="20"/>
        </w:rPr>
        <w:t xml:space="preserve"> tām</w:t>
      </w:r>
      <w:r w:rsidRPr="00D16B7A">
        <w:rPr>
          <w:rFonts w:ascii="Verdana" w:hAnsi="Verdana"/>
          <w:iCs/>
          <w:sz w:val="20"/>
          <w:szCs w:val="20"/>
        </w:rPr>
        <w:t xml:space="preserve"> būtu </w:t>
      </w:r>
      <w:r>
        <w:rPr>
          <w:rFonts w:ascii="Verdana" w:hAnsi="Verdana"/>
          <w:iCs/>
          <w:sz w:val="20"/>
          <w:szCs w:val="20"/>
        </w:rPr>
        <w:t>jāizstrādā</w:t>
      </w:r>
      <w:r w:rsidRPr="00D16B7A">
        <w:rPr>
          <w:rFonts w:ascii="Verdana" w:hAnsi="Verdana"/>
          <w:iCs/>
          <w:sz w:val="20"/>
          <w:szCs w:val="20"/>
        </w:rPr>
        <w:t xml:space="preserve"> apmācības programm</w:t>
      </w:r>
      <w:r>
        <w:rPr>
          <w:rFonts w:ascii="Verdana" w:hAnsi="Verdana"/>
          <w:iCs/>
          <w:sz w:val="20"/>
          <w:szCs w:val="20"/>
        </w:rPr>
        <w:t>a</w:t>
      </w:r>
      <w:r w:rsidRPr="00D16B7A">
        <w:rPr>
          <w:rFonts w:ascii="Verdana" w:hAnsi="Verdana"/>
          <w:iCs/>
          <w:sz w:val="20"/>
          <w:szCs w:val="20"/>
        </w:rPr>
        <w:t xml:space="preserve"> saviem darbiniekiem, kas nozīmē, ka b</w:t>
      </w:r>
      <w:r w:rsidRPr="00D16B7A">
        <w:rPr>
          <w:rFonts w:ascii="Verdana" w:hAnsi="Verdana" w:cs="Verdana"/>
          <w:iCs/>
          <w:sz w:val="20"/>
          <w:szCs w:val="20"/>
        </w:rPr>
        <w:t>ū</w:t>
      </w:r>
      <w:r w:rsidRPr="00D16B7A">
        <w:rPr>
          <w:rFonts w:ascii="Verdana" w:hAnsi="Verdana"/>
          <w:iCs/>
          <w:sz w:val="20"/>
          <w:szCs w:val="20"/>
        </w:rPr>
        <w:t xml:space="preserve">tu </w:t>
      </w:r>
      <w:r w:rsidR="0099263A" w:rsidRPr="00D16B7A">
        <w:rPr>
          <w:rFonts w:ascii="Verdana" w:hAnsi="Verdana"/>
          <w:iCs/>
          <w:sz w:val="20"/>
          <w:szCs w:val="20"/>
        </w:rPr>
        <w:t>j</w:t>
      </w:r>
      <w:r w:rsidR="0099263A" w:rsidRPr="00D16B7A">
        <w:rPr>
          <w:rFonts w:ascii="Verdana" w:hAnsi="Verdana" w:cs="Verdana"/>
          <w:iCs/>
          <w:sz w:val="20"/>
          <w:szCs w:val="20"/>
        </w:rPr>
        <w:t>ā</w:t>
      </w:r>
      <w:r w:rsidR="0099263A" w:rsidRPr="00D16B7A">
        <w:rPr>
          <w:rFonts w:ascii="Verdana" w:hAnsi="Verdana"/>
          <w:iCs/>
          <w:sz w:val="20"/>
          <w:szCs w:val="20"/>
        </w:rPr>
        <w:t>izstr</w:t>
      </w:r>
      <w:r w:rsidR="0099263A" w:rsidRPr="00D16B7A">
        <w:rPr>
          <w:rFonts w:ascii="Verdana" w:hAnsi="Verdana" w:cs="Verdana"/>
          <w:iCs/>
          <w:sz w:val="20"/>
          <w:szCs w:val="20"/>
        </w:rPr>
        <w:t>ā</w:t>
      </w:r>
      <w:r w:rsidR="0099263A" w:rsidRPr="00D16B7A">
        <w:rPr>
          <w:rFonts w:ascii="Verdana" w:hAnsi="Verdana"/>
          <w:iCs/>
          <w:sz w:val="20"/>
          <w:szCs w:val="20"/>
        </w:rPr>
        <w:t>d</w:t>
      </w:r>
      <w:r w:rsidR="0099263A" w:rsidRPr="00D16B7A">
        <w:rPr>
          <w:rFonts w:ascii="Verdana" w:hAnsi="Verdana" w:cs="Verdana"/>
          <w:iCs/>
          <w:sz w:val="20"/>
          <w:szCs w:val="20"/>
        </w:rPr>
        <w:t>ā</w:t>
      </w:r>
      <w:r w:rsidR="0099263A">
        <w:rPr>
          <w:rFonts w:ascii="Verdana" w:hAnsi="Verdana"/>
          <w:iCs/>
          <w:sz w:val="20"/>
          <w:szCs w:val="20"/>
        </w:rPr>
        <w:t xml:space="preserve"> piemērota</w:t>
      </w:r>
      <w:r>
        <w:rPr>
          <w:rFonts w:ascii="Verdana" w:hAnsi="Verdana"/>
          <w:iCs/>
          <w:sz w:val="20"/>
          <w:szCs w:val="20"/>
        </w:rPr>
        <w:t xml:space="preserve"> apmācības programmatūra</w:t>
      </w:r>
      <w:r w:rsidRPr="00D16B7A">
        <w:rPr>
          <w:rFonts w:ascii="Verdana" w:hAnsi="Verdana"/>
          <w:iCs/>
          <w:sz w:val="20"/>
          <w:szCs w:val="20"/>
        </w:rPr>
        <w:t xml:space="preserve"> vai </w:t>
      </w:r>
      <w:r>
        <w:rPr>
          <w:rFonts w:ascii="Verdana" w:hAnsi="Verdana"/>
          <w:iCs/>
          <w:sz w:val="20"/>
          <w:szCs w:val="20"/>
        </w:rPr>
        <w:t xml:space="preserve">jāizveido </w:t>
      </w:r>
      <w:r w:rsidRPr="00D16B7A">
        <w:rPr>
          <w:rFonts w:ascii="Verdana" w:hAnsi="Verdana"/>
          <w:iCs/>
          <w:sz w:val="20"/>
          <w:szCs w:val="20"/>
        </w:rPr>
        <w:t xml:space="preserve">atbilstošas </w:t>
      </w:r>
      <w:r w:rsidRPr="00D16B7A">
        <w:rPr>
          <w:rFonts w:ascii="Arial" w:hAnsi="Arial" w:cs="Arial"/>
          <w:iCs/>
          <w:sz w:val="20"/>
          <w:szCs w:val="20"/>
        </w:rPr>
        <w:t>​​</w:t>
      </w:r>
      <w:r w:rsidRPr="00D16B7A">
        <w:rPr>
          <w:rFonts w:ascii="Verdana" w:hAnsi="Verdana"/>
          <w:iCs/>
          <w:sz w:val="20"/>
          <w:szCs w:val="20"/>
        </w:rPr>
        <w:t>m</w:t>
      </w:r>
      <w:r w:rsidRPr="00D16B7A">
        <w:rPr>
          <w:rFonts w:ascii="Verdana" w:hAnsi="Verdana" w:cs="Verdana"/>
          <w:iCs/>
          <w:sz w:val="20"/>
          <w:szCs w:val="20"/>
        </w:rPr>
        <w:t>ā</w:t>
      </w:r>
      <w:r w:rsidRPr="00D16B7A">
        <w:rPr>
          <w:rFonts w:ascii="Verdana" w:hAnsi="Verdana"/>
          <w:iCs/>
          <w:sz w:val="20"/>
          <w:szCs w:val="20"/>
        </w:rPr>
        <w:t>c</w:t>
      </w:r>
      <w:r w:rsidRPr="00D16B7A">
        <w:rPr>
          <w:rFonts w:ascii="Verdana" w:hAnsi="Verdana" w:cs="Verdana"/>
          <w:iCs/>
          <w:sz w:val="20"/>
          <w:szCs w:val="20"/>
        </w:rPr>
        <w:t>ī</w:t>
      </w:r>
      <w:r w:rsidRPr="00D16B7A">
        <w:rPr>
          <w:rFonts w:ascii="Verdana" w:hAnsi="Verdana"/>
          <w:iCs/>
          <w:sz w:val="20"/>
          <w:szCs w:val="20"/>
        </w:rPr>
        <w:t>bu klases.</w:t>
      </w:r>
    </w:p>
    <w:p w:rsidR="003D731C" w:rsidRPr="00080A65" w:rsidRDefault="003D731C">
      <w:pPr>
        <w:pBdr>
          <w:top w:val="nil"/>
          <w:left w:val="nil"/>
          <w:bottom w:val="nil"/>
          <w:right w:val="nil"/>
          <w:between w:val="nil"/>
          <w:bar w:val="nil"/>
        </w:pBdr>
        <w:rPr>
          <w:rFonts w:ascii="Verdana" w:hAnsi="Verdana"/>
          <w:sz w:val="20"/>
          <w:szCs w:val="20"/>
        </w:rPr>
      </w:pPr>
    </w:p>
    <w:p w:rsidR="003D731C" w:rsidRDefault="00F50CF4" w:rsidP="00EC4FDE">
      <w:pPr>
        <w:pStyle w:val="ListParagraph"/>
        <w:numPr>
          <w:ilvl w:val="0"/>
          <w:numId w:val="31"/>
        </w:numPr>
        <w:pBdr>
          <w:top w:val="nil"/>
          <w:left w:val="nil"/>
          <w:bottom w:val="nil"/>
          <w:right w:val="nil"/>
          <w:between w:val="nil"/>
          <w:bar w:val="nil"/>
        </w:pBdr>
        <w:rPr>
          <w:rFonts w:ascii="Verdana" w:hAnsi="Verdana"/>
          <w:b/>
          <w:bCs/>
          <w:color w:val="0000FF"/>
          <w:sz w:val="20"/>
          <w:szCs w:val="20"/>
        </w:rPr>
      </w:pPr>
      <w:r w:rsidRPr="00F50CF4">
        <w:rPr>
          <w:rFonts w:ascii="Verdana" w:hAnsi="Verdana"/>
          <w:b/>
          <w:bCs/>
          <w:color w:val="0000FF"/>
          <w:sz w:val="20"/>
          <w:szCs w:val="20"/>
        </w:rPr>
        <w:t>Runājot par sadarbību starp reģionālajiem dalībniekiem</w:t>
      </w:r>
    </w:p>
    <w:p w:rsidR="00F50CF4" w:rsidRPr="00F50CF4" w:rsidRDefault="00F50CF4" w:rsidP="00F50CF4">
      <w:pPr>
        <w:pBdr>
          <w:top w:val="nil"/>
          <w:left w:val="nil"/>
          <w:bottom w:val="nil"/>
          <w:right w:val="nil"/>
          <w:between w:val="nil"/>
          <w:bar w:val="nil"/>
        </w:pBdr>
        <w:rPr>
          <w:rFonts w:ascii="Verdana" w:hAnsi="Verdana"/>
          <w:b/>
          <w:bCs/>
          <w:color w:val="0000FF"/>
          <w:sz w:val="20"/>
          <w:szCs w:val="20"/>
        </w:rPr>
      </w:pPr>
    </w:p>
    <w:p w:rsidR="003D731C" w:rsidRPr="00080A65" w:rsidRDefault="0024225B">
      <w:pPr>
        <w:pBdr>
          <w:top w:val="nil"/>
          <w:left w:val="nil"/>
          <w:bottom w:val="nil"/>
          <w:right w:val="nil"/>
          <w:between w:val="nil"/>
          <w:bar w:val="nil"/>
        </w:pBdr>
        <w:spacing w:line="276" w:lineRule="auto"/>
        <w:jc w:val="both"/>
        <w:rPr>
          <w:rFonts w:ascii="Verdana" w:eastAsia="Arial" w:hAnsi="Verdana" w:cs="Arial"/>
          <w:iCs/>
          <w:sz w:val="20"/>
          <w:szCs w:val="20"/>
        </w:rPr>
      </w:pPr>
      <w:r>
        <w:rPr>
          <w:rFonts w:ascii="Verdana" w:eastAsia="Arial" w:hAnsi="Verdana" w:cs="Arial"/>
          <w:iCs/>
          <w:sz w:val="20"/>
          <w:szCs w:val="20"/>
        </w:rPr>
        <w:t>Lai uzlabotu valsts iestāžu IKT prasmes</w:t>
      </w:r>
      <w:r w:rsidR="003D731C" w:rsidRPr="00080A65">
        <w:rPr>
          <w:rFonts w:ascii="Verdana" w:eastAsia="Arial" w:hAnsi="Verdana" w:cs="Arial"/>
          <w:iCs/>
          <w:sz w:val="20"/>
          <w:szCs w:val="20"/>
        </w:rPr>
        <w:t xml:space="preserve">, </w:t>
      </w:r>
      <w:r>
        <w:rPr>
          <w:rFonts w:ascii="Verdana" w:eastAsia="Arial" w:hAnsi="Verdana" w:cs="Arial"/>
          <w:iCs/>
          <w:sz w:val="20"/>
          <w:szCs w:val="20"/>
        </w:rPr>
        <w:t xml:space="preserve">tādiem dalībniekiem, kā </w:t>
      </w:r>
      <w:r w:rsidRPr="0024225B">
        <w:rPr>
          <w:rFonts w:ascii="Verdana" w:eastAsia="Calibri" w:hAnsi="Verdana" w:cs="Calibri"/>
          <w:b/>
          <w:bCs/>
          <w:iCs/>
          <w:sz w:val="20"/>
          <w:szCs w:val="20"/>
        </w:rPr>
        <w:t>reģionālajām administrācijām, reģionālās attīstības institūtiem, pašvaldībām un kamerām (komercijas, tehniskajām, ekonomiskajām, u.c.)</w:t>
      </w:r>
      <w:r w:rsidRPr="0024225B">
        <w:rPr>
          <w:rFonts w:ascii="Verdana" w:eastAsia="Arial" w:hAnsi="Verdana" w:cs="Arial"/>
          <w:iCs/>
          <w:sz w:val="20"/>
          <w:szCs w:val="20"/>
        </w:rPr>
        <w:t xml:space="preserve">būtu jāstrādā kopā un </w:t>
      </w:r>
      <w:r>
        <w:rPr>
          <w:rFonts w:ascii="Verdana" w:eastAsia="Arial" w:hAnsi="Verdana" w:cs="Arial"/>
          <w:iCs/>
          <w:sz w:val="20"/>
          <w:szCs w:val="20"/>
        </w:rPr>
        <w:t>jāizmanto noteikts skaits</w:t>
      </w:r>
      <w:r w:rsidRPr="0024225B">
        <w:rPr>
          <w:rFonts w:ascii="Verdana" w:eastAsia="Arial" w:hAnsi="Verdana" w:cs="Arial"/>
          <w:iCs/>
          <w:sz w:val="20"/>
          <w:szCs w:val="20"/>
        </w:rPr>
        <w:t xml:space="preserve"> atbilstoš</w:t>
      </w:r>
      <w:r>
        <w:rPr>
          <w:rFonts w:ascii="Verdana" w:eastAsia="Arial" w:hAnsi="Verdana" w:cs="Arial"/>
          <w:iCs/>
          <w:sz w:val="20"/>
          <w:szCs w:val="20"/>
        </w:rPr>
        <w:t>as</w:t>
      </w:r>
      <w:r w:rsidRPr="0024225B">
        <w:rPr>
          <w:rFonts w:ascii="Verdana" w:eastAsia="Arial" w:hAnsi="Verdana" w:cs="Arial"/>
          <w:iCs/>
          <w:sz w:val="20"/>
          <w:szCs w:val="20"/>
        </w:rPr>
        <w:t xml:space="preserve"> mācību programmatūr</w:t>
      </w:r>
      <w:r>
        <w:rPr>
          <w:rFonts w:ascii="Verdana" w:eastAsia="Arial" w:hAnsi="Verdana" w:cs="Arial"/>
          <w:iCs/>
          <w:sz w:val="20"/>
          <w:szCs w:val="20"/>
        </w:rPr>
        <w:t>as</w:t>
      </w:r>
      <w:r w:rsidRPr="0024225B">
        <w:rPr>
          <w:rFonts w:ascii="Verdana" w:eastAsia="Arial" w:hAnsi="Verdana" w:cs="Arial"/>
          <w:iCs/>
          <w:sz w:val="20"/>
          <w:szCs w:val="20"/>
        </w:rPr>
        <w:t xml:space="preserve"> vai </w:t>
      </w:r>
      <w:r>
        <w:rPr>
          <w:rFonts w:ascii="Verdana" w:eastAsia="Arial" w:hAnsi="Verdana" w:cs="Arial"/>
          <w:iCs/>
          <w:sz w:val="20"/>
          <w:szCs w:val="20"/>
        </w:rPr>
        <w:t>noteikts skaits</w:t>
      </w:r>
      <w:r w:rsidRPr="0024225B">
        <w:rPr>
          <w:rFonts w:ascii="Verdana" w:eastAsia="Arial" w:hAnsi="Verdana" w:cs="Arial"/>
          <w:iCs/>
          <w:sz w:val="20"/>
          <w:szCs w:val="20"/>
        </w:rPr>
        <w:t xml:space="preserve"> mācību kla</w:t>
      </w:r>
      <w:r>
        <w:rPr>
          <w:rFonts w:ascii="Verdana" w:eastAsia="Arial" w:hAnsi="Verdana" w:cs="Arial"/>
          <w:iCs/>
          <w:sz w:val="20"/>
          <w:szCs w:val="20"/>
        </w:rPr>
        <w:t>šu</w:t>
      </w:r>
      <w:r w:rsidRPr="0024225B">
        <w:rPr>
          <w:rFonts w:ascii="Verdana" w:eastAsia="Arial" w:hAnsi="Verdana" w:cs="Arial"/>
          <w:iCs/>
          <w:sz w:val="20"/>
          <w:szCs w:val="20"/>
        </w:rPr>
        <w:t>, k</w:t>
      </w:r>
      <w:r>
        <w:rPr>
          <w:rFonts w:ascii="Verdana" w:eastAsia="Arial" w:hAnsi="Verdana" w:cs="Arial"/>
          <w:iCs/>
          <w:sz w:val="20"/>
          <w:szCs w:val="20"/>
        </w:rPr>
        <w:t>o</w:t>
      </w:r>
      <w:r w:rsidRPr="0024225B">
        <w:rPr>
          <w:rFonts w:ascii="Verdana" w:eastAsia="Arial" w:hAnsi="Verdana" w:cs="Arial"/>
          <w:iCs/>
          <w:sz w:val="20"/>
          <w:szCs w:val="20"/>
        </w:rPr>
        <w:t xml:space="preserve"> viņu darbinieki</w:t>
      </w:r>
      <w:r>
        <w:rPr>
          <w:rFonts w:ascii="Verdana" w:eastAsia="Arial" w:hAnsi="Verdana" w:cs="Arial"/>
          <w:iCs/>
          <w:sz w:val="20"/>
          <w:szCs w:val="20"/>
        </w:rPr>
        <w:t>em</w:t>
      </w:r>
      <w:r w:rsidRPr="0024225B">
        <w:rPr>
          <w:rFonts w:ascii="Verdana" w:eastAsia="Arial" w:hAnsi="Verdana" w:cs="Arial"/>
          <w:iCs/>
          <w:sz w:val="20"/>
          <w:szCs w:val="20"/>
        </w:rPr>
        <w:t xml:space="preserve"> būtu </w:t>
      </w:r>
      <w:r>
        <w:rPr>
          <w:rFonts w:ascii="Verdana" w:eastAsia="Arial" w:hAnsi="Verdana" w:cs="Arial"/>
          <w:iCs/>
          <w:sz w:val="20"/>
          <w:szCs w:val="20"/>
        </w:rPr>
        <w:t>jāapmeklē</w:t>
      </w:r>
      <w:r w:rsidRPr="0024225B">
        <w:rPr>
          <w:rFonts w:ascii="Verdana" w:eastAsia="Arial" w:hAnsi="Verdana" w:cs="Arial"/>
          <w:iCs/>
          <w:sz w:val="20"/>
          <w:szCs w:val="20"/>
        </w:rPr>
        <w:t>, lai iegūtu labāk</w:t>
      </w:r>
      <w:r>
        <w:rPr>
          <w:rFonts w:ascii="Verdana" w:eastAsia="Arial" w:hAnsi="Verdana" w:cs="Arial"/>
          <w:iCs/>
          <w:sz w:val="20"/>
          <w:szCs w:val="20"/>
        </w:rPr>
        <w:t>as zināšanas</w:t>
      </w:r>
      <w:r w:rsidR="0099263A">
        <w:rPr>
          <w:rFonts w:ascii="Verdana" w:eastAsia="Arial" w:hAnsi="Verdana" w:cs="Arial"/>
          <w:iCs/>
          <w:sz w:val="20"/>
          <w:szCs w:val="20"/>
        </w:rPr>
        <w:t xml:space="preserve"> IKT izmant</w:t>
      </w:r>
      <w:r w:rsidRPr="0024225B">
        <w:rPr>
          <w:rFonts w:ascii="Verdana" w:eastAsia="Arial" w:hAnsi="Verdana" w:cs="Arial"/>
          <w:iCs/>
          <w:sz w:val="20"/>
          <w:szCs w:val="20"/>
        </w:rPr>
        <w:t>o</w:t>
      </w:r>
      <w:r>
        <w:rPr>
          <w:rFonts w:ascii="Verdana" w:eastAsia="Arial" w:hAnsi="Verdana" w:cs="Arial"/>
          <w:iCs/>
          <w:sz w:val="20"/>
          <w:szCs w:val="20"/>
        </w:rPr>
        <w:t>šanā</w:t>
      </w:r>
      <w:r w:rsidR="0099263A">
        <w:rPr>
          <w:rFonts w:ascii="Verdana" w:eastAsia="Arial" w:hAnsi="Verdana" w:cs="Arial"/>
          <w:iCs/>
          <w:sz w:val="20"/>
          <w:szCs w:val="20"/>
        </w:rPr>
        <w:t xml:space="preserve"> </w:t>
      </w:r>
      <w:r>
        <w:rPr>
          <w:rFonts w:ascii="Verdana" w:eastAsia="Arial" w:hAnsi="Verdana" w:cs="Arial"/>
          <w:iCs/>
          <w:sz w:val="20"/>
          <w:szCs w:val="20"/>
        </w:rPr>
        <w:t xml:space="preserve">un tādējādi </w:t>
      </w:r>
      <w:r w:rsidRPr="0024225B">
        <w:rPr>
          <w:rFonts w:ascii="Verdana" w:eastAsia="Arial" w:hAnsi="Verdana" w:cs="Arial"/>
          <w:iCs/>
          <w:sz w:val="20"/>
          <w:szCs w:val="20"/>
        </w:rPr>
        <w:t>darbot</w:t>
      </w:r>
      <w:r>
        <w:rPr>
          <w:rFonts w:ascii="Verdana" w:eastAsia="Arial" w:hAnsi="Verdana" w:cs="Arial"/>
          <w:iCs/>
          <w:sz w:val="20"/>
          <w:szCs w:val="20"/>
        </w:rPr>
        <w:t>o</w:t>
      </w:r>
      <w:r w:rsidRPr="0024225B">
        <w:rPr>
          <w:rFonts w:ascii="Verdana" w:eastAsia="Arial" w:hAnsi="Verdana" w:cs="Arial"/>
          <w:iCs/>
          <w:sz w:val="20"/>
          <w:szCs w:val="20"/>
        </w:rPr>
        <w:t>s efektīvāk.</w:t>
      </w:r>
    </w:p>
    <w:p w:rsidR="003D731C" w:rsidRPr="00080A65" w:rsidRDefault="003D731C">
      <w:pPr>
        <w:pBdr>
          <w:top w:val="nil"/>
          <w:left w:val="nil"/>
          <w:bottom w:val="nil"/>
          <w:right w:val="nil"/>
          <w:between w:val="nil"/>
          <w:bar w:val="nil"/>
        </w:pBdr>
        <w:rPr>
          <w:rFonts w:ascii="Verdana" w:eastAsia="Arial" w:hAnsi="Verdana" w:cs="Arial"/>
          <w:sz w:val="20"/>
          <w:szCs w:val="20"/>
        </w:rPr>
      </w:pPr>
    </w:p>
    <w:p w:rsidR="003D731C" w:rsidRDefault="00D16B7A" w:rsidP="00EC4FDE">
      <w:pPr>
        <w:pStyle w:val="ListParagraph"/>
        <w:numPr>
          <w:ilvl w:val="0"/>
          <w:numId w:val="31"/>
        </w:numPr>
        <w:pBdr>
          <w:top w:val="nil"/>
          <w:left w:val="nil"/>
          <w:bottom w:val="nil"/>
          <w:right w:val="nil"/>
          <w:between w:val="nil"/>
          <w:bar w:val="nil"/>
        </w:pBdr>
        <w:rPr>
          <w:rFonts w:ascii="Verdana" w:hAnsi="Verdana"/>
          <w:b/>
          <w:bCs/>
          <w:color w:val="0000FF"/>
          <w:sz w:val="20"/>
          <w:szCs w:val="20"/>
        </w:rPr>
      </w:pPr>
      <w:r>
        <w:rPr>
          <w:rFonts w:ascii="Verdana" w:hAnsi="Verdana"/>
          <w:b/>
          <w:bCs/>
          <w:color w:val="0000FF"/>
          <w:sz w:val="20"/>
          <w:szCs w:val="20"/>
        </w:rPr>
        <w:t>Runājot par finansējumu</w:t>
      </w:r>
    </w:p>
    <w:p w:rsidR="00D16B7A" w:rsidRPr="00D16B7A" w:rsidRDefault="00D16B7A" w:rsidP="00D16B7A">
      <w:pPr>
        <w:pBdr>
          <w:top w:val="nil"/>
          <w:left w:val="nil"/>
          <w:bottom w:val="nil"/>
          <w:right w:val="nil"/>
          <w:between w:val="nil"/>
          <w:bar w:val="nil"/>
        </w:pBdr>
        <w:rPr>
          <w:rFonts w:ascii="Verdana" w:hAnsi="Verdana"/>
          <w:b/>
          <w:bCs/>
          <w:color w:val="0000FF"/>
          <w:sz w:val="20"/>
          <w:szCs w:val="20"/>
        </w:rPr>
      </w:pPr>
    </w:p>
    <w:p w:rsidR="003D731C" w:rsidRPr="00080A65" w:rsidRDefault="00092B79">
      <w:pPr>
        <w:pBdr>
          <w:top w:val="nil"/>
          <w:left w:val="nil"/>
          <w:bottom w:val="nil"/>
          <w:right w:val="nil"/>
          <w:between w:val="nil"/>
          <w:bar w:val="nil"/>
        </w:pBdr>
        <w:spacing w:line="276" w:lineRule="auto"/>
        <w:jc w:val="both"/>
        <w:rPr>
          <w:rFonts w:ascii="Verdana" w:eastAsia="Calibri" w:hAnsi="Verdana" w:cs="Calibri"/>
          <w:iCs/>
          <w:sz w:val="20"/>
          <w:szCs w:val="20"/>
        </w:rPr>
      </w:pPr>
      <w:r w:rsidRPr="00092B79">
        <w:rPr>
          <w:rFonts w:ascii="Verdana" w:eastAsia="Calibri" w:hAnsi="Verdana" w:cs="Calibri"/>
          <w:iCs/>
          <w:sz w:val="20"/>
          <w:szCs w:val="20"/>
        </w:rPr>
        <w:t xml:space="preserve">Daži finansēšanas avoti </w:t>
      </w:r>
      <w:r>
        <w:rPr>
          <w:rFonts w:ascii="Verdana" w:eastAsia="Calibri" w:hAnsi="Verdana" w:cs="Calibri"/>
          <w:iCs/>
          <w:sz w:val="20"/>
          <w:szCs w:val="20"/>
        </w:rPr>
        <w:t>IKT apmācību programmām</w:t>
      </w:r>
      <w:r w:rsidRPr="00092B79">
        <w:rPr>
          <w:rFonts w:ascii="Verdana" w:eastAsia="Calibri" w:hAnsi="Verdana" w:cs="Calibri"/>
          <w:iCs/>
          <w:sz w:val="20"/>
          <w:szCs w:val="20"/>
        </w:rPr>
        <w:t xml:space="preserve"> ir norādīti zemāk esošajā sarakstā:</w:t>
      </w:r>
    </w:p>
    <w:p w:rsidR="003D731C" w:rsidRPr="00080A65" w:rsidRDefault="003D731C" w:rsidP="00EC4FDE">
      <w:pPr>
        <w:pStyle w:val="ListParagraph"/>
        <w:numPr>
          <w:ilvl w:val="0"/>
          <w:numId w:val="32"/>
        </w:numPr>
        <w:pBdr>
          <w:top w:val="nil"/>
          <w:left w:val="nil"/>
          <w:bottom w:val="nil"/>
          <w:right w:val="nil"/>
          <w:between w:val="nil"/>
          <w:bar w:val="nil"/>
        </w:pBdr>
        <w:spacing w:line="276" w:lineRule="auto"/>
        <w:jc w:val="both"/>
        <w:rPr>
          <w:rFonts w:ascii="Verdana" w:eastAsia="Arial" w:hAnsi="Verdana" w:cs="Arial"/>
          <w:iCs/>
          <w:sz w:val="20"/>
          <w:szCs w:val="20"/>
        </w:rPr>
      </w:pPr>
      <w:r w:rsidRPr="00080A65">
        <w:rPr>
          <w:rFonts w:ascii="Verdana" w:eastAsia="Calibri" w:hAnsi="Verdana" w:cs="Calibri"/>
          <w:iCs/>
          <w:sz w:val="20"/>
          <w:szCs w:val="20"/>
        </w:rPr>
        <w:t>FP7</w:t>
      </w:r>
    </w:p>
    <w:p w:rsidR="003D731C" w:rsidRPr="00080A65" w:rsidRDefault="003D731C" w:rsidP="00EC4FDE">
      <w:pPr>
        <w:pStyle w:val="ListParagraph"/>
        <w:numPr>
          <w:ilvl w:val="0"/>
          <w:numId w:val="32"/>
        </w:numPr>
        <w:pBdr>
          <w:top w:val="nil"/>
          <w:left w:val="nil"/>
          <w:bottom w:val="nil"/>
          <w:right w:val="nil"/>
          <w:between w:val="nil"/>
          <w:bar w:val="nil"/>
        </w:pBdr>
        <w:spacing w:line="276" w:lineRule="auto"/>
        <w:jc w:val="both"/>
        <w:rPr>
          <w:rFonts w:ascii="Verdana" w:eastAsia="Arial" w:hAnsi="Verdana" w:cs="Arial"/>
          <w:iCs/>
          <w:sz w:val="20"/>
          <w:szCs w:val="20"/>
        </w:rPr>
      </w:pPr>
      <w:r w:rsidRPr="00080A65">
        <w:rPr>
          <w:rFonts w:ascii="Verdana" w:eastAsia="Calibri" w:hAnsi="Verdana" w:cs="Calibri"/>
          <w:iCs/>
          <w:sz w:val="20"/>
          <w:szCs w:val="20"/>
        </w:rPr>
        <w:t>ERDF</w:t>
      </w:r>
    </w:p>
    <w:p w:rsidR="003D731C" w:rsidRPr="00080A65" w:rsidRDefault="00092B79" w:rsidP="00EC4FDE">
      <w:pPr>
        <w:pStyle w:val="ListParagraph"/>
        <w:numPr>
          <w:ilvl w:val="0"/>
          <w:numId w:val="32"/>
        </w:numPr>
        <w:pBdr>
          <w:top w:val="nil"/>
          <w:left w:val="nil"/>
          <w:bottom w:val="nil"/>
          <w:right w:val="nil"/>
          <w:between w:val="nil"/>
          <w:bar w:val="nil"/>
        </w:pBdr>
        <w:spacing w:line="276" w:lineRule="auto"/>
        <w:jc w:val="both"/>
        <w:rPr>
          <w:rFonts w:ascii="Verdana" w:eastAsia="Arial" w:hAnsi="Verdana" w:cs="Arial"/>
          <w:iCs/>
          <w:sz w:val="20"/>
          <w:szCs w:val="20"/>
        </w:rPr>
      </w:pPr>
      <w:r>
        <w:rPr>
          <w:rFonts w:ascii="Verdana" w:eastAsia="Calibri" w:hAnsi="Verdana" w:cs="Calibri"/>
          <w:iCs/>
          <w:sz w:val="20"/>
          <w:szCs w:val="20"/>
        </w:rPr>
        <w:t>Ziedojumi</w:t>
      </w:r>
    </w:p>
    <w:p w:rsidR="003D731C" w:rsidRPr="00080A65" w:rsidRDefault="00092B79" w:rsidP="00EC4FDE">
      <w:pPr>
        <w:pStyle w:val="ListParagraph"/>
        <w:numPr>
          <w:ilvl w:val="0"/>
          <w:numId w:val="32"/>
        </w:numPr>
        <w:pBdr>
          <w:top w:val="nil"/>
          <w:left w:val="nil"/>
          <w:bottom w:val="nil"/>
          <w:right w:val="nil"/>
          <w:between w:val="nil"/>
          <w:bar w:val="nil"/>
        </w:pBdr>
        <w:spacing w:line="276" w:lineRule="auto"/>
        <w:jc w:val="both"/>
        <w:rPr>
          <w:rFonts w:ascii="Verdana" w:eastAsia="Arial" w:hAnsi="Verdana" w:cs="Arial"/>
          <w:iCs/>
          <w:sz w:val="20"/>
          <w:szCs w:val="20"/>
        </w:rPr>
      </w:pPr>
      <w:r>
        <w:rPr>
          <w:rFonts w:ascii="Verdana" w:eastAsia="Calibri" w:hAnsi="Verdana" w:cs="Calibri"/>
          <w:iCs/>
          <w:sz w:val="20"/>
          <w:szCs w:val="20"/>
        </w:rPr>
        <w:t>Reģionālās attīstības fondi</w:t>
      </w:r>
      <w:r w:rsidR="003D731C" w:rsidRPr="00080A65">
        <w:rPr>
          <w:rFonts w:ascii="Verdana" w:eastAsia="Calibri" w:hAnsi="Verdana" w:cs="Calibri"/>
          <w:iCs/>
          <w:sz w:val="20"/>
          <w:szCs w:val="20"/>
        </w:rPr>
        <w:t xml:space="preserve"> (</w:t>
      </w:r>
      <w:r>
        <w:rPr>
          <w:rFonts w:ascii="Verdana" w:eastAsia="Calibri" w:hAnsi="Verdana" w:cs="Calibri"/>
          <w:iCs/>
          <w:sz w:val="20"/>
          <w:szCs w:val="20"/>
        </w:rPr>
        <w:t>ja piemērojams</w:t>
      </w:r>
      <w:r w:rsidR="003D731C" w:rsidRPr="00080A65">
        <w:rPr>
          <w:rFonts w:ascii="Verdana" w:eastAsia="Calibri" w:hAnsi="Verdana" w:cs="Calibri"/>
          <w:iCs/>
          <w:sz w:val="20"/>
          <w:szCs w:val="20"/>
        </w:rPr>
        <w:t>)</w:t>
      </w:r>
    </w:p>
    <w:p w:rsidR="003D731C" w:rsidRPr="00080A65" w:rsidRDefault="00092B79" w:rsidP="00EC4FDE">
      <w:pPr>
        <w:pStyle w:val="ListParagraph"/>
        <w:numPr>
          <w:ilvl w:val="0"/>
          <w:numId w:val="32"/>
        </w:numPr>
        <w:pBdr>
          <w:top w:val="nil"/>
          <w:left w:val="nil"/>
          <w:bottom w:val="nil"/>
          <w:right w:val="nil"/>
          <w:between w:val="nil"/>
          <w:bar w:val="nil"/>
        </w:pBdr>
        <w:spacing w:line="276" w:lineRule="auto"/>
        <w:jc w:val="both"/>
        <w:rPr>
          <w:rFonts w:ascii="Verdana" w:eastAsia="Arial" w:hAnsi="Verdana" w:cs="Arial"/>
          <w:iCs/>
          <w:sz w:val="20"/>
          <w:szCs w:val="20"/>
        </w:rPr>
      </w:pPr>
      <w:r>
        <w:rPr>
          <w:rFonts w:ascii="Verdana" w:eastAsia="Calibri" w:hAnsi="Verdana" w:cs="Calibri"/>
          <w:iCs/>
          <w:sz w:val="20"/>
          <w:szCs w:val="20"/>
        </w:rPr>
        <w:t>Valsts finansējums</w:t>
      </w:r>
    </w:p>
    <w:p w:rsidR="003D731C" w:rsidRPr="00080A65" w:rsidRDefault="00092B79" w:rsidP="00EC4FDE">
      <w:pPr>
        <w:pStyle w:val="ListParagraph"/>
        <w:numPr>
          <w:ilvl w:val="0"/>
          <w:numId w:val="32"/>
        </w:numPr>
        <w:pBdr>
          <w:top w:val="nil"/>
          <w:left w:val="nil"/>
          <w:bottom w:val="nil"/>
          <w:right w:val="nil"/>
          <w:between w:val="nil"/>
          <w:bar w:val="nil"/>
        </w:pBdr>
        <w:spacing w:line="276" w:lineRule="auto"/>
        <w:jc w:val="both"/>
        <w:rPr>
          <w:rFonts w:ascii="Verdana" w:eastAsia="Arial" w:hAnsi="Verdana" w:cs="Arial"/>
          <w:iCs/>
          <w:sz w:val="20"/>
          <w:szCs w:val="20"/>
        </w:rPr>
      </w:pPr>
      <w:r>
        <w:rPr>
          <w:rFonts w:ascii="Verdana" w:eastAsia="Calibri" w:hAnsi="Verdana" w:cs="Calibri"/>
          <w:iCs/>
          <w:sz w:val="20"/>
          <w:szCs w:val="20"/>
        </w:rPr>
        <w:t>Cits ES finansējums</w:t>
      </w:r>
    </w:p>
    <w:p w:rsidR="003D731C" w:rsidRPr="00080A65" w:rsidRDefault="003D731C">
      <w:pPr>
        <w:pBdr>
          <w:top w:val="nil"/>
          <w:left w:val="nil"/>
          <w:bottom w:val="nil"/>
          <w:right w:val="nil"/>
          <w:between w:val="nil"/>
          <w:bar w:val="nil"/>
        </w:pBdr>
        <w:rPr>
          <w:rFonts w:ascii="Verdana" w:eastAsia="Calibri" w:hAnsi="Verdana" w:cs="Calibri"/>
          <w:sz w:val="20"/>
          <w:szCs w:val="20"/>
        </w:rPr>
      </w:pPr>
    </w:p>
    <w:p w:rsidR="003D731C" w:rsidRPr="00080A65" w:rsidRDefault="0099263A">
      <w:pPr>
        <w:pBdr>
          <w:top w:val="nil"/>
          <w:left w:val="nil"/>
          <w:bottom w:val="nil"/>
          <w:right w:val="nil"/>
          <w:between w:val="nil"/>
          <w:bar w:val="nil"/>
        </w:pBdr>
        <w:rPr>
          <w:rFonts w:ascii="Verdana" w:hAnsi="Verdana"/>
          <w:b/>
          <w:bCs/>
          <w:color w:val="0000FF"/>
          <w:sz w:val="20"/>
          <w:szCs w:val="20"/>
        </w:rPr>
      </w:pPr>
      <w:r>
        <w:rPr>
          <w:rFonts w:ascii="Verdana" w:hAnsi="Verdana"/>
          <w:b/>
          <w:bCs/>
          <w:color w:val="0000FF"/>
          <w:sz w:val="20"/>
          <w:szCs w:val="20"/>
        </w:rPr>
        <w:t>Svarīgākie</w:t>
      </w:r>
      <w:r w:rsidR="00C51082">
        <w:rPr>
          <w:rFonts w:ascii="Verdana" w:hAnsi="Verdana"/>
          <w:b/>
          <w:bCs/>
          <w:color w:val="0000FF"/>
          <w:sz w:val="20"/>
          <w:szCs w:val="20"/>
        </w:rPr>
        <w:t xml:space="preserve"> veicinātāji</w:t>
      </w:r>
    </w:p>
    <w:p w:rsidR="00971349" w:rsidRPr="00080A65" w:rsidRDefault="00971349">
      <w:pPr>
        <w:pBdr>
          <w:top w:val="nil"/>
          <w:left w:val="nil"/>
          <w:bottom w:val="nil"/>
          <w:right w:val="nil"/>
          <w:between w:val="nil"/>
          <w:bar w:val="nil"/>
        </w:pBdr>
        <w:spacing w:line="276" w:lineRule="auto"/>
        <w:ind w:hanging="360"/>
        <w:jc w:val="both"/>
        <w:rPr>
          <w:rFonts w:ascii="Verdana" w:hAnsi="Verdana"/>
          <w:sz w:val="20"/>
          <w:szCs w:val="20"/>
        </w:rPr>
      </w:pPr>
    </w:p>
    <w:p w:rsidR="003D731C" w:rsidRPr="00080A65" w:rsidRDefault="00C51082" w:rsidP="00971349">
      <w:pPr>
        <w:pBdr>
          <w:top w:val="nil"/>
          <w:left w:val="nil"/>
          <w:bottom w:val="nil"/>
          <w:right w:val="nil"/>
          <w:between w:val="nil"/>
          <w:bar w:val="nil"/>
        </w:pBdr>
        <w:spacing w:line="276" w:lineRule="auto"/>
        <w:jc w:val="both"/>
        <w:rPr>
          <w:rFonts w:ascii="Verdana" w:hAnsi="Verdana"/>
          <w:sz w:val="20"/>
          <w:szCs w:val="20"/>
        </w:rPr>
      </w:pPr>
      <w:r w:rsidRPr="00C51082">
        <w:rPr>
          <w:rFonts w:ascii="Verdana" w:hAnsi="Verdana"/>
          <w:iCs/>
          <w:sz w:val="20"/>
          <w:szCs w:val="20"/>
        </w:rPr>
        <w:t xml:space="preserve">Viens </w:t>
      </w:r>
      <w:r>
        <w:rPr>
          <w:rFonts w:ascii="Verdana" w:hAnsi="Verdana"/>
          <w:iCs/>
          <w:sz w:val="20"/>
          <w:szCs w:val="20"/>
        </w:rPr>
        <w:t>nozīmīgs</w:t>
      </w:r>
      <w:r w:rsidRPr="00C51082">
        <w:rPr>
          <w:rFonts w:ascii="Verdana" w:hAnsi="Verdana"/>
          <w:iCs/>
          <w:sz w:val="20"/>
          <w:szCs w:val="20"/>
        </w:rPr>
        <w:t xml:space="preserve"> faktors IKT prasmju uzlabo</w:t>
      </w:r>
      <w:r>
        <w:rPr>
          <w:rFonts w:ascii="Verdana" w:hAnsi="Verdana"/>
          <w:iCs/>
          <w:sz w:val="20"/>
          <w:szCs w:val="20"/>
        </w:rPr>
        <w:t>šanā ir valsts iestādes</w:t>
      </w:r>
      <w:r w:rsidRPr="00C51082">
        <w:rPr>
          <w:rFonts w:ascii="Verdana" w:hAnsi="Verdana"/>
          <w:iCs/>
          <w:sz w:val="20"/>
          <w:szCs w:val="20"/>
        </w:rPr>
        <w:t xml:space="preserve"> darbiniek</w:t>
      </w:r>
      <w:r>
        <w:rPr>
          <w:rFonts w:ascii="Verdana" w:hAnsi="Verdana"/>
          <w:iCs/>
          <w:sz w:val="20"/>
          <w:szCs w:val="20"/>
        </w:rPr>
        <w:t>u</w:t>
      </w:r>
      <w:r w:rsidRPr="00C51082">
        <w:rPr>
          <w:rFonts w:ascii="Verdana" w:hAnsi="Verdana"/>
          <w:iCs/>
          <w:sz w:val="20"/>
          <w:szCs w:val="20"/>
        </w:rPr>
        <w:t xml:space="preserve"> vēlme </w:t>
      </w:r>
      <w:r>
        <w:rPr>
          <w:rFonts w:ascii="Verdana" w:hAnsi="Verdana"/>
          <w:iCs/>
          <w:sz w:val="20"/>
          <w:szCs w:val="20"/>
        </w:rPr>
        <w:t>iekļauties</w:t>
      </w:r>
      <w:r w:rsidRPr="00C51082">
        <w:rPr>
          <w:rFonts w:ascii="Verdana" w:hAnsi="Verdana"/>
          <w:iCs/>
          <w:sz w:val="20"/>
          <w:szCs w:val="20"/>
        </w:rPr>
        <w:t xml:space="preserve"> mācību programm</w:t>
      </w:r>
      <w:r>
        <w:rPr>
          <w:rFonts w:ascii="Verdana" w:hAnsi="Verdana"/>
          <w:iCs/>
          <w:sz w:val="20"/>
          <w:szCs w:val="20"/>
        </w:rPr>
        <w:t>ā</w:t>
      </w:r>
      <w:r w:rsidRPr="00C51082">
        <w:rPr>
          <w:rFonts w:ascii="Verdana" w:hAnsi="Verdana"/>
          <w:iCs/>
          <w:sz w:val="20"/>
          <w:szCs w:val="20"/>
        </w:rPr>
        <w:t>s, kas palielinā</w:t>
      </w:r>
      <w:r>
        <w:rPr>
          <w:rFonts w:ascii="Verdana" w:hAnsi="Verdana"/>
          <w:iCs/>
          <w:sz w:val="20"/>
          <w:szCs w:val="20"/>
        </w:rPr>
        <w:t>sies</w:t>
      </w:r>
      <w:r w:rsidRPr="00C51082">
        <w:rPr>
          <w:rFonts w:ascii="Verdana" w:hAnsi="Verdana"/>
          <w:iCs/>
          <w:sz w:val="20"/>
          <w:szCs w:val="20"/>
        </w:rPr>
        <w:t>, ja katr</w:t>
      </w:r>
      <w:r>
        <w:rPr>
          <w:rFonts w:ascii="Verdana" w:hAnsi="Verdana"/>
          <w:iCs/>
          <w:sz w:val="20"/>
          <w:szCs w:val="20"/>
        </w:rPr>
        <w:t>a</w:t>
      </w:r>
      <w:r w:rsidRPr="00C51082">
        <w:rPr>
          <w:rFonts w:ascii="Verdana" w:hAnsi="Verdana"/>
          <w:iCs/>
          <w:sz w:val="20"/>
          <w:szCs w:val="20"/>
        </w:rPr>
        <w:t xml:space="preserve"> valsts iestāde dod viņiem motivāciju. Precīzāk, </w:t>
      </w:r>
      <w:r w:rsidR="0099263A" w:rsidRPr="00C51082">
        <w:rPr>
          <w:rFonts w:ascii="Verdana" w:hAnsi="Verdana"/>
          <w:iCs/>
          <w:sz w:val="20"/>
          <w:szCs w:val="20"/>
        </w:rPr>
        <w:t>katr</w:t>
      </w:r>
      <w:r w:rsidR="0099263A">
        <w:rPr>
          <w:rFonts w:ascii="Verdana" w:hAnsi="Verdana"/>
          <w:iCs/>
          <w:sz w:val="20"/>
          <w:szCs w:val="20"/>
        </w:rPr>
        <w:t>ai valsts</w:t>
      </w:r>
      <w:r>
        <w:rPr>
          <w:rFonts w:ascii="Verdana" w:hAnsi="Verdana"/>
          <w:iCs/>
          <w:sz w:val="20"/>
          <w:szCs w:val="20"/>
        </w:rPr>
        <w:t xml:space="preserve"> iestādei</w:t>
      </w:r>
      <w:r w:rsidRPr="00C51082">
        <w:rPr>
          <w:rFonts w:ascii="Verdana" w:hAnsi="Verdana"/>
          <w:iCs/>
          <w:sz w:val="20"/>
          <w:szCs w:val="20"/>
        </w:rPr>
        <w:t xml:space="preserve"> vajadzētu informēt savus </w:t>
      </w:r>
      <w:r w:rsidRPr="00C51082">
        <w:rPr>
          <w:rFonts w:ascii="Verdana" w:hAnsi="Verdana"/>
          <w:iCs/>
          <w:sz w:val="20"/>
          <w:szCs w:val="20"/>
        </w:rPr>
        <w:lastRenderedPageBreak/>
        <w:t xml:space="preserve">darbiniekus par IKT nepieciešamību mūsdienu sabiedrībā un tās īstenošanas ieguvumiem, kas arī ir </w:t>
      </w:r>
      <w:r>
        <w:rPr>
          <w:rFonts w:ascii="Verdana" w:hAnsi="Verdana"/>
          <w:iCs/>
          <w:sz w:val="20"/>
          <w:szCs w:val="20"/>
        </w:rPr>
        <w:t>spēcīgs</w:t>
      </w:r>
      <w:r w:rsidRPr="00C51082">
        <w:rPr>
          <w:rFonts w:ascii="Verdana" w:hAnsi="Verdana"/>
          <w:iCs/>
          <w:sz w:val="20"/>
          <w:szCs w:val="20"/>
        </w:rPr>
        <w:t xml:space="preserve"> virzītājspēks.</w:t>
      </w:r>
    </w:p>
    <w:p w:rsidR="003D731C" w:rsidRPr="00080A65" w:rsidRDefault="003D731C">
      <w:pPr>
        <w:pBdr>
          <w:top w:val="nil"/>
          <w:left w:val="nil"/>
          <w:bottom w:val="nil"/>
          <w:right w:val="nil"/>
          <w:between w:val="nil"/>
          <w:bar w:val="nil"/>
        </w:pBdr>
        <w:rPr>
          <w:rFonts w:ascii="Verdana" w:hAnsi="Verdana"/>
          <w:sz w:val="20"/>
          <w:szCs w:val="20"/>
        </w:rPr>
      </w:pPr>
    </w:p>
    <w:p w:rsidR="003D731C" w:rsidRPr="00080A65" w:rsidRDefault="00AC1546">
      <w:pPr>
        <w:pBdr>
          <w:top w:val="nil"/>
          <w:left w:val="nil"/>
          <w:bottom w:val="nil"/>
          <w:right w:val="nil"/>
          <w:between w:val="nil"/>
          <w:bar w:val="nil"/>
        </w:pBdr>
        <w:rPr>
          <w:rFonts w:ascii="Verdana" w:hAnsi="Verdana"/>
          <w:b/>
          <w:bCs/>
          <w:i/>
          <w:iCs/>
          <w:color w:val="0000FF"/>
          <w:sz w:val="20"/>
          <w:szCs w:val="20"/>
        </w:rPr>
      </w:pPr>
      <w:r w:rsidRPr="00AC1546">
        <w:rPr>
          <w:rFonts w:ascii="Verdana" w:hAnsi="Verdana"/>
          <w:b/>
          <w:bCs/>
          <w:i/>
          <w:iCs/>
          <w:color w:val="0000FF"/>
          <w:sz w:val="20"/>
          <w:szCs w:val="20"/>
        </w:rPr>
        <w:t xml:space="preserve">Valsts iestāžu IKT </w:t>
      </w:r>
      <w:r>
        <w:rPr>
          <w:rFonts w:ascii="Verdana" w:hAnsi="Verdana"/>
          <w:b/>
          <w:bCs/>
          <w:i/>
          <w:iCs/>
          <w:color w:val="0000FF"/>
          <w:sz w:val="20"/>
          <w:szCs w:val="20"/>
        </w:rPr>
        <w:t>prasmju svarīgums (vai piemēri)</w:t>
      </w:r>
    </w:p>
    <w:p w:rsidR="00971349" w:rsidRPr="00080A65" w:rsidRDefault="00971349" w:rsidP="00971349">
      <w:pPr>
        <w:pBdr>
          <w:top w:val="nil"/>
          <w:left w:val="nil"/>
          <w:bottom w:val="nil"/>
          <w:right w:val="nil"/>
          <w:between w:val="nil"/>
          <w:bar w:val="nil"/>
        </w:pBdr>
        <w:spacing w:line="276" w:lineRule="auto"/>
        <w:jc w:val="both"/>
        <w:rPr>
          <w:rFonts w:ascii="Verdana" w:eastAsia="Arial" w:hAnsi="Verdana" w:cs="Arial"/>
          <w:iCs/>
          <w:sz w:val="20"/>
          <w:szCs w:val="20"/>
        </w:rPr>
      </w:pPr>
    </w:p>
    <w:p w:rsidR="003D731C" w:rsidRPr="00080A65" w:rsidRDefault="003067EC" w:rsidP="00971349">
      <w:pPr>
        <w:pBdr>
          <w:top w:val="nil"/>
          <w:left w:val="nil"/>
          <w:bottom w:val="nil"/>
          <w:right w:val="nil"/>
          <w:between w:val="nil"/>
          <w:bar w:val="nil"/>
        </w:pBdr>
        <w:spacing w:line="276" w:lineRule="auto"/>
        <w:jc w:val="both"/>
        <w:rPr>
          <w:rFonts w:ascii="Verdana" w:eastAsia="Arial" w:hAnsi="Verdana" w:cs="Arial"/>
          <w:iCs/>
          <w:sz w:val="20"/>
          <w:szCs w:val="20"/>
        </w:rPr>
      </w:pPr>
      <w:r w:rsidRPr="003067EC">
        <w:rPr>
          <w:rFonts w:ascii="Verdana" w:eastAsia="Arial" w:hAnsi="Verdana" w:cs="Arial"/>
          <w:iCs/>
          <w:sz w:val="20"/>
          <w:szCs w:val="20"/>
        </w:rPr>
        <w:t>Eiropas Savienībai ir nepieciešams būt pārliecinātai, ka zināšanas, prasmes, kompetence un Eiropas darbaspēka radošums - ieskaitot tās IKT praktiķus - atbilst augstākajiem pasaules standartiem, un tiek pastāvīgi atjauninātas efektīvas mūžizglītības procesā.</w:t>
      </w:r>
    </w:p>
    <w:p w:rsidR="003D731C" w:rsidRPr="00080A65" w:rsidRDefault="003D731C">
      <w:pPr>
        <w:pBdr>
          <w:top w:val="nil"/>
          <w:left w:val="nil"/>
          <w:bottom w:val="nil"/>
          <w:right w:val="nil"/>
          <w:between w:val="nil"/>
          <w:bar w:val="nil"/>
        </w:pBdr>
        <w:spacing w:line="276" w:lineRule="auto"/>
        <w:jc w:val="both"/>
        <w:rPr>
          <w:rFonts w:ascii="Verdana" w:eastAsia="Arial" w:hAnsi="Verdana" w:cs="Arial"/>
          <w:iCs/>
          <w:sz w:val="20"/>
          <w:szCs w:val="20"/>
        </w:rPr>
      </w:pPr>
    </w:p>
    <w:p w:rsidR="003067EC" w:rsidRPr="003067EC" w:rsidRDefault="003067EC" w:rsidP="00EC4FDE">
      <w:pPr>
        <w:pStyle w:val="ListParagraph"/>
        <w:numPr>
          <w:ilvl w:val="0"/>
          <w:numId w:val="32"/>
        </w:numPr>
        <w:rPr>
          <w:rFonts w:ascii="Verdana" w:eastAsia="Calibri" w:hAnsi="Verdana" w:cs="Calibri"/>
          <w:iCs/>
          <w:sz w:val="20"/>
          <w:szCs w:val="20"/>
        </w:rPr>
      </w:pPr>
      <w:r w:rsidRPr="003067EC">
        <w:rPr>
          <w:rFonts w:ascii="Verdana" w:eastAsia="Calibri" w:hAnsi="Verdana" w:cs="Calibri"/>
          <w:iCs/>
          <w:sz w:val="20"/>
          <w:szCs w:val="20"/>
        </w:rPr>
        <w:t>Eiropas Savienībai ir jāpaliek pievilcīgai vietai dzīvošanai un uzņēmējdarbībai.</w:t>
      </w:r>
    </w:p>
    <w:p w:rsidR="003D731C" w:rsidRPr="003067EC" w:rsidRDefault="003D731C" w:rsidP="00971349">
      <w:pPr>
        <w:pStyle w:val="ListParagraph"/>
        <w:pBdr>
          <w:top w:val="nil"/>
          <w:left w:val="nil"/>
          <w:bottom w:val="nil"/>
          <w:right w:val="nil"/>
          <w:between w:val="nil"/>
          <w:bar w:val="nil"/>
        </w:pBdr>
        <w:spacing w:line="276" w:lineRule="auto"/>
        <w:ind w:left="360"/>
        <w:jc w:val="both"/>
        <w:rPr>
          <w:rFonts w:ascii="Verdana" w:eastAsia="Calibri" w:hAnsi="Verdana" w:cs="Calibri"/>
          <w:iCs/>
          <w:sz w:val="20"/>
          <w:szCs w:val="20"/>
        </w:rPr>
      </w:pPr>
    </w:p>
    <w:p w:rsidR="003D731C" w:rsidRPr="00080A65" w:rsidRDefault="003067EC" w:rsidP="00EC4FDE">
      <w:pPr>
        <w:pStyle w:val="ListParagraph"/>
        <w:numPr>
          <w:ilvl w:val="0"/>
          <w:numId w:val="32"/>
        </w:numPr>
        <w:pBdr>
          <w:top w:val="nil"/>
          <w:left w:val="nil"/>
          <w:bottom w:val="nil"/>
          <w:right w:val="nil"/>
          <w:between w:val="nil"/>
          <w:bar w:val="nil"/>
        </w:pBdr>
        <w:spacing w:line="276" w:lineRule="auto"/>
        <w:jc w:val="both"/>
        <w:rPr>
          <w:rFonts w:ascii="Verdana" w:eastAsia="Arial" w:hAnsi="Verdana" w:cs="Arial"/>
          <w:sz w:val="20"/>
          <w:szCs w:val="20"/>
        </w:rPr>
      </w:pPr>
      <w:r w:rsidRPr="00CF7F2E">
        <w:rPr>
          <w:rFonts w:ascii="Verdana" w:eastAsia="Calibri" w:hAnsi="Verdana" w:cs="Calibri"/>
          <w:sz w:val="20"/>
          <w:szCs w:val="20"/>
        </w:rPr>
        <w:t>Ir nepieciešams turpināt darbu pie bagātīg</w:t>
      </w:r>
      <w:r>
        <w:rPr>
          <w:rFonts w:ascii="Verdana" w:eastAsia="Calibri" w:hAnsi="Verdana" w:cs="Calibri"/>
          <w:sz w:val="20"/>
          <w:szCs w:val="20"/>
        </w:rPr>
        <w:t>as</w:t>
      </w:r>
      <w:r w:rsidRPr="00CF7F2E">
        <w:rPr>
          <w:rFonts w:ascii="Verdana" w:eastAsia="Calibri" w:hAnsi="Verdana" w:cs="Calibri"/>
          <w:sz w:val="20"/>
          <w:szCs w:val="20"/>
        </w:rPr>
        <w:t xml:space="preserve"> zinātnes un tehnoloģiju vide</w:t>
      </w:r>
      <w:r>
        <w:rPr>
          <w:rFonts w:ascii="Verdana" w:eastAsia="Calibri" w:hAnsi="Verdana" w:cs="Calibri"/>
          <w:sz w:val="20"/>
          <w:szCs w:val="20"/>
        </w:rPr>
        <w:t xml:space="preserve">s nodrošināšanas, </w:t>
      </w:r>
      <w:r w:rsidRPr="00CF7F2E">
        <w:rPr>
          <w:rFonts w:ascii="Verdana" w:eastAsia="Calibri" w:hAnsi="Verdana" w:cs="Calibri"/>
          <w:sz w:val="20"/>
          <w:szCs w:val="20"/>
        </w:rPr>
        <w:t>kvalificēta darbaspēka, kas veiksmīgi darbojas jaunāk</w:t>
      </w:r>
      <w:r>
        <w:rPr>
          <w:rFonts w:ascii="Verdana" w:eastAsia="Calibri" w:hAnsi="Verdana" w:cs="Calibri"/>
          <w:sz w:val="20"/>
          <w:szCs w:val="20"/>
        </w:rPr>
        <w:t>ajās</w:t>
      </w:r>
      <w:r w:rsidRPr="00CF7F2E">
        <w:rPr>
          <w:rFonts w:ascii="Verdana" w:eastAsia="Calibri" w:hAnsi="Verdana" w:cs="Calibri"/>
          <w:sz w:val="20"/>
          <w:szCs w:val="20"/>
        </w:rPr>
        <w:t xml:space="preserve"> tehnoloģij</w:t>
      </w:r>
      <w:r>
        <w:rPr>
          <w:rFonts w:ascii="Verdana" w:eastAsia="Calibri" w:hAnsi="Verdana" w:cs="Calibri"/>
          <w:sz w:val="20"/>
          <w:szCs w:val="20"/>
        </w:rPr>
        <w:t>ās</w:t>
      </w:r>
      <w:r w:rsidRPr="00CF7F2E">
        <w:rPr>
          <w:rFonts w:ascii="Verdana" w:eastAsia="Calibri" w:hAnsi="Verdana" w:cs="Calibri"/>
          <w:sz w:val="20"/>
          <w:szCs w:val="20"/>
        </w:rPr>
        <w:t xml:space="preserve"> pieejamību</w:t>
      </w:r>
      <w:r>
        <w:rPr>
          <w:rFonts w:ascii="Verdana" w:eastAsia="Calibri" w:hAnsi="Verdana" w:cs="Calibri"/>
          <w:sz w:val="20"/>
          <w:szCs w:val="20"/>
        </w:rPr>
        <w:t>, tā zināšanu plašuma un dziļuma nodrošināšanas</w:t>
      </w:r>
      <w:r w:rsidRPr="00CF7F2E">
        <w:rPr>
          <w:rFonts w:ascii="Verdana" w:eastAsia="Calibri" w:hAnsi="Verdana" w:cs="Calibri"/>
          <w:sz w:val="20"/>
          <w:szCs w:val="20"/>
        </w:rPr>
        <w:t>.</w:t>
      </w:r>
      <w:r w:rsidR="00971349" w:rsidRPr="00080A65">
        <w:rPr>
          <w:rStyle w:val="FootnoteReference"/>
          <w:rFonts w:ascii="Verdana" w:eastAsia="Arial" w:hAnsi="Verdana" w:cs="Arial"/>
          <w:iCs/>
          <w:sz w:val="20"/>
          <w:szCs w:val="20"/>
        </w:rPr>
        <w:footnoteReference w:id="2"/>
      </w:r>
    </w:p>
    <w:p w:rsidR="003D731C" w:rsidRPr="00080A65" w:rsidRDefault="003D731C">
      <w:pPr>
        <w:pBdr>
          <w:top w:val="nil"/>
          <w:left w:val="nil"/>
          <w:bottom w:val="nil"/>
          <w:right w:val="nil"/>
          <w:between w:val="nil"/>
          <w:bar w:val="nil"/>
        </w:pBdr>
        <w:rPr>
          <w:rFonts w:ascii="Verdana" w:eastAsia="Arial" w:hAnsi="Verdana" w:cs="Arial"/>
          <w:sz w:val="20"/>
          <w:szCs w:val="20"/>
        </w:rPr>
      </w:pPr>
    </w:p>
    <w:p w:rsidR="00971349" w:rsidRPr="00080A65" w:rsidRDefault="003067EC">
      <w:pPr>
        <w:pBdr>
          <w:top w:val="nil"/>
          <w:left w:val="nil"/>
          <w:bottom w:val="nil"/>
          <w:right w:val="nil"/>
          <w:between w:val="nil"/>
          <w:bar w:val="nil"/>
        </w:pBdr>
        <w:rPr>
          <w:rFonts w:ascii="Verdana" w:hAnsi="Verdana"/>
          <w:b/>
          <w:bCs/>
          <w:i/>
          <w:iCs/>
          <w:color w:val="0000FF"/>
          <w:sz w:val="20"/>
          <w:szCs w:val="20"/>
        </w:rPr>
      </w:pPr>
      <w:r>
        <w:rPr>
          <w:rFonts w:ascii="Verdana" w:hAnsi="Verdana"/>
          <w:b/>
          <w:bCs/>
          <w:i/>
          <w:iCs/>
          <w:color w:val="0000FF"/>
          <w:sz w:val="20"/>
          <w:szCs w:val="20"/>
        </w:rPr>
        <w:t>Galvenie soļi prioritātes īstenošanai</w:t>
      </w:r>
    </w:p>
    <w:p w:rsidR="00971349" w:rsidRPr="00080A65" w:rsidRDefault="00971349">
      <w:pPr>
        <w:pBdr>
          <w:top w:val="nil"/>
          <w:left w:val="nil"/>
          <w:bottom w:val="nil"/>
          <w:right w:val="nil"/>
          <w:between w:val="nil"/>
          <w:bar w:val="nil"/>
        </w:pBdr>
        <w:rPr>
          <w:rFonts w:ascii="Verdana" w:hAnsi="Verdana"/>
          <w:b/>
          <w:bCs/>
          <w:i/>
          <w:iCs/>
          <w:color w:val="0000FF"/>
          <w:sz w:val="20"/>
          <w:szCs w:val="20"/>
        </w:rPr>
      </w:pPr>
    </w:p>
    <w:p w:rsidR="003D731C" w:rsidRPr="00080A65" w:rsidRDefault="000B67C2">
      <w:pPr>
        <w:pBdr>
          <w:top w:val="nil"/>
          <w:left w:val="nil"/>
          <w:bottom w:val="nil"/>
          <w:right w:val="nil"/>
          <w:between w:val="nil"/>
          <w:bar w:val="nil"/>
        </w:pBdr>
        <w:spacing w:line="276" w:lineRule="auto"/>
        <w:jc w:val="both"/>
        <w:rPr>
          <w:rFonts w:ascii="Verdana" w:hAnsi="Verdana"/>
          <w:iCs/>
          <w:sz w:val="20"/>
          <w:szCs w:val="20"/>
        </w:rPr>
      </w:pPr>
      <w:r w:rsidRPr="000B67C2">
        <w:rPr>
          <w:rFonts w:ascii="Verdana" w:hAnsi="Verdana"/>
          <w:iCs/>
          <w:sz w:val="20"/>
          <w:szCs w:val="20"/>
        </w:rPr>
        <w:t>Kā iepriekš minēts</w:t>
      </w:r>
      <w:r>
        <w:rPr>
          <w:rFonts w:ascii="Verdana" w:hAnsi="Verdana"/>
          <w:iCs/>
          <w:sz w:val="20"/>
          <w:szCs w:val="20"/>
        </w:rPr>
        <w:t xml:space="preserve">, valsts </w:t>
      </w:r>
      <w:r w:rsidR="0099263A">
        <w:rPr>
          <w:rFonts w:ascii="Verdana" w:hAnsi="Verdana"/>
          <w:iCs/>
          <w:sz w:val="20"/>
          <w:szCs w:val="20"/>
        </w:rPr>
        <w:t>iestādēm jāmeklē</w:t>
      </w:r>
      <w:r w:rsidRPr="000B67C2">
        <w:rPr>
          <w:rFonts w:ascii="Verdana" w:hAnsi="Verdana"/>
          <w:iCs/>
          <w:sz w:val="20"/>
          <w:szCs w:val="20"/>
        </w:rPr>
        <w:t xml:space="preserve"> efektīv</w:t>
      </w:r>
      <w:r>
        <w:rPr>
          <w:rFonts w:ascii="Verdana" w:hAnsi="Verdana"/>
          <w:iCs/>
          <w:sz w:val="20"/>
          <w:szCs w:val="20"/>
        </w:rPr>
        <w:t>a</w:t>
      </w:r>
      <w:r w:rsidRPr="000B67C2">
        <w:rPr>
          <w:rFonts w:ascii="Verdana" w:hAnsi="Verdana"/>
          <w:iCs/>
          <w:sz w:val="20"/>
          <w:szCs w:val="20"/>
        </w:rPr>
        <w:t xml:space="preserve"> un mācību programmatūra, k</w:t>
      </w:r>
      <w:r>
        <w:rPr>
          <w:rFonts w:ascii="Verdana" w:hAnsi="Verdana"/>
          <w:iCs/>
          <w:sz w:val="20"/>
          <w:szCs w:val="20"/>
        </w:rPr>
        <w:t>o</w:t>
      </w:r>
      <w:r w:rsidRPr="000B67C2">
        <w:rPr>
          <w:rFonts w:ascii="Verdana" w:hAnsi="Verdana"/>
          <w:iCs/>
          <w:sz w:val="20"/>
          <w:szCs w:val="20"/>
        </w:rPr>
        <w:t xml:space="preserve"> vajadzētu izmantot katram darbiniekam, lai personīgi uzlabotu viņa </w:t>
      </w:r>
      <w:r>
        <w:rPr>
          <w:rFonts w:ascii="Verdana" w:hAnsi="Verdana"/>
          <w:iCs/>
          <w:sz w:val="20"/>
          <w:szCs w:val="20"/>
        </w:rPr>
        <w:t>vai</w:t>
      </w:r>
      <w:r w:rsidRPr="000B67C2">
        <w:rPr>
          <w:rFonts w:ascii="Verdana" w:hAnsi="Verdana"/>
          <w:iCs/>
          <w:sz w:val="20"/>
          <w:szCs w:val="20"/>
        </w:rPr>
        <w:t xml:space="preserve"> viņas prasmes. Turklāt, valsts iestādēm ir arī </w:t>
      </w:r>
      <w:r>
        <w:rPr>
          <w:rFonts w:ascii="Verdana" w:hAnsi="Verdana"/>
          <w:iCs/>
          <w:sz w:val="20"/>
          <w:szCs w:val="20"/>
        </w:rPr>
        <w:t>jāorganizē</w:t>
      </w:r>
      <w:r w:rsidRPr="000B67C2">
        <w:rPr>
          <w:rFonts w:ascii="Verdana" w:hAnsi="Verdana"/>
          <w:iCs/>
          <w:sz w:val="20"/>
          <w:szCs w:val="20"/>
        </w:rPr>
        <w:t xml:space="preserve"> apmācīb</w:t>
      </w:r>
      <w:r>
        <w:rPr>
          <w:rFonts w:ascii="Verdana" w:hAnsi="Verdana"/>
          <w:iCs/>
          <w:sz w:val="20"/>
          <w:szCs w:val="20"/>
        </w:rPr>
        <w:t>u</w:t>
      </w:r>
      <w:r w:rsidRPr="000B67C2">
        <w:rPr>
          <w:rFonts w:ascii="Verdana" w:hAnsi="Verdana"/>
          <w:iCs/>
          <w:sz w:val="20"/>
          <w:szCs w:val="20"/>
        </w:rPr>
        <w:t xml:space="preserve"> nodarbības saviem darbiniekiem, kurā viņi varētu mācīties IKT pamatus un </w:t>
      </w:r>
      <w:r>
        <w:rPr>
          <w:rFonts w:ascii="Verdana" w:hAnsi="Verdana"/>
          <w:iCs/>
          <w:sz w:val="20"/>
          <w:szCs w:val="20"/>
        </w:rPr>
        <w:t xml:space="preserve">apgūt </w:t>
      </w:r>
      <w:r w:rsidRPr="000B67C2">
        <w:rPr>
          <w:rFonts w:ascii="Verdana" w:hAnsi="Verdana"/>
          <w:iCs/>
          <w:sz w:val="20"/>
          <w:szCs w:val="20"/>
        </w:rPr>
        <w:t xml:space="preserve">visu informāciju, kas vajadzīga, lai strādātu </w:t>
      </w:r>
      <w:r>
        <w:rPr>
          <w:rFonts w:ascii="Verdana" w:hAnsi="Verdana"/>
          <w:iCs/>
          <w:sz w:val="20"/>
          <w:szCs w:val="20"/>
        </w:rPr>
        <w:t xml:space="preserve">vēl </w:t>
      </w:r>
      <w:r w:rsidRPr="000B67C2">
        <w:rPr>
          <w:rFonts w:ascii="Verdana" w:hAnsi="Verdana"/>
          <w:iCs/>
          <w:sz w:val="20"/>
          <w:szCs w:val="20"/>
        </w:rPr>
        <w:t>efektīvāk.</w:t>
      </w:r>
    </w:p>
    <w:p w:rsidR="003D731C" w:rsidRPr="00080A65" w:rsidRDefault="003D731C">
      <w:pPr>
        <w:pBdr>
          <w:top w:val="nil"/>
          <w:left w:val="nil"/>
          <w:bottom w:val="nil"/>
          <w:right w:val="nil"/>
          <w:between w:val="nil"/>
          <w:bar w:val="nil"/>
        </w:pBdr>
        <w:rPr>
          <w:rFonts w:ascii="Verdana" w:hAnsi="Verdana"/>
          <w:sz w:val="20"/>
          <w:szCs w:val="20"/>
        </w:rPr>
      </w:pPr>
    </w:p>
    <w:p w:rsidR="003D731C" w:rsidRPr="00080A65" w:rsidRDefault="003D731C">
      <w:pPr>
        <w:pBdr>
          <w:top w:val="nil"/>
          <w:left w:val="nil"/>
          <w:bottom w:val="nil"/>
          <w:right w:val="nil"/>
          <w:between w:val="nil"/>
          <w:bar w:val="nil"/>
        </w:pBdr>
      </w:pPr>
    </w:p>
    <w:p w:rsidR="003D731C" w:rsidRPr="00080A65" w:rsidRDefault="003D731C">
      <w:pPr>
        <w:pBdr>
          <w:top w:val="nil"/>
          <w:left w:val="nil"/>
          <w:bottom w:val="nil"/>
          <w:right w:val="nil"/>
          <w:between w:val="nil"/>
          <w:bar w:val="nil"/>
        </w:pBdr>
      </w:pPr>
    </w:p>
    <w:p w:rsidR="003D731C" w:rsidRPr="00080A65" w:rsidRDefault="003D731C" w:rsidP="005E3D6F">
      <w:pPr>
        <w:pStyle w:val="Heading3"/>
        <w:pBdr>
          <w:top w:val="nil"/>
          <w:left w:val="nil"/>
          <w:bottom w:val="nil"/>
          <w:right w:val="nil"/>
          <w:between w:val="nil"/>
          <w:bar w:val="nil"/>
        </w:pBdr>
        <w:rPr>
          <w:color w:val="E36C0A" w:themeColor="accent6" w:themeShade="BF"/>
          <w:sz w:val="28"/>
          <w:szCs w:val="28"/>
        </w:rPr>
      </w:pPr>
      <w:r w:rsidRPr="00080A65">
        <w:rPr>
          <w:color w:val="E36C0A" w:themeColor="accent6" w:themeShade="BF"/>
          <w:sz w:val="28"/>
          <w:szCs w:val="28"/>
        </w:rPr>
        <w:t xml:space="preserve">A1-2 </w:t>
      </w:r>
      <w:r w:rsidR="00B13CBB" w:rsidRPr="0099263A">
        <w:rPr>
          <w:i/>
          <w:color w:val="E36C0A" w:themeColor="accent6" w:themeShade="BF"/>
          <w:sz w:val="28"/>
          <w:szCs w:val="28"/>
        </w:rPr>
        <w:t>FrontOffice</w:t>
      </w:r>
      <w:r w:rsidR="00B13CBB">
        <w:rPr>
          <w:color w:val="E36C0A" w:themeColor="accent6" w:themeShade="BF"/>
          <w:sz w:val="28"/>
          <w:szCs w:val="28"/>
        </w:rPr>
        <w:t xml:space="preserve"> </w:t>
      </w:r>
      <w:r w:rsidR="000B67C2">
        <w:rPr>
          <w:color w:val="E36C0A" w:themeColor="accent6" w:themeShade="BF"/>
          <w:sz w:val="28"/>
          <w:szCs w:val="28"/>
        </w:rPr>
        <w:t>prioritātes</w:t>
      </w:r>
    </w:p>
    <w:p w:rsidR="003D731C" w:rsidRPr="00080A65" w:rsidRDefault="003D731C">
      <w:pPr>
        <w:pBdr>
          <w:top w:val="nil"/>
          <w:left w:val="nil"/>
          <w:bottom w:val="nil"/>
          <w:right w:val="nil"/>
          <w:between w:val="nil"/>
          <w:bar w:val="nil"/>
        </w:pBdr>
        <w:rPr>
          <w:b/>
          <w:bCs/>
          <w:sz w:val="28"/>
          <w:szCs w:val="28"/>
        </w:rPr>
      </w:pPr>
    </w:p>
    <w:p w:rsidR="003D731C" w:rsidRPr="00080A65" w:rsidRDefault="0099263A" w:rsidP="00D00343">
      <w:pPr>
        <w:pStyle w:val="Heading1"/>
        <w:numPr>
          <w:ilvl w:val="0"/>
          <w:numId w:val="18"/>
        </w:numPr>
        <w:pBdr>
          <w:top w:val="nil"/>
          <w:left w:val="nil"/>
          <w:bottom w:val="nil"/>
          <w:right w:val="nil"/>
          <w:between w:val="nil"/>
          <w:bar w:val="nil"/>
        </w:pBdr>
        <w:spacing w:before="480" w:after="120" w:line="276" w:lineRule="auto"/>
        <w:rPr>
          <w:rFonts w:ascii="Arial" w:eastAsia="Arial" w:hAnsi="Arial" w:cs="Arial"/>
          <w:color w:val="0000FF"/>
        </w:rPr>
      </w:pPr>
      <w:r>
        <w:rPr>
          <w:rFonts w:ascii="Arial" w:eastAsia="Arial" w:hAnsi="Arial" w:cs="Arial"/>
          <w:color w:val="0000FF"/>
        </w:rPr>
        <w:t>Patstāvīgi pakalpojumi tīmekļa vietnē</w:t>
      </w:r>
    </w:p>
    <w:p w:rsidR="003D731C" w:rsidRPr="00080A65" w:rsidRDefault="003D731C">
      <w:pPr>
        <w:pBdr>
          <w:top w:val="nil"/>
          <w:left w:val="nil"/>
          <w:bottom w:val="nil"/>
          <w:right w:val="nil"/>
          <w:between w:val="nil"/>
          <w:bar w:val="nil"/>
        </w:pBdr>
        <w:rPr>
          <w:b/>
          <w:bCs/>
        </w:rPr>
      </w:pPr>
    </w:p>
    <w:p w:rsidR="003D731C" w:rsidRPr="00080A65" w:rsidRDefault="000B67C2">
      <w:pPr>
        <w:pBdr>
          <w:top w:val="nil"/>
          <w:left w:val="nil"/>
          <w:bottom w:val="nil"/>
          <w:right w:val="nil"/>
          <w:between w:val="nil"/>
          <w:bar w:val="nil"/>
        </w:pBdr>
        <w:rPr>
          <w:rFonts w:ascii="Verdana" w:hAnsi="Verdana"/>
          <w:b/>
          <w:bCs/>
          <w:i/>
          <w:iCs/>
          <w:color w:val="0000FF"/>
          <w:sz w:val="20"/>
          <w:szCs w:val="20"/>
        </w:rPr>
      </w:pPr>
      <w:r>
        <w:rPr>
          <w:rFonts w:ascii="Verdana" w:hAnsi="Verdana"/>
          <w:b/>
          <w:bCs/>
          <w:i/>
          <w:iCs/>
          <w:color w:val="0000FF"/>
          <w:sz w:val="20"/>
          <w:szCs w:val="20"/>
        </w:rPr>
        <w:t>Vispārīgs apraksts</w:t>
      </w:r>
    </w:p>
    <w:p w:rsidR="005E3D6F" w:rsidRPr="00080A65" w:rsidRDefault="005E3D6F">
      <w:pPr>
        <w:pBdr>
          <w:top w:val="nil"/>
          <w:left w:val="nil"/>
          <w:bottom w:val="nil"/>
          <w:right w:val="nil"/>
          <w:between w:val="nil"/>
          <w:bar w:val="nil"/>
        </w:pBdr>
        <w:rPr>
          <w:rFonts w:ascii="Verdana" w:hAnsi="Verdana"/>
          <w:b/>
          <w:bCs/>
          <w:i/>
          <w:iCs/>
          <w:color w:val="0000FF"/>
          <w:sz w:val="20"/>
          <w:szCs w:val="20"/>
        </w:rPr>
      </w:pPr>
    </w:p>
    <w:p w:rsidR="003D731C" w:rsidRPr="00080A65" w:rsidRDefault="000B67C2" w:rsidP="005E3D6F">
      <w:pPr>
        <w:pBdr>
          <w:top w:val="nil"/>
          <w:left w:val="nil"/>
          <w:bottom w:val="nil"/>
          <w:right w:val="nil"/>
          <w:between w:val="nil"/>
          <w:bar w:val="nil"/>
        </w:pBdr>
        <w:spacing w:line="276" w:lineRule="auto"/>
        <w:jc w:val="both"/>
        <w:rPr>
          <w:rFonts w:ascii="Verdana" w:eastAsia="Calibri" w:hAnsi="Verdana" w:cs="Calibri"/>
          <w:iCs/>
          <w:sz w:val="20"/>
          <w:szCs w:val="20"/>
        </w:rPr>
      </w:pPr>
      <w:r w:rsidRPr="000B67C2">
        <w:rPr>
          <w:rFonts w:ascii="Verdana" w:eastAsia="Calibri" w:hAnsi="Verdana" w:cs="Calibri"/>
          <w:iCs/>
          <w:sz w:val="20"/>
          <w:szCs w:val="20"/>
        </w:rPr>
        <w:t>Neatkarīgi, patstāvīgi pakalpojumi tīmekļa vietnē ir iedzīvotājiem pieejamās aplikācijas un pakalpojumi, tiem ieejot pašvaldības tīmekļa vietnē. Šie konkrētie pakalpojumi veicina e-pārvaldes, e-līdzdalības, e-iekļaušanas un e-demokrātijas iniciatīvas. Pilsoņi var tādējādi piedalīties publiskās administrācijas lēmumu pieņemšanā, apmainīties ar viedokļiem, konsultēties ar valsts iestādi, atrast informāciju par savām interesēm, izmantot pakalpojumus.</w:t>
      </w:r>
    </w:p>
    <w:p w:rsidR="003D731C" w:rsidRPr="00080A65" w:rsidRDefault="003D731C">
      <w:pPr>
        <w:pBdr>
          <w:top w:val="nil"/>
          <w:left w:val="nil"/>
          <w:bottom w:val="nil"/>
          <w:right w:val="nil"/>
          <w:between w:val="nil"/>
          <w:bar w:val="nil"/>
        </w:pBdr>
        <w:rPr>
          <w:rFonts w:ascii="Verdana" w:hAnsi="Verdana"/>
          <w:i/>
          <w:iCs/>
          <w:sz w:val="20"/>
          <w:szCs w:val="20"/>
        </w:rPr>
      </w:pPr>
    </w:p>
    <w:p w:rsidR="003D731C" w:rsidRPr="00080A65" w:rsidRDefault="000B67C2">
      <w:pPr>
        <w:pBdr>
          <w:top w:val="nil"/>
          <w:left w:val="nil"/>
          <w:bottom w:val="nil"/>
          <w:right w:val="nil"/>
          <w:between w:val="nil"/>
          <w:bar w:val="nil"/>
        </w:pBdr>
        <w:rPr>
          <w:rFonts w:ascii="Verdana" w:hAnsi="Verdana"/>
          <w:b/>
          <w:bCs/>
          <w:i/>
          <w:iCs/>
          <w:color w:val="0000FF"/>
          <w:sz w:val="20"/>
          <w:szCs w:val="20"/>
        </w:rPr>
      </w:pPr>
      <w:r>
        <w:rPr>
          <w:rFonts w:ascii="Verdana" w:hAnsi="Verdana"/>
          <w:b/>
          <w:bCs/>
          <w:i/>
          <w:iCs/>
          <w:color w:val="0000FF"/>
          <w:sz w:val="20"/>
          <w:szCs w:val="20"/>
        </w:rPr>
        <w:t>Prasības</w:t>
      </w:r>
      <w:r w:rsidR="003D731C" w:rsidRPr="00080A65">
        <w:rPr>
          <w:rFonts w:ascii="Verdana" w:hAnsi="Verdana"/>
          <w:b/>
          <w:bCs/>
          <w:i/>
          <w:iCs/>
          <w:color w:val="0000FF"/>
          <w:sz w:val="20"/>
          <w:szCs w:val="20"/>
        </w:rPr>
        <w:t>:</w:t>
      </w:r>
    </w:p>
    <w:p w:rsidR="005E3D6F" w:rsidRPr="00080A65" w:rsidRDefault="005E3D6F">
      <w:pPr>
        <w:pBdr>
          <w:top w:val="nil"/>
          <w:left w:val="nil"/>
          <w:bottom w:val="nil"/>
          <w:right w:val="nil"/>
          <w:between w:val="nil"/>
          <w:bar w:val="nil"/>
        </w:pBdr>
        <w:rPr>
          <w:rFonts w:ascii="Verdana" w:hAnsi="Verdana"/>
          <w:b/>
          <w:bCs/>
          <w:i/>
          <w:iCs/>
          <w:color w:val="0000FF"/>
          <w:sz w:val="20"/>
          <w:szCs w:val="20"/>
        </w:rPr>
      </w:pPr>
    </w:p>
    <w:p w:rsidR="003D731C" w:rsidRPr="00080A65" w:rsidRDefault="005A58B9" w:rsidP="00EC4FDE">
      <w:pPr>
        <w:pStyle w:val="ListParagraph"/>
        <w:numPr>
          <w:ilvl w:val="0"/>
          <w:numId w:val="33"/>
        </w:numPr>
        <w:pBdr>
          <w:top w:val="nil"/>
          <w:left w:val="nil"/>
          <w:bottom w:val="nil"/>
          <w:right w:val="nil"/>
          <w:between w:val="nil"/>
          <w:bar w:val="nil"/>
        </w:pBdr>
        <w:rPr>
          <w:rFonts w:ascii="Verdana" w:hAnsi="Verdana"/>
          <w:b/>
          <w:bCs/>
          <w:i/>
          <w:iCs/>
          <w:color w:val="0000FF"/>
          <w:sz w:val="20"/>
          <w:szCs w:val="20"/>
        </w:rPr>
      </w:pPr>
      <w:r>
        <w:rPr>
          <w:rFonts w:ascii="Verdana" w:hAnsi="Verdana"/>
          <w:b/>
          <w:bCs/>
          <w:i/>
          <w:iCs/>
          <w:color w:val="0000FF"/>
          <w:sz w:val="20"/>
          <w:szCs w:val="20"/>
        </w:rPr>
        <w:lastRenderedPageBreak/>
        <w:t>Runājot par infrastruktūras attīstību</w:t>
      </w:r>
    </w:p>
    <w:p w:rsidR="003D731C" w:rsidRPr="00080A65" w:rsidRDefault="005A58B9" w:rsidP="005D1A97">
      <w:pPr>
        <w:pBdr>
          <w:top w:val="nil"/>
          <w:left w:val="nil"/>
          <w:bottom w:val="nil"/>
          <w:right w:val="nil"/>
          <w:between w:val="nil"/>
          <w:bar w:val="nil"/>
        </w:pBdr>
        <w:spacing w:line="276" w:lineRule="auto"/>
        <w:rPr>
          <w:rFonts w:ascii="Verdana" w:eastAsia="Calibri" w:hAnsi="Verdana" w:cs="Calibri"/>
          <w:iCs/>
          <w:sz w:val="20"/>
          <w:szCs w:val="20"/>
        </w:rPr>
      </w:pPr>
      <w:r>
        <w:rPr>
          <w:rFonts w:ascii="Verdana" w:eastAsia="Calibri" w:hAnsi="Verdana" w:cs="Calibri"/>
          <w:iCs/>
          <w:sz w:val="20"/>
          <w:szCs w:val="20"/>
        </w:rPr>
        <w:t>P</w:t>
      </w:r>
      <w:r w:rsidRPr="005A58B9">
        <w:rPr>
          <w:rFonts w:ascii="Verdana" w:eastAsia="Calibri" w:hAnsi="Verdana" w:cs="Calibri"/>
          <w:iCs/>
          <w:sz w:val="20"/>
          <w:szCs w:val="20"/>
        </w:rPr>
        <w:t>rasības infrastruktūrai, lai attīstītu patstāvīg</w:t>
      </w:r>
      <w:r>
        <w:rPr>
          <w:rFonts w:ascii="Verdana" w:eastAsia="Calibri" w:hAnsi="Verdana" w:cs="Calibri"/>
          <w:iCs/>
          <w:sz w:val="20"/>
          <w:szCs w:val="20"/>
        </w:rPr>
        <w:t>u</w:t>
      </w:r>
      <w:r w:rsidRPr="005A58B9">
        <w:rPr>
          <w:rFonts w:ascii="Verdana" w:eastAsia="Calibri" w:hAnsi="Verdana" w:cs="Calibri"/>
          <w:iCs/>
          <w:sz w:val="20"/>
          <w:szCs w:val="20"/>
        </w:rPr>
        <w:t>s pakalpojumus mājas lapā</w:t>
      </w:r>
      <w:r>
        <w:rPr>
          <w:rFonts w:ascii="Verdana" w:eastAsia="Calibri" w:hAnsi="Verdana" w:cs="Calibri"/>
          <w:iCs/>
          <w:sz w:val="20"/>
          <w:szCs w:val="20"/>
        </w:rPr>
        <w:t>, ir uzskaitītas</w:t>
      </w:r>
      <w:r w:rsidRPr="005A58B9">
        <w:rPr>
          <w:rFonts w:ascii="Verdana" w:eastAsia="Calibri" w:hAnsi="Verdana" w:cs="Calibri"/>
          <w:iCs/>
          <w:sz w:val="20"/>
          <w:szCs w:val="20"/>
        </w:rPr>
        <w:t xml:space="preserve"> turpmāk:</w:t>
      </w:r>
    </w:p>
    <w:p w:rsidR="005D1A97" w:rsidRPr="00080A65" w:rsidRDefault="005D1A97" w:rsidP="005D1A97">
      <w:pPr>
        <w:pBdr>
          <w:top w:val="nil"/>
          <w:left w:val="nil"/>
          <w:bottom w:val="nil"/>
          <w:right w:val="nil"/>
          <w:between w:val="nil"/>
          <w:bar w:val="nil"/>
        </w:pBdr>
        <w:spacing w:line="276" w:lineRule="auto"/>
        <w:rPr>
          <w:rFonts w:ascii="Verdana" w:eastAsia="Calibri" w:hAnsi="Verdana" w:cs="Calibri"/>
          <w:iCs/>
          <w:sz w:val="20"/>
          <w:szCs w:val="20"/>
        </w:rPr>
      </w:pPr>
    </w:p>
    <w:p w:rsidR="003D731C" w:rsidRPr="00080A65" w:rsidRDefault="005A58B9" w:rsidP="00EC4FDE">
      <w:pPr>
        <w:pStyle w:val="ListParagraph"/>
        <w:numPr>
          <w:ilvl w:val="0"/>
          <w:numId w:val="32"/>
        </w:numPr>
        <w:pBdr>
          <w:top w:val="nil"/>
          <w:left w:val="nil"/>
          <w:bottom w:val="nil"/>
          <w:right w:val="nil"/>
          <w:between w:val="nil"/>
          <w:bar w:val="nil"/>
        </w:pBdr>
        <w:spacing w:line="276" w:lineRule="auto"/>
        <w:rPr>
          <w:rFonts w:ascii="Verdana" w:eastAsia="Calibri" w:hAnsi="Verdana" w:cs="Calibri"/>
          <w:iCs/>
          <w:sz w:val="20"/>
          <w:szCs w:val="20"/>
        </w:rPr>
      </w:pPr>
      <w:r w:rsidRPr="005A58B9">
        <w:rPr>
          <w:rFonts w:ascii="Verdana" w:eastAsia="Calibri" w:hAnsi="Verdana" w:cs="Calibri"/>
          <w:iCs/>
          <w:sz w:val="20"/>
          <w:szCs w:val="20"/>
        </w:rPr>
        <w:t>Izmantot atbilstošu aparatūru un (opensource) programmatūr</w:t>
      </w:r>
      <w:r>
        <w:rPr>
          <w:rFonts w:ascii="Verdana" w:eastAsia="Calibri" w:hAnsi="Verdana" w:cs="Calibri"/>
          <w:iCs/>
          <w:sz w:val="20"/>
          <w:szCs w:val="20"/>
        </w:rPr>
        <w:t>u</w:t>
      </w:r>
      <w:r w:rsidRPr="005A58B9">
        <w:rPr>
          <w:rFonts w:ascii="Verdana" w:eastAsia="Calibri" w:hAnsi="Verdana" w:cs="Calibri"/>
          <w:iCs/>
          <w:sz w:val="20"/>
          <w:szCs w:val="20"/>
        </w:rPr>
        <w:t xml:space="preserve"> iedzīvotājiem un uzņēmumiem </w:t>
      </w:r>
      <w:r>
        <w:rPr>
          <w:rFonts w:ascii="Verdana" w:eastAsia="Calibri" w:hAnsi="Verdana" w:cs="Calibri"/>
          <w:iCs/>
          <w:sz w:val="20"/>
          <w:szCs w:val="20"/>
        </w:rPr>
        <w:t>paredzēto</w:t>
      </w:r>
      <w:r w:rsidRPr="005A58B9">
        <w:rPr>
          <w:rFonts w:ascii="Verdana" w:eastAsia="Calibri" w:hAnsi="Verdana" w:cs="Calibri"/>
          <w:iCs/>
          <w:sz w:val="20"/>
          <w:szCs w:val="20"/>
        </w:rPr>
        <w:t xml:space="preserve"> pakalpojum</w:t>
      </w:r>
      <w:r>
        <w:rPr>
          <w:rFonts w:ascii="Verdana" w:eastAsia="Calibri" w:hAnsi="Verdana" w:cs="Calibri"/>
          <w:iCs/>
          <w:sz w:val="20"/>
          <w:szCs w:val="20"/>
        </w:rPr>
        <w:t>u</w:t>
      </w:r>
      <w:r w:rsidRPr="005A58B9">
        <w:rPr>
          <w:rFonts w:ascii="Verdana" w:eastAsia="Calibri" w:hAnsi="Verdana" w:cs="Calibri"/>
          <w:iCs/>
          <w:sz w:val="20"/>
          <w:szCs w:val="20"/>
        </w:rPr>
        <w:t xml:space="preserve"> izstrādei,</w:t>
      </w:r>
    </w:p>
    <w:p w:rsidR="005D1A97" w:rsidRPr="00080A65" w:rsidRDefault="005D1A97" w:rsidP="005D1A97">
      <w:pPr>
        <w:pStyle w:val="ListParagraph"/>
        <w:pBdr>
          <w:top w:val="nil"/>
          <w:left w:val="nil"/>
          <w:bottom w:val="nil"/>
          <w:right w:val="nil"/>
          <w:between w:val="nil"/>
          <w:bar w:val="nil"/>
        </w:pBdr>
        <w:spacing w:line="276" w:lineRule="auto"/>
        <w:ind w:left="360"/>
        <w:rPr>
          <w:rFonts w:ascii="Verdana" w:eastAsia="Calibri" w:hAnsi="Verdana" w:cs="Calibri"/>
          <w:iCs/>
          <w:sz w:val="20"/>
          <w:szCs w:val="20"/>
        </w:rPr>
      </w:pPr>
    </w:p>
    <w:p w:rsidR="003D731C" w:rsidRPr="00080A65" w:rsidRDefault="005A58B9" w:rsidP="00EC4FDE">
      <w:pPr>
        <w:pStyle w:val="ListParagraph"/>
        <w:numPr>
          <w:ilvl w:val="0"/>
          <w:numId w:val="32"/>
        </w:numPr>
        <w:pBdr>
          <w:top w:val="nil"/>
          <w:left w:val="nil"/>
          <w:bottom w:val="nil"/>
          <w:right w:val="nil"/>
          <w:between w:val="nil"/>
          <w:bar w:val="nil"/>
        </w:pBdr>
        <w:spacing w:line="276" w:lineRule="auto"/>
        <w:rPr>
          <w:rFonts w:ascii="Verdana" w:eastAsia="Calibri" w:hAnsi="Verdana" w:cs="Calibri"/>
          <w:iCs/>
          <w:sz w:val="20"/>
          <w:szCs w:val="20"/>
        </w:rPr>
      </w:pPr>
      <w:r>
        <w:rPr>
          <w:rFonts w:ascii="Verdana" w:eastAsia="Calibri" w:hAnsi="Verdana" w:cs="Calibri"/>
          <w:iCs/>
          <w:sz w:val="20"/>
          <w:szCs w:val="20"/>
        </w:rPr>
        <w:t>I</w:t>
      </w:r>
      <w:r w:rsidRPr="005A58B9">
        <w:rPr>
          <w:rFonts w:ascii="Verdana" w:eastAsia="Calibri" w:hAnsi="Verdana" w:cs="Calibri"/>
          <w:iCs/>
          <w:sz w:val="20"/>
          <w:szCs w:val="20"/>
        </w:rPr>
        <w:t xml:space="preserve">nternet </w:t>
      </w:r>
      <w:r>
        <w:rPr>
          <w:rFonts w:ascii="Verdana" w:eastAsia="Calibri" w:hAnsi="Verdana" w:cs="Calibri"/>
          <w:iCs/>
          <w:sz w:val="20"/>
          <w:szCs w:val="20"/>
        </w:rPr>
        <w:t xml:space="preserve">piekļuves </w:t>
      </w:r>
      <w:r w:rsidRPr="005A58B9">
        <w:rPr>
          <w:rFonts w:ascii="Verdana" w:eastAsia="Calibri" w:hAnsi="Verdana" w:cs="Calibri"/>
          <w:iCs/>
          <w:sz w:val="20"/>
          <w:szCs w:val="20"/>
        </w:rPr>
        <w:t xml:space="preserve">un platjoslas infrastruktūras </w:t>
      </w:r>
      <w:r>
        <w:rPr>
          <w:rFonts w:ascii="Verdana" w:eastAsia="Calibri" w:hAnsi="Verdana" w:cs="Calibri"/>
          <w:iCs/>
          <w:sz w:val="20"/>
          <w:szCs w:val="20"/>
        </w:rPr>
        <w:t>un</w:t>
      </w:r>
      <w:r w:rsidRPr="005A58B9">
        <w:rPr>
          <w:rFonts w:ascii="Verdana" w:eastAsia="Calibri" w:hAnsi="Verdana" w:cs="Calibri"/>
          <w:iCs/>
          <w:sz w:val="20"/>
          <w:szCs w:val="20"/>
        </w:rPr>
        <w:t xml:space="preserve"> tehnoloģijas izmantošana, lai lietotājiem sniegtu funkcionāl</w:t>
      </w:r>
      <w:r>
        <w:rPr>
          <w:rFonts w:ascii="Verdana" w:eastAsia="Calibri" w:hAnsi="Verdana" w:cs="Calibri"/>
          <w:iCs/>
          <w:sz w:val="20"/>
          <w:szCs w:val="20"/>
        </w:rPr>
        <w:t>u</w:t>
      </w:r>
      <w:r w:rsidRPr="005A58B9">
        <w:rPr>
          <w:rFonts w:ascii="Verdana" w:eastAsia="Calibri" w:hAnsi="Verdana" w:cs="Calibri"/>
          <w:iCs/>
          <w:sz w:val="20"/>
          <w:szCs w:val="20"/>
        </w:rPr>
        <w:t>s un efektīvus pakalpojumus.</w:t>
      </w:r>
    </w:p>
    <w:p w:rsidR="003D731C" w:rsidRPr="00080A65" w:rsidRDefault="003D731C">
      <w:pPr>
        <w:pBdr>
          <w:top w:val="nil"/>
          <w:left w:val="nil"/>
          <w:bottom w:val="nil"/>
          <w:right w:val="nil"/>
          <w:between w:val="nil"/>
          <w:bar w:val="nil"/>
        </w:pBdr>
        <w:rPr>
          <w:rFonts w:ascii="Verdana" w:hAnsi="Verdana"/>
          <w:b/>
          <w:bCs/>
          <w:i/>
          <w:iCs/>
          <w:color w:val="0000FF"/>
          <w:sz w:val="20"/>
          <w:szCs w:val="20"/>
        </w:rPr>
      </w:pPr>
    </w:p>
    <w:p w:rsidR="003D731C" w:rsidRDefault="00851988" w:rsidP="00EC4FDE">
      <w:pPr>
        <w:pStyle w:val="ListParagraph"/>
        <w:numPr>
          <w:ilvl w:val="0"/>
          <w:numId w:val="33"/>
        </w:numPr>
        <w:pBdr>
          <w:top w:val="nil"/>
          <w:left w:val="nil"/>
          <w:bottom w:val="nil"/>
          <w:right w:val="nil"/>
          <w:between w:val="nil"/>
          <w:bar w:val="nil"/>
        </w:pBdr>
        <w:rPr>
          <w:rFonts w:ascii="Verdana" w:hAnsi="Verdana"/>
          <w:b/>
          <w:bCs/>
          <w:i/>
          <w:iCs/>
          <w:color w:val="0000FF"/>
          <w:sz w:val="20"/>
          <w:szCs w:val="20"/>
        </w:rPr>
      </w:pPr>
      <w:r w:rsidRPr="00851988">
        <w:rPr>
          <w:rFonts w:ascii="Verdana" w:hAnsi="Verdana"/>
          <w:b/>
          <w:bCs/>
          <w:i/>
          <w:iCs/>
          <w:color w:val="0000FF"/>
          <w:sz w:val="20"/>
          <w:szCs w:val="20"/>
        </w:rPr>
        <w:t>Runājot par sadarbību starp reģionālajiem dalībniekiem</w:t>
      </w:r>
    </w:p>
    <w:p w:rsidR="00851988" w:rsidRPr="00851988" w:rsidRDefault="00851988" w:rsidP="00851988">
      <w:pPr>
        <w:pBdr>
          <w:top w:val="nil"/>
          <w:left w:val="nil"/>
          <w:bottom w:val="nil"/>
          <w:right w:val="nil"/>
          <w:between w:val="nil"/>
          <w:bar w:val="nil"/>
        </w:pBdr>
        <w:rPr>
          <w:rFonts w:ascii="Verdana" w:hAnsi="Verdana"/>
          <w:b/>
          <w:bCs/>
          <w:i/>
          <w:iCs/>
          <w:color w:val="0000FF"/>
          <w:sz w:val="20"/>
          <w:szCs w:val="20"/>
        </w:rPr>
      </w:pPr>
    </w:p>
    <w:p w:rsidR="003D731C" w:rsidRPr="00080A65" w:rsidRDefault="00550CCB" w:rsidP="005D1A97">
      <w:pPr>
        <w:pBdr>
          <w:top w:val="nil"/>
          <w:left w:val="nil"/>
          <w:bottom w:val="nil"/>
          <w:right w:val="nil"/>
          <w:between w:val="nil"/>
          <w:bar w:val="nil"/>
        </w:pBdr>
        <w:spacing w:line="276" w:lineRule="auto"/>
        <w:jc w:val="both"/>
        <w:rPr>
          <w:rFonts w:ascii="Verdana" w:eastAsia="Calibri" w:hAnsi="Verdana" w:cs="Calibri"/>
          <w:iCs/>
          <w:sz w:val="20"/>
          <w:szCs w:val="20"/>
        </w:rPr>
      </w:pPr>
      <w:r>
        <w:rPr>
          <w:rFonts w:ascii="Verdana" w:eastAsia="Calibri" w:hAnsi="Verdana" w:cs="Calibri"/>
          <w:iCs/>
          <w:sz w:val="20"/>
          <w:szCs w:val="20"/>
        </w:rPr>
        <w:t>Ja ir kopdarbība</w:t>
      </w:r>
      <w:r w:rsidRPr="00550CCB">
        <w:rPr>
          <w:rFonts w:ascii="Verdana" w:eastAsia="Calibri" w:hAnsi="Verdana" w:cs="Calibri"/>
          <w:iCs/>
          <w:sz w:val="20"/>
          <w:szCs w:val="20"/>
        </w:rPr>
        <w:t xml:space="preserve"> starp vietējiem dalībniekiem</w:t>
      </w:r>
      <w:r>
        <w:rPr>
          <w:rFonts w:ascii="Verdana" w:eastAsia="Calibri" w:hAnsi="Verdana" w:cs="Calibri"/>
          <w:iCs/>
          <w:sz w:val="20"/>
          <w:szCs w:val="20"/>
        </w:rPr>
        <w:t xml:space="preserve"> pakalpojumu sniegšanā</w:t>
      </w:r>
      <w:r w:rsidRPr="00550CCB">
        <w:rPr>
          <w:rFonts w:ascii="Verdana" w:eastAsia="Calibri" w:hAnsi="Verdana" w:cs="Calibri"/>
          <w:iCs/>
          <w:sz w:val="20"/>
          <w:szCs w:val="20"/>
        </w:rPr>
        <w:t>, ir skaidrs, ka ir nepieciešama sadarbība. Precīzāk, vietējie</w:t>
      </w:r>
      <w:r>
        <w:rPr>
          <w:rFonts w:ascii="Verdana" w:eastAsia="Calibri" w:hAnsi="Verdana" w:cs="Calibri"/>
          <w:iCs/>
          <w:sz w:val="20"/>
          <w:szCs w:val="20"/>
        </w:rPr>
        <w:t>m</w:t>
      </w:r>
      <w:r w:rsidRPr="00550CCB">
        <w:rPr>
          <w:rFonts w:ascii="Verdana" w:eastAsia="Calibri" w:hAnsi="Verdana" w:cs="Calibri"/>
          <w:iCs/>
          <w:sz w:val="20"/>
          <w:szCs w:val="20"/>
        </w:rPr>
        <w:t xml:space="preserve"> dalībnieki</w:t>
      </w:r>
      <w:r>
        <w:rPr>
          <w:rFonts w:ascii="Verdana" w:eastAsia="Calibri" w:hAnsi="Verdana" w:cs="Calibri"/>
          <w:iCs/>
          <w:sz w:val="20"/>
          <w:szCs w:val="20"/>
        </w:rPr>
        <w:t>em</w:t>
      </w:r>
      <w:r w:rsidRPr="00550CCB">
        <w:rPr>
          <w:rFonts w:ascii="Verdana" w:eastAsia="Calibri" w:hAnsi="Verdana" w:cs="Calibri"/>
          <w:iCs/>
          <w:sz w:val="20"/>
          <w:szCs w:val="20"/>
        </w:rPr>
        <w:t xml:space="preserve"> būtu jāsadarbojas un jānāk kopā, lai </w:t>
      </w:r>
      <w:r>
        <w:rPr>
          <w:rFonts w:ascii="Verdana" w:eastAsia="Calibri" w:hAnsi="Verdana" w:cs="Calibri"/>
          <w:iCs/>
          <w:sz w:val="20"/>
          <w:szCs w:val="20"/>
        </w:rPr>
        <w:t>vienotos par darāmo</w:t>
      </w:r>
      <w:r w:rsidRPr="00550CCB">
        <w:rPr>
          <w:rFonts w:ascii="Verdana" w:eastAsia="Calibri" w:hAnsi="Verdana" w:cs="Calibri"/>
          <w:iCs/>
          <w:sz w:val="20"/>
          <w:szCs w:val="20"/>
        </w:rPr>
        <w:t xml:space="preserve">, un tad </w:t>
      </w:r>
      <w:r>
        <w:rPr>
          <w:rFonts w:ascii="Verdana" w:eastAsia="Calibri" w:hAnsi="Verdana" w:cs="Calibri"/>
          <w:iCs/>
          <w:sz w:val="20"/>
          <w:szCs w:val="20"/>
        </w:rPr>
        <w:t xml:space="preserve">par </w:t>
      </w:r>
      <w:r w:rsidRPr="00550CCB">
        <w:rPr>
          <w:rFonts w:ascii="Verdana" w:eastAsia="Calibri" w:hAnsi="Verdana" w:cs="Calibri"/>
          <w:iCs/>
          <w:sz w:val="20"/>
          <w:szCs w:val="20"/>
        </w:rPr>
        <w:t>t</w:t>
      </w:r>
      <w:r>
        <w:rPr>
          <w:rFonts w:ascii="Verdana" w:eastAsia="Calibri" w:hAnsi="Verdana" w:cs="Calibri"/>
          <w:iCs/>
          <w:sz w:val="20"/>
          <w:szCs w:val="20"/>
        </w:rPr>
        <w:t>o</w:t>
      </w:r>
      <w:r w:rsidRPr="00550CCB">
        <w:rPr>
          <w:rFonts w:ascii="Verdana" w:eastAsia="Calibri" w:hAnsi="Verdana" w:cs="Calibri"/>
          <w:iCs/>
          <w:sz w:val="20"/>
          <w:szCs w:val="20"/>
        </w:rPr>
        <w:t>, kā īstenot / digitaliz</w:t>
      </w:r>
      <w:r>
        <w:rPr>
          <w:rFonts w:ascii="Verdana" w:eastAsia="Calibri" w:hAnsi="Verdana" w:cs="Calibri"/>
          <w:iCs/>
          <w:sz w:val="20"/>
          <w:szCs w:val="20"/>
        </w:rPr>
        <w:t>ēt</w:t>
      </w:r>
      <w:r w:rsidRPr="00550CCB">
        <w:rPr>
          <w:rFonts w:ascii="Verdana" w:eastAsia="Calibri" w:hAnsi="Verdana" w:cs="Calibri"/>
          <w:iCs/>
          <w:sz w:val="20"/>
          <w:szCs w:val="20"/>
        </w:rPr>
        <w:t xml:space="preserve"> iedzīvotājiem sniegt</w:t>
      </w:r>
      <w:r>
        <w:rPr>
          <w:rFonts w:ascii="Verdana" w:eastAsia="Calibri" w:hAnsi="Verdana" w:cs="Calibri"/>
          <w:iCs/>
          <w:sz w:val="20"/>
          <w:szCs w:val="20"/>
        </w:rPr>
        <w:t>os</w:t>
      </w:r>
      <w:r w:rsidRPr="00550CCB">
        <w:rPr>
          <w:rFonts w:ascii="Verdana" w:eastAsia="Calibri" w:hAnsi="Verdana" w:cs="Calibri"/>
          <w:iCs/>
          <w:sz w:val="20"/>
          <w:szCs w:val="20"/>
        </w:rPr>
        <w:t xml:space="preserve"> pakalpojumiem. Apspriežamais jautājums var būt programmatūra, kas tiks izmantot</w:t>
      </w:r>
      <w:r>
        <w:rPr>
          <w:rFonts w:ascii="Verdana" w:eastAsia="Calibri" w:hAnsi="Verdana" w:cs="Calibri"/>
          <w:iCs/>
          <w:sz w:val="20"/>
          <w:szCs w:val="20"/>
        </w:rPr>
        <w:t>a</w:t>
      </w:r>
      <w:r w:rsidRPr="00550CCB">
        <w:rPr>
          <w:rFonts w:ascii="Verdana" w:eastAsia="Calibri" w:hAnsi="Verdana" w:cs="Calibri"/>
          <w:iCs/>
          <w:sz w:val="20"/>
          <w:szCs w:val="20"/>
        </w:rPr>
        <w:t xml:space="preserve"> </w:t>
      </w:r>
      <w:r w:rsidR="0099263A" w:rsidRPr="00550CCB">
        <w:rPr>
          <w:rFonts w:ascii="Verdana" w:eastAsia="Calibri" w:hAnsi="Verdana" w:cs="Calibri"/>
          <w:iCs/>
          <w:sz w:val="20"/>
          <w:szCs w:val="20"/>
        </w:rPr>
        <w:t>lietojumu izstrād</w:t>
      </w:r>
      <w:r w:rsidR="0099263A">
        <w:rPr>
          <w:rFonts w:ascii="Verdana" w:eastAsia="Calibri" w:hAnsi="Verdana" w:cs="Calibri"/>
          <w:iCs/>
          <w:sz w:val="20"/>
          <w:szCs w:val="20"/>
        </w:rPr>
        <w:t>āšanai</w:t>
      </w:r>
      <w:r w:rsidRPr="00550CCB">
        <w:rPr>
          <w:rFonts w:ascii="Verdana" w:eastAsia="Calibri" w:hAnsi="Verdana" w:cs="Calibri"/>
          <w:iCs/>
          <w:sz w:val="20"/>
          <w:szCs w:val="20"/>
        </w:rPr>
        <w:t xml:space="preserve">, kas īstenos </w:t>
      </w:r>
      <w:r>
        <w:rPr>
          <w:rFonts w:ascii="Verdana" w:eastAsia="Calibri" w:hAnsi="Verdana" w:cs="Calibri"/>
          <w:iCs/>
          <w:sz w:val="20"/>
          <w:szCs w:val="20"/>
        </w:rPr>
        <w:t>programmatūras izveidošanu</w:t>
      </w:r>
      <w:r w:rsidRPr="00550CCB">
        <w:rPr>
          <w:rFonts w:ascii="Verdana" w:eastAsia="Calibri" w:hAnsi="Verdana" w:cs="Calibri"/>
          <w:iCs/>
          <w:sz w:val="20"/>
          <w:szCs w:val="20"/>
        </w:rPr>
        <w:t xml:space="preserve"> un skaidri norādot, kas būs atbildīgs par tīmekļa portālu uzturēšanu un </w:t>
      </w:r>
      <w:r>
        <w:rPr>
          <w:rFonts w:ascii="Verdana" w:eastAsia="Calibri" w:hAnsi="Verdana" w:cs="Calibri"/>
          <w:iCs/>
          <w:sz w:val="20"/>
          <w:szCs w:val="20"/>
        </w:rPr>
        <w:t>uzraudzīšanu</w:t>
      </w:r>
      <w:r w:rsidRPr="00550CCB">
        <w:rPr>
          <w:rFonts w:ascii="Verdana" w:eastAsia="Calibri" w:hAnsi="Verdana" w:cs="Calibri"/>
          <w:iCs/>
          <w:sz w:val="20"/>
          <w:szCs w:val="20"/>
        </w:rPr>
        <w:t>, hostinga pakalpojum</w:t>
      </w:r>
      <w:r>
        <w:rPr>
          <w:rFonts w:ascii="Verdana" w:eastAsia="Calibri" w:hAnsi="Verdana" w:cs="Calibri"/>
          <w:iCs/>
          <w:sz w:val="20"/>
          <w:szCs w:val="20"/>
        </w:rPr>
        <w:t>iem</w:t>
      </w:r>
      <w:r w:rsidRPr="00550CCB">
        <w:rPr>
          <w:rFonts w:ascii="Verdana" w:eastAsia="Calibri" w:hAnsi="Verdana" w:cs="Calibri"/>
          <w:iCs/>
          <w:sz w:val="20"/>
          <w:szCs w:val="20"/>
        </w:rPr>
        <w:t>.</w:t>
      </w:r>
    </w:p>
    <w:p w:rsidR="003D731C" w:rsidRPr="00080A65" w:rsidRDefault="003D731C">
      <w:pPr>
        <w:pBdr>
          <w:top w:val="nil"/>
          <w:left w:val="nil"/>
          <w:bottom w:val="nil"/>
          <w:right w:val="nil"/>
          <w:between w:val="nil"/>
          <w:bar w:val="nil"/>
        </w:pBdr>
        <w:rPr>
          <w:rFonts w:ascii="Verdana" w:hAnsi="Verdana"/>
          <w:b/>
          <w:bCs/>
          <w:i/>
          <w:iCs/>
          <w:color w:val="0000FF"/>
          <w:sz w:val="20"/>
          <w:szCs w:val="20"/>
        </w:rPr>
      </w:pPr>
    </w:p>
    <w:p w:rsidR="00032541" w:rsidRPr="00032541" w:rsidRDefault="00032541" w:rsidP="00EC4FDE">
      <w:pPr>
        <w:pStyle w:val="ListParagraph"/>
        <w:numPr>
          <w:ilvl w:val="0"/>
          <w:numId w:val="33"/>
        </w:numPr>
        <w:pBdr>
          <w:top w:val="nil"/>
          <w:left w:val="nil"/>
          <w:bottom w:val="nil"/>
          <w:right w:val="nil"/>
          <w:between w:val="nil"/>
          <w:bar w:val="nil"/>
        </w:pBdr>
        <w:rPr>
          <w:rFonts w:ascii="Verdana" w:hAnsi="Verdana"/>
          <w:b/>
          <w:bCs/>
          <w:color w:val="0000FF"/>
          <w:sz w:val="20"/>
          <w:szCs w:val="20"/>
        </w:rPr>
      </w:pPr>
      <w:r w:rsidRPr="00032541">
        <w:rPr>
          <w:rFonts w:ascii="Verdana" w:hAnsi="Verdana"/>
          <w:b/>
          <w:bCs/>
          <w:color w:val="0000FF"/>
          <w:sz w:val="20"/>
          <w:szCs w:val="20"/>
        </w:rPr>
        <w:t>Runājot par finansējumu</w:t>
      </w:r>
    </w:p>
    <w:p w:rsidR="00032541" w:rsidRPr="00D16B7A" w:rsidRDefault="00032541" w:rsidP="00032541">
      <w:pPr>
        <w:pBdr>
          <w:top w:val="nil"/>
          <w:left w:val="nil"/>
          <w:bottom w:val="nil"/>
          <w:right w:val="nil"/>
          <w:between w:val="nil"/>
          <w:bar w:val="nil"/>
        </w:pBdr>
        <w:rPr>
          <w:rFonts w:ascii="Verdana" w:hAnsi="Verdana"/>
          <w:b/>
          <w:bCs/>
          <w:color w:val="0000FF"/>
          <w:sz w:val="20"/>
          <w:szCs w:val="20"/>
        </w:rPr>
      </w:pPr>
    </w:p>
    <w:p w:rsidR="00032541" w:rsidRPr="00080A65" w:rsidRDefault="00032541" w:rsidP="00032541">
      <w:pPr>
        <w:pBdr>
          <w:top w:val="nil"/>
          <w:left w:val="nil"/>
          <w:bottom w:val="nil"/>
          <w:right w:val="nil"/>
          <w:between w:val="nil"/>
          <w:bar w:val="nil"/>
        </w:pBdr>
        <w:spacing w:line="276" w:lineRule="auto"/>
        <w:jc w:val="both"/>
        <w:rPr>
          <w:rFonts w:ascii="Verdana" w:eastAsia="Calibri" w:hAnsi="Verdana" w:cs="Calibri"/>
          <w:iCs/>
          <w:sz w:val="20"/>
          <w:szCs w:val="20"/>
        </w:rPr>
      </w:pPr>
      <w:r w:rsidRPr="00092B79">
        <w:rPr>
          <w:rFonts w:ascii="Verdana" w:eastAsia="Calibri" w:hAnsi="Verdana" w:cs="Calibri"/>
          <w:iCs/>
          <w:sz w:val="20"/>
          <w:szCs w:val="20"/>
        </w:rPr>
        <w:t xml:space="preserve">Daži finansēšanas avoti </w:t>
      </w:r>
      <w:r>
        <w:rPr>
          <w:rFonts w:ascii="Verdana" w:eastAsia="Calibri" w:hAnsi="Verdana" w:cs="Calibri"/>
          <w:iCs/>
          <w:sz w:val="20"/>
          <w:szCs w:val="20"/>
        </w:rPr>
        <w:t>IKT apmācību programmām</w:t>
      </w:r>
      <w:r w:rsidRPr="00092B79">
        <w:rPr>
          <w:rFonts w:ascii="Verdana" w:eastAsia="Calibri" w:hAnsi="Verdana" w:cs="Calibri"/>
          <w:iCs/>
          <w:sz w:val="20"/>
          <w:szCs w:val="20"/>
        </w:rPr>
        <w:t xml:space="preserve"> ir norādīti zemāk esošajā sarakstā:</w:t>
      </w:r>
    </w:p>
    <w:p w:rsidR="00032541" w:rsidRPr="00080A65" w:rsidRDefault="00032541" w:rsidP="00EC4FDE">
      <w:pPr>
        <w:pStyle w:val="ListParagraph"/>
        <w:numPr>
          <w:ilvl w:val="0"/>
          <w:numId w:val="32"/>
        </w:numPr>
        <w:pBdr>
          <w:top w:val="nil"/>
          <w:left w:val="nil"/>
          <w:bottom w:val="nil"/>
          <w:right w:val="nil"/>
          <w:between w:val="nil"/>
          <w:bar w:val="nil"/>
        </w:pBdr>
        <w:spacing w:line="276" w:lineRule="auto"/>
        <w:jc w:val="both"/>
        <w:rPr>
          <w:rFonts w:ascii="Verdana" w:eastAsia="Arial" w:hAnsi="Verdana" w:cs="Arial"/>
          <w:iCs/>
          <w:sz w:val="20"/>
          <w:szCs w:val="20"/>
        </w:rPr>
      </w:pPr>
      <w:r w:rsidRPr="00080A65">
        <w:rPr>
          <w:rFonts w:ascii="Verdana" w:eastAsia="Calibri" w:hAnsi="Verdana" w:cs="Calibri"/>
          <w:iCs/>
          <w:sz w:val="20"/>
          <w:szCs w:val="20"/>
        </w:rPr>
        <w:t>FP7</w:t>
      </w:r>
    </w:p>
    <w:p w:rsidR="00032541" w:rsidRPr="00080A65" w:rsidRDefault="00032541" w:rsidP="00EC4FDE">
      <w:pPr>
        <w:pStyle w:val="ListParagraph"/>
        <w:numPr>
          <w:ilvl w:val="0"/>
          <w:numId w:val="32"/>
        </w:numPr>
        <w:pBdr>
          <w:top w:val="nil"/>
          <w:left w:val="nil"/>
          <w:bottom w:val="nil"/>
          <w:right w:val="nil"/>
          <w:between w:val="nil"/>
          <w:bar w:val="nil"/>
        </w:pBdr>
        <w:spacing w:line="276" w:lineRule="auto"/>
        <w:jc w:val="both"/>
        <w:rPr>
          <w:rFonts w:ascii="Verdana" w:eastAsia="Arial" w:hAnsi="Verdana" w:cs="Arial"/>
          <w:iCs/>
          <w:sz w:val="20"/>
          <w:szCs w:val="20"/>
        </w:rPr>
      </w:pPr>
      <w:r w:rsidRPr="00080A65">
        <w:rPr>
          <w:rFonts w:ascii="Verdana" w:eastAsia="Calibri" w:hAnsi="Verdana" w:cs="Calibri"/>
          <w:iCs/>
          <w:sz w:val="20"/>
          <w:szCs w:val="20"/>
        </w:rPr>
        <w:t>ERDF</w:t>
      </w:r>
    </w:p>
    <w:p w:rsidR="00032541" w:rsidRPr="00080A65" w:rsidRDefault="00032541" w:rsidP="00EC4FDE">
      <w:pPr>
        <w:pStyle w:val="ListParagraph"/>
        <w:numPr>
          <w:ilvl w:val="0"/>
          <w:numId w:val="32"/>
        </w:numPr>
        <w:pBdr>
          <w:top w:val="nil"/>
          <w:left w:val="nil"/>
          <w:bottom w:val="nil"/>
          <w:right w:val="nil"/>
          <w:between w:val="nil"/>
          <w:bar w:val="nil"/>
        </w:pBdr>
        <w:spacing w:line="276" w:lineRule="auto"/>
        <w:jc w:val="both"/>
        <w:rPr>
          <w:rFonts w:ascii="Verdana" w:eastAsia="Arial" w:hAnsi="Verdana" w:cs="Arial"/>
          <w:iCs/>
          <w:sz w:val="20"/>
          <w:szCs w:val="20"/>
        </w:rPr>
      </w:pPr>
      <w:r>
        <w:rPr>
          <w:rFonts w:ascii="Verdana" w:eastAsia="Calibri" w:hAnsi="Verdana" w:cs="Calibri"/>
          <w:iCs/>
          <w:sz w:val="20"/>
          <w:szCs w:val="20"/>
        </w:rPr>
        <w:t>Ziedojumi</w:t>
      </w:r>
    </w:p>
    <w:p w:rsidR="00032541" w:rsidRPr="00080A65" w:rsidRDefault="00032541" w:rsidP="00EC4FDE">
      <w:pPr>
        <w:pStyle w:val="ListParagraph"/>
        <w:numPr>
          <w:ilvl w:val="0"/>
          <w:numId w:val="32"/>
        </w:numPr>
        <w:pBdr>
          <w:top w:val="nil"/>
          <w:left w:val="nil"/>
          <w:bottom w:val="nil"/>
          <w:right w:val="nil"/>
          <w:between w:val="nil"/>
          <w:bar w:val="nil"/>
        </w:pBdr>
        <w:spacing w:line="276" w:lineRule="auto"/>
        <w:jc w:val="both"/>
        <w:rPr>
          <w:rFonts w:ascii="Verdana" w:eastAsia="Arial" w:hAnsi="Verdana" w:cs="Arial"/>
          <w:iCs/>
          <w:sz w:val="20"/>
          <w:szCs w:val="20"/>
        </w:rPr>
      </w:pPr>
      <w:r>
        <w:rPr>
          <w:rFonts w:ascii="Verdana" w:eastAsia="Calibri" w:hAnsi="Verdana" w:cs="Calibri"/>
          <w:iCs/>
          <w:sz w:val="20"/>
          <w:szCs w:val="20"/>
        </w:rPr>
        <w:t>Reģionālās attīstības fondi</w:t>
      </w:r>
      <w:r w:rsidRPr="00080A65">
        <w:rPr>
          <w:rFonts w:ascii="Verdana" w:eastAsia="Calibri" w:hAnsi="Verdana" w:cs="Calibri"/>
          <w:iCs/>
          <w:sz w:val="20"/>
          <w:szCs w:val="20"/>
        </w:rPr>
        <w:t xml:space="preserve"> (</w:t>
      </w:r>
      <w:r>
        <w:rPr>
          <w:rFonts w:ascii="Verdana" w:eastAsia="Calibri" w:hAnsi="Verdana" w:cs="Calibri"/>
          <w:iCs/>
          <w:sz w:val="20"/>
          <w:szCs w:val="20"/>
        </w:rPr>
        <w:t>ja piemērojams</w:t>
      </w:r>
      <w:r w:rsidRPr="00080A65">
        <w:rPr>
          <w:rFonts w:ascii="Verdana" w:eastAsia="Calibri" w:hAnsi="Verdana" w:cs="Calibri"/>
          <w:iCs/>
          <w:sz w:val="20"/>
          <w:szCs w:val="20"/>
        </w:rPr>
        <w:t>)</w:t>
      </w:r>
    </w:p>
    <w:p w:rsidR="00032541" w:rsidRPr="00080A65" w:rsidRDefault="00032541" w:rsidP="00EC4FDE">
      <w:pPr>
        <w:pStyle w:val="ListParagraph"/>
        <w:numPr>
          <w:ilvl w:val="0"/>
          <w:numId w:val="32"/>
        </w:numPr>
        <w:pBdr>
          <w:top w:val="nil"/>
          <w:left w:val="nil"/>
          <w:bottom w:val="nil"/>
          <w:right w:val="nil"/>
          <w:between w:val="nil"/>
          <w:bar w:val="nil"/>
        </w:pBdr>
        <w:spacing w:line="276" w:lineRule="auto"/>
        <w:jc w:val="both"/>
        <w:rPr>
          <w:rFonts w:ascii="Verdana" w:eastAsia="Arial" w:hAnsi="Verdana" w:cs="Arial"/>
          <w:iCs/>
          <w:sz w:val="20"/>
          <w:szCs w:val="20"/>
        </w:rPr>
      </w:pPr>
      <w:r>
        <w:rPr>
          <w:rFonts w:ascii="Verdana" w:eastAsia="Calibri" w:hAnsi="Verdana" w:cs="Calibri"/>
          <w:iCs/>
          <w:sz w:val="20"/>
          <w:szCs w:val="20"/>
        </w:rPr>
        <w:t>Valsts finansējums</w:t>
      </w:r>
    </w:p>
    <w:p w:rsidR="00032541" w:rsidRPr="00080A65" w:rsidRDefault="00032541" w:rsidP="00EC4FDE">
      <w:pPr>
        <w:pStyle w:val="ListParagraph"/>
        <w:numPr>
          <w:ilvl w:val="0"/>
          <w:numId w:val="32"/>
        </w:numPr>
        <w:pBdr>
          <w:top w:val="nil"/>
          <w:left w:val="nil"/>
          <w:bottom w:val="nil"/>
          <w:right w:val="nil"/>
          <w:between w:val="nil"/>
          <w:bar w:val="nil"/>
        </w:pBdr>
        <w:spacing w:line="276" w:lineRule="auto"/>
        <w:jc w:val="both"/>
        <w:rPr>
          <w:rFonts w:ascii="Verdana" w:eastAsia="Arial" w:hAnsi="Verdana" w:cs="Arial"/>
          <w:iCs/>
          <w:sz w:val="20"/>
          <w:szCs w:val="20"/>
        </w:rPr>
      </w:pPr>
      <w:r>
        <w:rPr>
          <w:rFonts w:ascii="Verdana" w:eastAsia="Calibri" w:hAnsi="Verdana" w:cs="Calibri"/>
          <w:iCs/>
          <w:sz w:val="20"/>
          <w:szCs w:val="20"/>
        </w:rPr>
        <w:t>Cits ES finansējums</w:t>
      </w:r>
    </w:p>
    <w:p w:rsidR="00032541" w:rsidRPr="00080A65" w:rsidRDefault="00032541" w:rsidP="00032541">
      <w:pPr>
        <w:pBdr>
          <w:top w:val="nil"/>
          <w:left w:val="nil"/>
          <w:bottom w:val="nil"/>
          <w:right w:val="nil"/>
          <w:between w:val="nil"/>
          <w:bar w:val="nil"/>
        </w:pBdr>
        <w:rPr>
          <w:rFonts w:ascii="Verdana" w:eastAsia="Calibri" w:hAnsi="Verdana" w:cs="Calibri"/>
          <w:sz w:val="20"/>
          <w:szCs w:val="20"/>
        </w:rPr>
      </w:pPr>
    </w:p>
    <w:p w:rsidR="00032541" w:rsidRPr="00080A65" w:rsidRDefault="00032541" w:rsidP="00032541">
      <w:pPr>
        <w:pBdr>
          <w:top w:val="nil"/>
          <w:left w:val="nil"/>
          <w:bottom w:val="nil"/>
          <w:right w:val="nil"/>
          <w:between w:val="nil"/>
          <w:bar w:val="nil"/>
        </w:pBdr>
        <w:rPr>
          <w:rFonts w:ascii="Verdana" w:hAnsi="Verdana"/>
          <w:b/>
          <w:bCs/>
          <w:color w:val="0000FF"/>
          <w:sz w:val="20"/>
          <w:szCs w:val="20"/>
        </w:rPr>
      </w:pPr>
      <w:r>
        <w:rPr>
          <w:rFonts w:ascii="Verdana" w:hAnsi="Verdana"/>
          <w:b/>
          <w:bCs/>
          <w:color w:val="0000FF"/>
          <w:sz w:val="20"/>
          <w:szCs w:val="20"/>
        </w:rPr>
        <w:t>Svarīgākie veicinātāji</w:t>
      </w:r>
    </w:p>
    <w:p w:rsidR="003D731C" w:rsidRPr="00080A65" w:rsidRDefault="003D731C">
      <w:pPr>
        <w:pBdr>
          <w:top w:val="nil"/>
          <w:left w:val="nil"/>
          <w:bottom w:val="nil"/>
          <w:right w:val="nil"/>
          <w:between w:val="nil"/>
          <w:bar w:val="nil"/>
        </w:pBdr>
        <w:rPr>
          <w:rFonts w:ascii="Verdana" w:hAnsi="Verdana"/>
          <w:sz w:val="20"/>
          <w:szCs w:val="20"/>
        </w:rPr>
      </w:pPr>
    </w:p>
    <w:p w:rsidR="003D731C" w:rsidRPr="00080A65" w:rsidRDefault="003D731C">
      <w:pPr>
        <w:pBdr>
          <w:top w:val="nil"/>
          <w:left w:val="nil"/>
          <w:bottom w:val="nil"/>
          <w:right w:val="nil"/>
          <w:between w:val="nil"/>
          <w:bar w:val="nil"/>
        </w:pBdr>
        <w:rPr>
          <w:rFonts w:ascii="Verdana" w:hAnsi="Verdana"/>
          <w:sz w:val="20"/>
          <w:szCs w:val="20"/>
        </w:rPr>
      </w:pPr>
    </w:p>
    <w:p w:rsidR="003D731C" w:rsidRPr="00080A65" w:rsidRDefault="001C5A25" w:rsidP="005D1A97">
      <w:pPr>
        <w:pBdr>
          <w:top w:val="nil"/>
          <w:left w:val="nil"/>
          <w:bottom w:val="nil"/>
          <w:right w:val="nil"/>
          <w:between w:val="nil"/>
          <w:bar w:val="nil"/>
        </w:pBdr>
        <w:spacing w:line="276" w:lineRule="auto"/>
        <w:jc w:val="both"/>
        <w:rPr>
          <w:rFonts w:ascii="Verdana" w:hAnsi="Verdana"/>
          <w:sz w:val="20"/>
          <w:szCs w:val="20"/>
        </w:rPr>
      </w:pPr>
      <w:r w:rsidRPr="001C5A25">
        <w:rPr>
          <w:rFonts w:ascii="Verdana" w:hAnsi="Verdana"/>
          <w:iCs/>
          <w:sz w:val="20"/>
          <w:szCs w:val="20"/>
        </w:rPr>
        <w:t xml:space="preserve">Galvenais noteicošais faktors ir apmierināt iedzīvotāju vajadzības. Šī iemesla dēļ, pirmkārt, ir jābūt sabiedriskās apspriešanas </w:t>
      </w:r>
      <w:r>
        <w:rPr>
          <w:rFonts w:ascii="Verdana" w:hAnsi="Verdana"/>
          <w:iCs/>
          <w:sz w:val="20"/>
          <w:szCs w:val="20"/>
        </w:rPr>
        <w:t>posmam</w:t>
      </w:r>
      <w:r w:rsidRPr="001C5A25">
        <w:rPr>
          <w:rFonts w:ascii="Verdana" w:hAnsi="Verdana"/>
          <w:iCs/>
          <w:sz w:val="20"/>
          <w:szCs w:val="20"/>
        </w:rPr>
        <w:t xml:space="preserve">, kas centīsies </w:t>
      </w:r>
      <w:r>
        <w:rPr>
          <w:rFonts w:ascii="Verdana" w:hAnsi="Verdana"/>
          <w:iCs/>
          <w:sz w:val="20"/>
          <w:szCs w:val="20"/>
        </w:rPr>
        <w:t>noteikt</w:t>
      </w:r>
      <w:r w:rsidRPr="001C5A25">
        <w:rPr>
          <w:rFonts w:ascii="Verdana" w:hAnsi="Verdana"/>
          <w:iCs/>
          <w:sz w:val="20"/>
          <w:szCs w:val="20"/>
        </w:rPr>
        <w:t xml:space="preserve"> iedzīvotāju viedokli un ierosinājumus. Turklāt pakalpojumu "digitalizācija", kopā ar funkcionalitāti un visiem</w:t>
      </w:r>
      <w:r>
        <w:rPr>
          <w:rFonts w:ascii="Verdana" w:hAnsi="Verdana"/>
          <w:iCs/>
          <w:sz w:val="20"/>
          <w:szCs w:val="20"/>
        </w:rPr>
        <w:t xml:space="preserve"> </w:t>
      </w:r>
      <w:r w:rsidR="0099263A">
        <w:rPr>
          <w:rFonts w:ascii="Verdana" w:hAnsi="Verdana"/>
          <w:iCs/>
          <w:sz w:val="20"/>
          <w:szCs w:val="20"/>
        </w:rPr>
        <w:t>tās ieguvumiem</w:t>
      </w:r>
      <w:r w:rsidRPr="001C5A25">
        <w:rPr>
          <w:rFonts w:ascii="Verdana" w:hAnsi="Verdana"/>
          <w:iCs/>
          <w:sz w:val="20"/>
          <w:szCs w:val="20"/>
        </w:rPr>
        <w:t xml:space="preserve"> (mazāk</w:t>
      </w:r>
      <w:r>
        <w:rPr>
          <w:rFonts w:ascii="Verdana" w:hAnsi="Verdana"/>
          <w:iCs/>
          <w:sz w:val="20"/>
          <w:szCs w:val="20"/>
        </w:rPr>
        <w:t>as</w:t>
      </w:r>
      <w:r w:rsidRPr="001C5A25">
        <w:rPr>
          <w:rFonts w:ascii="Verdana" w:hAnsi="Verdana"/>
          <w:iCs/>
          <w:sz w:val="20"/>
          <w:szCs w:val="20"/>
        </w:rPr>
        <w:t xml:space="preserve"> izmaksas, samazin</w:t>
      </w:r>
      <w:r>
        <w:rPr>
          <w:rFonts w:ascii="Verdana" w:hAnsi="Verdana"/>
          <w:iCs/>
          <w:sz w:val="20"/>
          <w:szCs w:val="20"/>
        </w:rPr>
        <w:t>āta</w:t>
      </w:r>
      <w:r w:rsidRPr="001C5A25">
        <w:rPr>
          <w:rFonts w:ascii="Verdana" w:hAnsi="Verdana"/>
          <w:iCs/>
          <w:sz w:val="20"/>
          <w:szCs w:val="20"/>
        </w:rPr>
        <w:t xml:space="preserve"> birokrātij</w:t>
      </w:r>
      <w:r>
        <w:rPr>
          <w:rFonts w:ascii="Verdana" w:hAnsi="Verdana"/>
          <w:iCs/>
          <w:sz w:val="20"/>
          <w:szCs w:val="20"/>
        </w:rPr>
        <w:t>a, neprasa</w:t>
      </w:r>
      <w:r w:rsidRPr="001C5A25">
        <w:rPr>
          <w:rFonts w:ascii="Verdana" w:hAnsi="Verdana"/>
          <w:iCs/>
          <w:sz w:val="20"/>
          <w:szCs w:val="20"/>
        </w:rPr>
        <w:t xml:space="preserve"> pilsoņu fizisko klātbūtni</w:t>
      </w:r>
      <w:r>
        <w:rPr>
          <w:rFonts w:ascii="Verdana" w:hAnsi="Verdana"/>
          <w:iCs/>
          <w:sz w:val="20"/>
          <w:szCs w:val="20"/>
        </w:rPr>
        <w:t>) būtu jāpopularizē iedzīvotāju vidū</w:t>
      </w:r>
      <w:r w:rsidRPr="001C5A25">
        <w:rPr>
          <w:rFonts w:ascii="Verdana" w:hAnsi="Verdana"/>
          <w:iCs/>
          <w:sz w:val="20"/>
          <w:szCs w:val="20"/>
        </w:rPr>
        <w:t>. Tomēr ir skaidrs, ka lietotāju vecum</w:t>
      </w:r>
      <w:r>
        <w:rPr>
          <w:rFonts w:ascii="Verdana" w:hAnsi="Verdana"/>
          <w:iCs/>
          <w:sz w:val="20"/>
          <w:szCs w:val="20"/>
        </w:rPr>
        <w:t>s</w:t>
      </w:r>
      <w:r w:rsidRPr="001C5A25">
        <w:rPr>
          <w:rFonts w:ascii="Verdana" w:hAnsi="Verdana"/>
          <w:iCs/>
          <w:sz w:val="20"/>
          <w:szCs w:val="20"/>
        </w:rPr>
        <w:t xml:space="preserve"> un IKT </w:t>
      </w:r>
      <w:r w:rsidR="0099263A" w:rsidRPr="001C5A25">
        <w:rPr>
          <w:rFonts w:ascii="Verdana" w:hAnsi="Verdana"/>
          <w:iCs/>
          <w:sz w:val="20"/>
          <w:szCs w:val="20"/>
        </w:rPr>
        <w:t>prasme</w:t>
      </w:r>
      <w:r w:rsidR="0099263A">
        <w:rPr>
          <w:rFonts w:ascii="Verdana" w:hAnsi="Verdana"/>
          <w:iCs/>
          <w:sz w:val="20"/>
          <w:szCs w:val="20"/>
        </w:rPr>
        <w:t>s</w:t>
      </w:r>
      <w:r w:rsidRPr="001C5A25">
        <w:rPr>
          <w:rFonts w:ascii="Verdana" w:hAnsi="Verdana"/>
          <w:iCs/>
          <w:sz w:val="20"/>
          <w:szCs w:val="20"/>
        </w:rPr>
        <w:t xml:space="preserve"> atšķiras, tāpēc šī iemesla dēļ ir jābūt portālā augšupielādēt</w:t>
      </w:r>
      <w:r>
        <w:rPr>
          <w:rFonts w:ascii="Verdana" w:hAnsi="Verdana"/>
          <w:iCs/>
          <w:sz w:val="20"/>
          <w:szCs w:val="20"/>
        </w:rPr>
        <w:t>iem</w:t>
      </w:r>
      <w:r w:rsidRPr="001C5A25">
        <w:rPr>
          <w:rFonts w:ascii="Verdana" w:hAnsi="Verdana"/>
          <w:iCs/>
          <w:sz w:val="20"/>
          <w:szCs w:val="20"/>
        </w:rPr>
        <w:t xml:space="preserve"> materiāli</w:t>
      </w:r>
      <w:r>
        <w:rPr>
          <w:rFonts w:ascii="Verdana" w:hAnsi="Verdana"/>
          <w:iCs/>
          <w:sz w:val="20"/>
          <w:szCs w:val="20"/>
        </w:rPr>
        <w:t>em (video un konsultācijas)</w:t>
      </w:r>
      <w:r w:rsidRPr="001C5A25">
        <w:rPr>
          <w:rFonts w:ascii="Verdana" w:hAnsi="Verdana"/>
          <w:iCs/>
          <w:sz w:val="20"/>
          <w:szCs w:val="20"/>
        </w:rPr>
        <w:t>, lai detalizēti izskaidrotu pakalpojumu izmanto</w:t>
      </w:r>
      <w:r>
        <w:rPr>
          <w:rFonts w:ascii="Verdana" w:hAnsi="Verdana"/>
          <w:iCs/>
          <w:sz w:val="20"/>
          <w:szCs w:val="20"/>
        </w:rPr>
        <w:t>šanas</w:t>
      </w:r>
      <w:r w:rsidRPr="001C5A25">
        <w:rPr>
          <w:rFonts w:ascii="Verdana" w:hAnsi="Verdana"/>
          <w:iCs/>
          <w:sz w:val="20"/>
          <w:szCs w:val="20"/>
        </w:rPr>
        <w:t xml:space="preserve"> procedūru.</w:t>
      </w:r>
    </w:p>
    <w:p w:rsidR="003D731C" w:rsidRPr="00080A65" w:rsidRDefault="003D731C" w:rsidP="005D1A97">
      <w:pPr>
        <w:pBdr>
          <w:top w:val="nil"/>
          <w:left w:val="nil"/>
          <w:bottom w:val="nil"/>
          <w:right w:val="nil"/>
          <w:between w:val="nil"/>
          <w:bar w:val="nil"/>
        </w:pBdr>
        <w:spacing w:line="276" w:lineRule="auto"/>
        <w:jc w:val="both"/>
        <w:rPr>
          <w:rFonts w:ascii="Verdana" w:hAnsi="Verdana"/>
          <w:sz w:val="20"/>
          <w:szCs w:val="20"/>
        </w:rPr>
      </w:pPr>
    </w:p>
    <w:p w:rsidR="003D731C" w:rsidRPr="00080A65" w:rsidRDefault="001C5A25">
      <w:pPr>
        <w:pBdr>
          <w:top w:val="nil"/>
          <w:left w:val="nil"/>
          <w:bottom w:val="nil"/>
          <w:right w:val="nil"/>
          <w:between w:val="nil"/>
          <w:bar w:val="nil"/>
        </w:pBdr>
        <w:rPr>
          <w:rFonts w:ascii="Verdana" w:hAnsi="Verdana"/>
          <w:b/>
          <w:bCs/>
          <w:i/>
          <w:iCs/>
          <w:color w:val="0000FF"/>
          <w:sz w:val="20"/>
          <w:szCs w:val="20"/>
        </w:rPr>
      </w:pPr>
      <w:r>
        <w:rPr>
          <w:rFonts w:ascii="Verdana" w:hAnsi="Verdana"/>
          <w:b/>
          <w:bCs/>
          <w:i/>
          <w:iCs/>
          <w:color w:val="0000FF"/>
          <w:sz w:val="20"/>
          <w:szCs w:val="20"/>
        </w:rPr>
        <w:t>Prioritātes svarīgums (vai piemēri)</w:t>
      </w:r>
    </w:p>
    <w:p w:rsidR="005D1A97" w:rsidRPr="00080A65" w:rsidRDefault="005D1A97">
      <w:pPr>
        <w:pBdr>
          <w:top w:val="nil"/>
          <w:left w:val="nil"/>
          <w:bottom w:val="nil"/>
          <w:right w:val="nil"/>
          <w:between w:val="nil"/>
          <w:bar w:val="nil"/>
        </w:pBdr>
        <w:rPr>
          <w:rFonts w:ascii="Verdana" w:hAnsi="Verdana"/>
          <w:b/>
          <w:bCs/>
          <w:i/>
          <w:iCs/>
          <w:color w:val="0000FF"/>
          <w:sz w:val="20"/>
          <w:szCs w:val="20"/>
        </w:rPr>
      </w:pPr>
    </w:p>
    <w:p w:rsidR="00A75D27" w:rsidRPr="00DC43D1" w:rsidRDefault="00A75D27" w:rsidP="00A75D27">
      <w:pPr>
        <w:pBdr>
          <w:top w:val="nil"/>
          <w:left w:val="nil"/>
          <w:bottom w:val="nil"/>
          <w:right w:val="nil"/>
          <w:between w:val="nil"/>
          <w:bar w:val="nil"/>
        </w:pBdr>
        <w:jc w:val="both"/>
        <w:rPr>
          <w:rFonts w:ascii="Verdana" w:hAnsi="Verdana"/>
          <w:sz w:val="20"/>
          <w:szCs w:val="20"/>
        </w:rPr>
      </w:pPr>
      <w:r>
        <w:rPr>
          <w:rFonts w:ascii="Verdana" w:eastAsia="Calibri" w:hAnsi="Verdana" w:cs="Calibri"/>
          <w:sz w:val="20"/>
          <w:szCs w:val="20"/>
        </w:rPr>
        <w:t>Ja tīmekļa vietnē ir pieejami patstāvīgi pakalpojumi</w:t>
      </w:r>
      <w:r w:rsidRPr="00DC43D1">
        <w:rPr>
          <w:rFonts w:ascii="Verdana" w:eastAsia="Calibri" w:hAnsi="Verdana" w:cs="Calibri"/>
          <w:sz w:val="20"/>
          <w:szCs w:val="20"/>
        </w:rPr>
        <w:t>:</w:t>
      </w:r>
    </w:p>
    <w:p w:rsidR="00A75D27" w:rsidRDefault="00A75D27" w:rsidP="00EC4FDE">
      <w:pPr>
        <w:pStyle w:val="ListParagraph"/>
        <w:numPr>
          <w:ilvl w:val="0"/>
          <w:numId w:val="72"/>
        </w:numPr>
        <w:pBdr>
          <w:top w:val="nil"/>
          <w:left w:val="nil"/>
          <w:bottom w:val="nil"/>
          <w:right w:val="nil"/>
          <w:between w:val="nil"/>
          <w:bar w:val="nil"/>
        </w:pBdr>
        <w:ind w:left="460"/>
        <w:jc w:val="both"/>
        <w:rPr>
          <w:rFonts w:ascii="Verdana" w:eastAsia="Calibri" w:hAnsi="Verdana" w:cs="Calibri"/>
          <w:sz w:val="20"/>
          <w:szCs w:val="20"/>
        </w:rPr>
      </w:pPr>
      <w:r>
        <w:rPr>
          <w:rFonts w:ascii="Verdana" w:eastAsia="Calibri" w:hAnsi="Verdana" w:cs="Calibri"/>
          <w:sz w:val="20"/>
          <w:szCs w:val="20"/>
        </w:rPr>
        <w:t>i</w:t>
      </w:r>
      <w:r w:rsidRPr="00A12432">
        <w:rPr>
          <w:rFonts w:ascii="Verdana" w:eastAsia="Calibri" w:hAnsi="Verdana" w:cs="Calibri"/>
          <w:sz w:val="20"/>
          <w:szCs w:val="20"/>
        </w:rPr>
        <w:t xml:space="preserve">edzīvotāji daudz aktīvāk </w:t>
      </w:r>
      <w:r>
        <w:rPr>
          <w:rFonts w:ascii="Verdana" w:eastAsia="Calibri" w:hAnsi="Verdana" w:cs="Calibri"/>
          <w:sz w:val="20"/>
          <w:szCs w:val="20"/>
        </w:rPr>
        <w:t xml:space="preserve"> var </w:t>
      </w:r>
      <w:r w:rsidRPr="00A12432">
        <w:rPr>
          <w:rFonts w:ascii="Verdana" w:eastAsia="Calibri" w:hAnsi="Verdana" w:cs="Calibri"/>
          <w:sz w:val="20"/>
          <w:szCs w:val="20"/>
        </w:rPr>
        <w:t>piedal</w:t>
      </w:r>
      <w:r>
        <w:rPr>
          <w:rFonts w:ascii="Verdana" w:eastAsia="Calibri" w:hAnsi="Verdana" w:cs="Calibri"/>
          <w:sz w:val="20"/>
          <w:szCs w:val="20"/>
        </w:rPr>
        <w:t>īties</w:t>
      </w:r>
      <w:r w:rsidRPr="00A12432">
        <w:rPr>
          <w:rFonts w:ascii="Verdana" w:eastAsia="Calibri" w:hAnsi="Verdana" w:cs="Calibri"/>
          <w:sz w:val="20"/>
          <w:szCs w:val="20"/>
        </w:rPr>
        <w:t xml:space="preserve"> vietējo jautājumu</w:t>
      </w:r>
      <w:r>
        <w:rPr>
          <w:rFonts w:ascii="Verdana" w:eastAsia="Calibri" w:hAnsi="Verdana" w:cs="Calibri"/>
          <w:sz w:val="20"/>
          <w:szCs w:val="20"/>
        </w:rPr>
        <w:t xml:space="preserve"> izlemšanā</w:t>
      </w:r>
      <w:r w:rsidRPr="00A12432">
        <w:rPr>
          <w:rFonts w:ascii="Verdana" w:eastAsia="Calibri" w:hAnsi="Verdana" w:cs="Calibri"/>
          <w:sz w:val="20"/>
          <w:szCs w:val="20"/>
        </w:rPr>
        <w:t>, un tādējādi tiktu stiprināta demokrātija</w:t>
      </w:r>
      <w:r w:rsidRPr="006E3A0F">
        <w:rPr>
          <w:rFonts w:ascii="Verdana" w:eastAsia="Calibri" w:hAnsi="Verdana" w:cs="Calibri"/>
          <w:sz w:val="20"/>
          <w:szCs w:val="20"/>
        </w:rPr>
        <w:t xml:space="preserve">, </w:t>
      </w:r>
    </w:p>
    <w:p w:rsidR="00A75D27" w:rsidRPr="00A75D27" w:rsidRDefault="00A75D27" w:rsidP="00A75D27">
      <w:pPr>
        <w:pBdr>
          <w:top w:val="nil"/>
          <w:left w:val="nil"/>
          <w:bottom w:val="nil"/>
          <w:right w:val="nil"/>
          <w:between w:val="nil"/>
          <w:bar w:val="nil"/>
        </w:pBdr>
        <w:ind w:left="100"/>
        <w:jc w:val="both"/>
        <w:rPr>
          <w:rFonts w:ascii="Verdana" w:eastAsia="Calibri" w:hAnsi="Verdana" w:cs="Calibri"/>
          <w:sz w:val="20"/>
          <w:szCs w:val="20"/>
        </w:rPr>
      </w:pPr>
    </w:p>
    <w:p w:rsidR="00A75D27" w:rsidRPr="00A75D27" w:rsidRDefault="00A75D27" w:rsidP="00EC4FDE">
      <w:pPr>
        <w:pStyle w:val="ListParagraph"/>
        <w:numPr>
          <w:ilvl w:val="0"/>
          <w:numId w:val="72"/>
        </w:numPr>
        <w:pBdr>
          <w:top w:val="nil"/>
          <w:left w:val="nil"/>
          <w:bottom w:val="nil"/>
          <w:right w:val="nil"/>
          <w:between w:val="nil"/>
          <w:bar w:val="nil"/>
        </w:pBdr>
        <w:spacing w:line="276" w:lineRule="auto"/>
        <w:ind w:left="460"/>
        <w:jc w:val="both"/>
        <w:rPr>
          <w:rFonts w:ascii="Verdana" w:eastAsia="Calibri" w:hAnsi="Verdana" w:cs="Calibri"/>
          <w:sz w:val="20"/>
          <w:szCs w:val="20"/>
        </w:rPr>
      </w:pPr>
      <w:r w:rsidRPr="00A75D27">
        <w:rPr>
          <w:rFonts w:ascii="Verdana" w:eastAsia="Calibri" w:hAnsi="Verdana" w:cs="Calibri"/>
          <w:sz w:val="20"/>
          <w:szCs w:val="20"/>
        </w:rPr>
        <w:t>valsts pārvalde parāda interesi un ticību iedzīvotājiem, kā rezultātā divvirzienu saistība kļūst spēcīgāka,</w:t>
      </w:r>
    </w:p>
    <w:p w:rsidR="00A75D27" w:rsidRPr="00A75D27" w:rsidRDefault="00A75D27" w:rsidP="00A75D27">
      <w:pPr>
        <w:pStyle w:val="ListParagraph"/>
        <w:rPr>
          <w:rFonts w:ascii="Verdana" w:eastAsia="Calibri" w:hAnsi="Verdana" w:cs="Calibri"/>
          <w:sz w:val="20"/>
          <w:szCs w:val="20"/>
        </w:rPr>
      </w:pPr>
    </w:p>
    <w:p w:rsidR="003D731C" w:rsidRPr="00A75D27" w:rsidRDefault="00A75D27" w:rsidP="00EC4FDE">
      <w:pPr>
        <w:pStyle w:val="ListParagraph"/>
        <w:numPr>
          <w:ilvl w:val="0"/>
          <w:numId w:val="72"/>
        </w:numPr>
        <w:pBdr>
          <w:top w:val="nil"/>
          <w:left w:val="nil"/>
          <w:bottom w:val="nil"/>
          <w:right w:val="nil"/>
          <w:between w:val="nil"/>
          <w:bar w:val="nil"/>
        </w:pBdr>
        <w:spacing w:line="276" w:lineRule="auto"/>
        <w:ind w:left="460"/>
        <w:jc w:val="both"/>
        <w:rPr>
          <w:rFonts w:ascii="Verdana" w:eastAsia="Calibri" w:hAnsi="Verdana" w:cs="Calibri"/>
          <w:sz w:val="20"/>
          <w:szCs w:val="20"/>
        </w:rPr>
      </w:pPr>
      <w:r w:rsidRPr="00A75D27">
        <w:rPr>
          <w:rFonts w:ascii="Verdana" w:eastAsia="Calibri" w:hAnsi="Verdana" w:cs="Calibri"/>
          <w:sz w:val="20"/>
          <w:szCs w:val="20"/>
        </w:rPr>
        <w:t>šie tiešsaistes pakalpojumi atvieglotu pilsoņu ikdienu, apejot tās birokrātiskās procedūras, kas iedzīvotājiem kavē pakalpojumu izmantošanu. Kā rezultāts, iedzīvotāji var izmantot piedāvātos pakalpojumus, apmeklējot tīmekļa vietni vai vienkārši aizpildot dažas formas un izmantojot lietojumprogrammas.</w:t>
      </w:r>
    </w:p>
    <w:p w:rsidR="00A75D27" w:rsidRPr="00A75D27" w:rsidRDefault="00A75D27" w:rsidP="00A75D27">
      <w:pPr>
        <w:pStyle w:val="ListParagraph"/>
        <w:rPr>
          <w:rFonts w:ascii="Verdana" w:eastAsia="Calibri" w:hAnsi="Verdana" w:cs="Calibri"/>
          <w:sz w:val="20"/>
          <w:szCs w:val="20"/>
        </w:rPr>
      </w:pPr>
    </w:p>
    <w:p w:rsidR="00A75D27" w:rsidRPr="00A75D27" w:rsidRDefault="00A75D27" w:rsidP="00A75D27">
      <w:pPr>
        <w:pBdr>
          <w:top w:val="nil"/>
          <w:left w:val="nil"/>
          <w:bottom w:val="nil"/>
          <w:right w:val="nil"/>
          <w:between w:val="nil"/>
          <w:bar w:val="nil"/>
        </w:pBdr>
        <w:spacing w:line="276" w:lineRule="auto"/>
        <w:jc w:val="both"/>
        <w:rPr>
          <w:rFonts w:ascii="Verdana" w:eastAsia="Calibri" w:hAnsi="Verdana" w:cs="Calibri"/>
          <w:sz w:val="20"/>
          <w:szCs w:val="20"/>
        </w:rPr>
      </w:pPr>
    </w:p>
    <w:p w:rsidR="00A75D27" w:rsidRPr="00A75D27" w:rsidRDefault="0099263A" w:rsidP="00A75D27">
      <w:pPr>
        <w:pStyle w:val="ListParagraph"/>
        <w:numPr>
          <w:ilvl w:val="0"/>
          <w:numId w:val="18"/>
        </w:numPr>
        <w:rPr>
          <w:rFonts w:ascii="Arial" w:eastAsia="Arial" w:hAnsi="Arial" w:cs="Arial"/>
          <w:b/>
          <w:bCs/>
          <w:color w:val="0000FF"/>
        </w:rPr>
      </w:pPr>
      <w:r>
        <w:rPr>
          <w:rFonts w:ascii="Arial" w:eastAsia="Arial" w:hAnsi="Arial" w:cs="Arial"/>
          <w:b/>
          <w:bCs/>
          <w:color w:val="0000FF"/>
        </w:rPr>
        <w:t>Apspriešana</w:t>
      </w:r>
      <w:r w:rsidR="00A75D27" w:rsidRPr="00A75D27">
        <w:rPr>
          <w:rFonts w:ascii="Arial" w:eastAsia="Arial" w:hAnsi="Arial" w:cs="Arial"/>
          <w:b/>
          <w:bCs/>
          <w:color w:val="0000FF"/>
        </w:rPr>
        <w:t>, izmantojot tīmekli, ar iedzīvotājiem, vietējiem uzņēmējiem un sabiedriskajām organizācijām par konkrētiem jautājumiem</w:t>
      </w:r>
    </w:p>
    <w:p w:rsidR="003D731C" w:rsidRPr="00080A65" w:rsidRDefault="003D731C">
      <w:pPr>
        <w:pBdr>
          <w:top w:val="nil"/>
          <w:left w:val="nil"/>
          <w:bottom w:val="nil"/>
          <w:right w:val="nil"/>
          <w:between w:val="nil"/>
          <w:bar w:val="nil"/>
        </w:pBdr>
        <w:rPr>
          <w:b/>
          <w:bCs/>
        </w:rPr>
      </w:pPr>
    </w:p>
    <w:p w:rsidR="003D731C" w:rsidRDefault="00A75D27">
      <w:pPr>
        <w:pBdr>
          <w:top w:val="nil"/>
          <w:left w:val="nil"/>
          <w:bottom w:val="nil"/>
          <w:right w:val="nil"/>
          <w:between w:val="nil"/>
          <w:bar w:val="nil"/>
        </w:pBdr>
        <w:rPr>
          <w:rFonts w:ascii="Verdana" w:hAnsi="Verdana"/>
          <w:b/>
          <w:bCs/>
          <w:i/>
          <w:iCs/>
          <w:color w:val="0000FF"/>
          <w:sz w:val="20"/>
          <w:szCs w:val="20"/>
        </w:rPr>
      </w:pPr>
      <w:r>
        <w:rPr>
          <w:rFonts w:ascii="Verdana" w:hAnsi="Verdana"/>
          <w:b/>
          <w:bCs/>
          <w:i/>
          <w:iCs/>
          <w:color w:val="0000FF"/>
          <w:sz w:val="20"/>
          <w:szCs w:val="20"/>
        </w:rPr>
        <w:t>Vispārējs apraksts</w:t>
      </w:r>
    </w:p>
    <w:p w:rsidR="00A75D27" w:rsidRPr="00080A65" w:rsidRDefault="00A75D27">
      <w:pPr>
        <w:pBdr>
          <w:top w:val="nil"/>
          <w:left w:val="nil"/>
          <w:bottom w:val="nil"/>
          <w:right w:val="nil"/>
          <w:between w:val="nil"/>
          <w:bar w:val="nil"/>
        </w:pBdr>
        <w:rPr>
          <w:rFonts w:ascii="Verdana" w:hAnsi="Verdana"/>
          <w:b/>
          <w:bCs/>
          <w:i/>
          <w:iCs/>
          <w:color w:val="0000FF"/>
          <w:sz w:val="20"/>
          <w:szCs w:val="20"/>
        </w:rPr>
      </w:pPr>
    </w:p>
    <w:p w:rsidR="001241EA" w:rsidRDefault="001241EA" w:rsidP="0099263A">
      <w:pPr>
        <w:pBdr>
          <w:top w:val="nil"/>
          <w:left w:val="nil"/>
          <w:bottom w:val="nil"/>
          <w:right w:val="nil"/>
          <w:between w:val="nil"/>
          <w:bar w:val="nil"/>
        </w:pBdr>
        <w:spacing w:line="276" w:lineRule="auto"/>
        <w:jc w:val="both"/>
        <w:rPr>
          <w:rFonts w:ascii="Verdana" w:eastAsia="Calibri" w:hAnsi="Verdana" w:cs="Calibri"/>
          <w:iCs/>
          <w:sz w:val="20"/>
          <w:szCs w:val="20"/>
        </w:rPr>
      </w:pPr>
      <w:r w:rsidRPr="00C45AED">
        <w:rPr>
          <w:rFonts w:ascii="Verdana" w:eastAsia="Calibri" w:hAnsi="Verdana" w:cs="Calibri"/>
          <w:sz w:val="20"/>
          <w:szCs w:val="20"/>
        </w:rPr>
        <w:t>E-</w:t>
      </w:r>
      <w:r w:rsidR="0099263A">
        <w:rPr>
          <w:rFonts w:ascii="Verdana" w:eastAsia="Calibri" w:hAnsi="Verdana" w:cs="Calibri"/>
          <w:sz w:val="20"/>
          <w:szCs w:val="20"/>
        </w:rPr>
        <w:t xml:space="preserve"> apspriešanas</w:t>
      </w:r>
      <w:r>
        <w:rPr>
          <w:rFonts w:ascii="Verdana" w:eastAsia="Calibri" w:hAnsi="Verdana" w:cs="Calibri"/>
          <w:sz w:val="20"/>
          <w:szCs w:val="20"/>
        </w:rPr>
        <w:t xml:space="preserve"> </w:t>
      </w:r>
      <w:r w:rsidRPr="00C45AED">
        <w:rPr>
          <w:rFonts w:ascii="Verdana" w:eastAsia="Calibri" w:hAnsi="Verdana" w:cs="Calibri"/>
          <w:sz w:val="20"/>
          <w:szCs w:val="20"/>
        </w:rPr>
        <w:t>[3] (</w:t>
      </w:r>
      <w:r>
        <w:rPr>
          <w:rFonts w:ascii="Verdana" w:eastAsia="Calibri" w:hAnsi="Verdana" w:cs="Calibri"/>
          <w:sz w:val="20"/>
          <w:szCs w:val="20"/>
        </w:rPr>
        <w:t>tiešsaistes</w:t>
      </w:r>
      <w:r w:rsidRPr="00C45AED">
        <w:rPr>
          <w:rFonts w:ascii="Verdana" w:eastAsia="Calibri" w:hAnsi="Verdana" w:cs="Calibri"/>
          <w:sz w:val="20"/>
          <w:szCs w:val="20"/>
        </w:rPr>
        <w:t xml:space="preserve"> sabiedriskā apspriešana) koncepcija ir salīdzinoši jauna, un t</w:t>
      </w:r>
      <w:r>
        <w:rPr>
          <w:rFonts w:ascii="Verdana" w:eastAsia="Calibri" w:hAnsi="Verdana" w:cs="Calibri"/>
          <w:sz w:val="20"/>
          <w:szCs w:val="20"/>
        </w:rPr>
        <w:t>ā</w:t>
      </w:r>
      <w:r w:rsidRPr="00C45AED">
        <w:rPr>
          <w:rFonts w:ascii="Verdana" w:eastAsia="Calibri" w:hAnsi="Verdana" w:cs="Calibri"/>
          <w:sz w:val="20"/>
          <w:szCs w:val="20"/>
        </w:rPr>
        <w:t xml:space="preserve">s </w:t>
      </w:r>
      <w:r>
        <w:rPr>
          <w:rFonts w:ascii="Verdana" w:eastAsia="Calibri" w:hAnsi="Verdana" w:cs="Calibri"/>
          <w:sz w:val="20"/>
          <w:szCs w:val="20"/>
        </w:rPr>
        <w:t>paredz</w:t>
      </w:r>
      <w:r w:rsidR="0099263A">
        <w:rPr>
          <w:rFonts w:ascii="Verdana" w:eastAsia="Calibri" w:hAnsi="Verdana" w:cs="Calibri"/>
          <w:sz w:val="20"/>
          <w:szCs w:val="20"/>
        </w:rPr>
        <w:t xml:space="preserve"> </w:t>
      </w:r>
      <w:r>
        <w:rPr>
          <w:rFonts w:ascii="Verdana" w:eastAsia="Calibri" w:hAnsi="Verdana" w:cs="Calibri"/>
          <w:sz w:val="20"/>
          <w:szCs w:val="20"/>
        </w:rPr>
        <w:t>IKT</w:t>
      </w:r>
      <w:r w:rsidRPr="00C45AED">
        <w:rPr>
          <w:rFonts w:ascii="Verdana" w:eastAsia="Calibri" w:hAnsi="Verdana" w:cs="Calibri"/>
          <w:sz w:val="20"/>
          <w:szCs w:val="20"/>
        </w:rPr>
        <w:t xml:space="preserve"> informācijas un komunikāciju tehnoloģiju izmantošanu, lai varētu </w:t>
      </w:r>
      <w:r>
        <w:rPr>
          <w:rFonts w:ascii="Verdana" w:eastAsia="Calibri" w:hAnsi="Verdana" w:cs="Calibri"/>
          <w:sz w:val="20"/>
          <w:szCs w:val="20"/>
        </w:rPr>
        <w:t xml:space="preserve">nodrošināt </w:t>
      </w:r>
      <w:r w:rsidRPr="00C45AED">
        <w:rPr>
          <w:rFonts w:ascii="Verdana" w:eastAsia="Calibri" w:hAnsi="Verdana" w:cs="Calibri"/>
          <w:sz w:val="20"/>
          <w:szCs w:val="20"/>
        </w:rPr>
        <w:t>piedalī</w:t>
      </w:r>
      <w:r>
        <w:rPr>
          <w:rFonts w:ascii="Verdana" w:eastAsia="Calibri" w:hAnsi="Verdana" w:cs="Calibri"/>
          <w:sz w:val="20"/>
          <w:szCs w:val="20"/>
        </w:rPr>
        <w:t>šanos</w:t>
      </w:r>
      <w:r w:rsidRPr="00C45AED">
        <w:rPr>
          <w:rFonts w:ascii="Verdana" w:eastAsia="Calibri" w:hAnsi="Verdana" w:cs="Calibri"/>
          <w:sz w:val="20"/>
          <w:szCs w:val="20"/>
        </w:rPr>
        <w:t xml:space="preserve"> sabiedriskās apspriešan</w:t>
      </w:r>
      <w:r>
        <w:rPr>
          <w:rFonts w:ascii="Verdana" w:eastAsia="Calibri" w:hAnsi="Verdana" w:cs="Calibri"/>
          <w:sz w:val="20"/>
          <w:szCs w:val="20"/>
        </w:rPr>
        <w:t>ā</w:t>
      </w:r>
      <w:r w:rsidRPr="00C45AED">
        <w:rPr>
          <w:rFonts w:ascii="Verdana" w:eastAsia="Calibri" w:hAnsi="Verdana" w:cs="Calibri"/>
          <w:sz w:val="20"/>
          <w:szCs w:val="20"/>
        </w:rPr>
        <w:t xml:space="preserve">s. Saskaņā ar ofmdfmni.gov.uk, e-konsultācijas </w:t>
      </w:r>
      <w:r w:rsidR="0099263A" w:rsidRPr="00C45AED">
        <w:rPr>
          <w:rFonts w:ascii="Verdana" w:eastAsia="Calibri" w:hAnsi="Verdana" w:cs="Calibri"/>
          <w:sz w:val="20"/>
          <w:szCs w:val="20"/>
        </w:rPr>
        <w:t>ir</w:t>
      </w:r>
      <w:r w:rsidR="0099263A" w:rsidRPr="001241EA">
        <w:rPr>
          <w:rFonts w:ascii="Verdana" w:eastAsia="Calibri" w:hAnsi="Verdana" w:cs="Calibri"/>
          <w:iCs/>
          <w:sz w:val="20"/>
          <w:szCs w:val="20"/>
        </w:rPr>
        <w:t xml:space="preserve"> tiešsaistes</w:t>
      </w:r>
      <w:r w:rsidRPr="001241EA">
        <w:rPr>
          <w:rFonts w:ascii="Verdana" w:eastAsia="Calibri" w:hAnsi="Verdana" w:cs="Calibri"/>
          <w:iCs/>
          <w:sz w:val="20"/>
          <w:szCs w:val="20"/>
        </w:rPr>
        <w:t xml:space="preserve"> apspriešanās process, izmantojot Internetu, lai lūgtu sabiedrības viedokli par vienu vai vairākām konkrētām tēmām un ļauj diskusiju starp dalībniekiem.</w:t>
      </w:r>
    </w:p>
    <w:p w:rsidR="001241EA" w:rsidRPr="00DC43D1" w:rsidRDefault="001241EA" w:rsidP="0099263A">
      <w:pPr>
        <w:pBdr>
          <w:top w:val="nil"/>
          <w:left w:val="nil"/>
          <w:bottom w:val="nil"/>
          <w:right w:val="nil"/>
          <w:between w:val="nil"/>
          <w:bar w:val="nil"/>
        </w:pBdr>
        <w:spacing w:line="276" w:lineRule="auto"/>
        <w:jc w:val="both"/>
        <w:rPr>
          <w:rFonts w:ascii="Verdana" w:eastAsia="Calibri" w:hAnsi="Verdana" w:cs="Calibri"/>
          <w:i/>
          <w:iCs/>
          <w:sz w:val="20"/>
          <w:szCs w:val="20"/>
        </w:rPr>
      </w:pPr>
    </w:p>
    <w:p w:rsidR="001241EA" w:rsidRDefault="001241EA" w:rsidP="0099263A">
      <w:pPr>
        <w:pBdr>
          <w:top w:val="nil"/>
          <w:left w:val="nil"/>
          <w:bottom w:val="nil"/>
          <w:right w:val="nil"/>
          <w:between w:val="nil"/>
          <w:bar w:val="nil"/>
        </w:pBdr>
        <w:spacing w:line="276" w:lineRule="auto"/>
        <w:jc w:val="both"/>
        <w:rPr>
          <w:rFonts w:ascii="Verdana" w:eastAsia="Calibri" w:hAnsi="Verdana" w:cs="Calibri"/>
          <w:sz w:val="20"/>
          <w:szCs w:val="20"/>
        </w:rPr>
      </w:pPr>
      <w:r w:rsidRPr="00DC43D1">
        <w:rPr>
          <w:rFonts w:ascii="Verdana" w:eastAsia="Calibri" w:hAnsi="Verdana" w:cs="Calibri"/>
          <w:sz w:val="20"/>
          <w:szCs w:val="20"/>
        </w:rPr>
        <w:t>E-</w:t>
      </w:r>
      <w:r w:rsidR="0099263A">
        <w:rPr>
          <w:rFonts w:ascii="Verdana" w:eastAsia="Calibri" w:hAnsi="Verdana" w:cs="Calibri"/>
          <w:sz w:val="20"/>
          <w:szCs w:val="20"/>
        </w:rPr>
        <w:t>apspriešana</w:t>
      </w:r>
      <w:r>
        <w:rPr>
          <w:rFonts w:ascii="Verdana" w:eastAsia="Calibri" w:hAnsi="Verdana" w:cs="Calibri"/>
          <w:sz w:val="20"/>
          <w:szCs w:val="20"/>
        </w:rPr>
        <w:t xml:space="preserve"> ir elektronisko skaitļošanas un komunikācijas tehnoloģiju procesu izmantošana un tās ir bezmaksas, </w:t>
      </w:r>
      <w:r w:rsidR="0099263A">
        <w:rPr>
          <w:rFonts w:ascii="Verdana" w:eastAsia="Calibri" w:hAnsi="Verdana" w:cs="Calibri"/>
          <w:sz w:val="20"/>
          <w:szCs w:val="20"/>
        </w:rPr>
        <w:t>saskaņā</w:t>
      </w:r>
      <w:r>
        <w:rPr>
          <w:rFonts w:ascii="Verdana" w:eastAsia="Calibri" w:hAnsi="Verdana" w:cs="Calibri"/>
          <w:sz w:val="20"/>
          <w:szCs w:val="20"/>
        </w:rPr>
        <w:t xml:space="preserve"> ar pastāvošo praksi. </w:t>
      </w:r>
      <w:r w:rsidRPr="00814E6F">
        <w:rPr>
          <w:rFonts w:ascii="Verdana" w:eastAsia="Calibri" w:hAnsi="Verdana" w:cs="Calibri"/>
          <w:sz w:val="20"/>
          <w:szCs w:val="20"/>
        </w:rPr>
        <w:t>E-</w:t>
      </w:r>
      <w:r w:rsidR="0099263A">
        <w:rPr>
          <w:rFonts w:ascii="Verdana" w:eastAsia="Calibri" w:hAnsi="Verdana" w:cs="Calibri"/>
          <w:sz w:val="20"/>
          <w:szCs w:val="20"/>
        </w:rPr>
        <w:t xml:space="preserve"> apspriešana</w:t>
      </w:r>
      <w:r w:rsidRPr="00814E6F">
        <w:rPr>
          <w:rFonts w:ascii="Verdana" w:eastAsia="Calibri" w:hAnsi="Verdana" w:cs="Calibri"/>
          <w:sz w:val="20"/>
          <w:szCs w:val="20"/>
        </w:rPr>
        <w:t xml:space="preserve"> var būt efektīvs līdzeklis, veicinot līdzdalību un </w:t>
      </w:r>
      <w:r>
        <w:rPr>
          <w:rFonts w:ascii="Verdana" w:eastAsia="Calibri" w:hAnsi="Verdana" w:cs="Calibri"/>
          <w:sz w:val="20"/>
          <w:szCs w:val="20"/>
        </w:rPr>
        <w:t>iegūstot</w:t>
      </w:r>
      <w:r w:rsidRPr="00814E6F">
        <w:rPr>
          <w:rFonts w:ascii="Verdana" w:eastAsia="Calibri" w:hAnsi="Verdana" w:cs="Calibri"/>
          <w:sz w:val="20"/>
          <w:szCs w:val="20"/>
        </w:rPr>
        <w:t xml:space="preserve"> atbil</w:t>
      </w:r>
      <w:r>
        <w:rPr>
          <w:rFonts w:ascii="Verdana" w:eastAsia="Calibri" w:hAnsi="Verdana" w:cs="Calibri"/>
          <w:sz w:val="20"/>
          <w:szCs w:val="20"/>
        </w:rPr>
        <w:t>des</w:t>
      </w:r>
      <w:r w:rsidRPr="00814E6F">
        <w:rPr>
          <w:rFonts w:ascii="Verdana" w:eastAsia="Calibri" w:hAnsi="Verdana" w:cs="Calibri"/>
          <w:sz w:val="20"/>
          <w:szCs w:val="20"/>
        </w:rPr>
        <w:t xml:space="preserve"> uz </w:t>
      </w:r>
      <w:r>
        <w:rPr>
          <w:rFonts w:ascii="Verdana" w:eastAsia="Calibri" w:hAnsi="Verdana" w:cs="Calibri"/>
          <w:sz w:val="20"/>
          <w:szCs w:val="20"/>
        </w:rPr>
        <w:t>apspriežamo</w:t>
      </w:r>
      <w:r w:rsidRPr="00814E6F">
        <w:rPr>
          <w:rFonts w:ascii="Verdana" w:eastAsia="Calibri" w:hAnsi="Verdana" w:cs="Calibri"/>
          <w:sz w:val="20"/>
          <w:szCs w:val="20"/>
        </w:rPr>
        <w:t xml:space="preserve"> dokument</w:t>
      </w:r>
      <w:r>
        <w:rPr>
          <w:rFonts w:ascii="Verdana" w:eastAsia="Calibri" w:hAnsi="Verdana" w:cs="Calibri"/>
          <w:sz w:val="20"/>
          <w:szCs w:val="20"/>
        </w:rPr>
        <w:t>u jautājumiem</w:t>
      </w:r>
      <w:r w:rsidRPr="00814E6F">
        <w:rPr>
          <w:rFonts w:ascii="Verdana" w:eastAsia="Calibri" w:hAnsi="Verdana" w:cs="Calibri"/>
          <w:sz w:val="20"/>
          <w:szCs w:val="20"/>
        </w:rPr>
        <w:t xml:space="preserve"> un sociālās politikas jautājumiem, kā daļ</w:t>
      </w:r>
      <w:r>
        <w:rPr>
          <w:rFonts w:ascii="Verdana" w:eastAsia="Calibri" w:hAnsi="Verdana" w:cs="Calibri"/>
          <w:sz w:val="20"/>
          <w:szCs w:val="20"/>
        </w:rPr>
        <w:t>a</w:t>
      </w:r>
      <w:r w:rsidRPr="00814E6F">
        <w:rPr>
          <w:rFonts w:ascii="Verdana" w:eastAsia="Calibri" w:hAnsi="Verdana" w:cs="Calibri"/>
          <w:sz w:val="20"/>
          <w:szCs w:val="20"/>
        </w:rPr>
        <w:t xml:space="preserve"> no plašāka metodoloģiju</w:t>
      </w:r>
      <w:r>
        <w:rPr>
          <w:rFonts w:ascii="Verdana" w:eastAsia="Calibri" w:hAnsi="Verdana" w:cs="Calibri"/>
          <w:sz w:val="20"/>
          <w:szCs w:val="20"/>
        </w:rPr>
        <w:t xml:space="preserve"> skaita</w:t>
      </w:r>
      <w:r w:rsidRPr="00814E6F">
        <w:rPr>
          <w:rFonts w:ascii="Verdana" w:eastAsia="Calibri" w:hAnsi="Verdana" w:cs="Calibri"/>
          <w:sz w:val="20"/>
          <w:szCs w:val="20"/>
        </w:rPr>
        <w:t>.</w:t>
      </w:r>
    </w:p>
    <w:p w:rsidR="001241EA" w:rsidRDefault="001241EA" w:rsidP="0099263A">
      <w:pPr>
        <w:pBdr>
          <w:top w:val="nil"/>
          <w:left w:val="nil"/>
          <w:bottom w:val="nil"/>
          <w:right w:val="nil"/>
          <w:between w:val="nil"/>
          <w:bar w:val="nil"/>
        </w:pBdr>
        <w:spacing w:line="276" w:lineRule="auto"/>
        <w:jc w:val="both"/>
        <w:rPr>
          <w:rFonts w:ascii="Verdana" w:eastAsia="Calibri" w:hAnsi="Verdana" w:cs="Calibri"/>
          <w:sz w:val="20"/>
          <w:szCs w:val="20"/>
        </w:rPr>
      </w:pPr>
    </w:p>
    <w:p w:rsidR="001241EA" w:rsidRDefault="001241EA" w:rsidP="0099263A">
      <w:pPr>
        <w:pBdr>
          <w:top w:val="nil"/>
          <w:left w:val="nil"/>
          <w:bottom w:val="nil"/>
          <w:right w:val="nil"/>
          <w:between w:val="nil"/>
          <w:bar w:val="nil"/>
        </w:pBdr>
        <w:spacing w:line="276" w:lineRule="auto"/>
        <w:jc w:val="both"/>
        <w:rPr>
          <w:rFonts w:ascii="Verdana" w:eastAsia="Calibri" w:hAnsi="Verdana" w:cs="Calibri"/>
          <w:sz w:val="20"/>
          <w:szCs w:val="20"/>
        </w:rPr>
      </w:pPr>
      <w:r>
        <w:rPr>
          <w:rFonts w:ascii="Verdana" w:eastAsia="Calibri" w:hAnsi="Verdana" w:cs="Calibri"/>
          <w:sz w:val="20"/>
          <w:szCs w:val="20"/>
        </w:rPr>
        <w:t xml:space="preserve">Valsts iestāžu (reģionālās un vietējās iestādes) jomā valsts iestāžu datu bāzu izmantošanai tiešsaistes sabiedriskajai apspriešanai (e- </w:t>
      </w:r>
      <w:r w:rsidR="0099263A">
        <w:rPr>
          <w:rFonts w:ascii="Verdana" w:eastAsia="Calibri" w:hAnsi="Verdana" w:cs="Calibri"/>
          <w:sz w:val="20"/>
          <w:szCs w:val="20"/>
        </w:rPr>
        <w:t>apspriešana</w:t>
      </w:r>
      <w:r>
        <w:rPr>
          <w:rFonts w:ascii="Verdana" w:eastAsia="Calibri" w:hAnsi="Verdana" w:cs="Calibri"/>
          <w:sz w:val="20"/>
          <w:szCs w:val="20"/>
        </w:rPr>
        <w:t>) ir būtiska nozīme sniegto pakalpojumu un lietotņu kvalitātes, efektivitātes uzlabošanā.</w:t>
      </w:r>
    </w:p>
    <w:p w:rsidR="001241EA" w:rsidRPr="00DC43D1" w:rsidRDefault="001241EA" w:rsidP="0099263A">
      <w:pPr>
        <w:pBdr>
          <w:top w:val="nil"/>
          <w:left w:val="nil"/>
          <w:bottom w:val="nil"/>
          <w:right w:val="nil"/>
          <w:between w:val="nil"/>
          <w:bar w:val="nil"/>
        </w:pBdr>
        <w:spacing w:line="276" w:lineRule="auto"/>
        <w:jc w:val="both"/>
        <w:rPr>
          <w:rFonts w:ascii="Verdana" w:eastAsia="Calibri" w:hAnsi="Verdana" w:cs="Calibri"/>
          <w:sz w:val="20"/>
          <w:szCs w:val="20"/>
        </w:rPr>
      </w:pPr>
    </w:p>
    <w:p w:rsidR="001241EA" w:rsidRDefault="001241EA" w:rsidP="0099263A">
      <w:pPr>
        <w:pBdr>
          <w:top w:val="nil"/>
          <w:left w:val="nil"/>
          <w:bottom w:val="nil"/>
          <w:right w:val="nil"/>
          <w:between w:val="nil"/>
          <w:bar w:val="nil"/>
        </w:pBdr>
        <w:spacing w:line="276" w:lineRule="auto"/>
        <w:jc w:val="both"/>
        <w:rPr>
          <w:rFonts w:ascii="Verdana" w:eastAsia="Calibri" w:hAnsi="Verdana" w:cs="Calibri"/>
          <w:sz w:val="20"/>
          <w:szCs w:val="20"/>
        </w:rPr>
      </w:pPr>
      <w:r>
        <w:rPr>
          <w:rFonts w:ascii="Verdana" w:eastAsia="Calibri" w:hAnsi="Verdana" w:cs="Calibri"/>
          <w:sz w:val="20"/>
          <w:szCs w:val="20"/>
        </w:rPr>
        <w:t>Saskaņā ar</w:t>
      </w:r>
      <w:r w:rsidRPr="00DC43D1">
        <w:rPr>
          <w:rFonts w:ascii="Verdana" w:eastAsia="Calibri" w:hAnsi="Verdana" w:cs="Calibri"/>
          <w:sz w:val="20"/>
          <w:szCs w:val="20"/>
        </w:rPr>
        <w:t xml:space="preserve"> ofmdfmni.gov.uk, </w:t>
      </w:r>
      <w:r>
        <w:rPr>
          <w:rFonts w:ascii="Verdana" w:eastAsia="Calibri" w:hAnsi="Verdana" w:cs="Calibri"/>
          <w:sz w:val="20"/>
          <w:szCs w:val="20"/>
        </w:rPr>
        <w:t xml:space="preserve">labi izstrādātām e- </w:t>
      </w:r>
      <w:r w:rsidR="0099263A">
        <w:rPr>
          <w:rFonts w:ascii="Verdana" w:eastAsia="Calibri" w:hAnsi="Verdana" w:cs="Calibri"/>
          <w:sz w:val="20"/>
          <w:szCs w:val="20"/>
        </w:rPr>
        <w:t>apspriešanai</w:t>
      </w:r>
      <w:r>
        <w:rPr>
          <w:rFonts w:ascii="Verdana" w:eastAsia="Calibri" w:hAnsi="Verdana" w:cs="Calibri"/>
          <w:sz w:val="20"/>
          <w:szCs w:val="20"/>
        </w:rPr>
        <w:t xml:space="preserve"> ir šādas priekšrocības</w:t>
      </w:r>
      <w:r w:rsidRPr="00DC43D1">
        <w:rPr>
          <w:rFonts w:ascii="Verdana" w:eastAsia="Calibri" w:hAnsi="Verdana" w:cs="Calibri"/>
          <w:sz w:val="20"/>
          <w:szCs w:val="20"/>
        </w:rPr>
        <w:t>:</w:t>
      </w:r>
    </w:p>
    <w:p w:rsidR="001241EA" w:rsidRPr="00DC43D1" w:rsidRDefault="001241EA" w:rsidP="0099263A">
      <w:pPr>
        <w:pBdr>
          <w:top w:val="nil"/>
          <w:left w:val="nil"/>
          <w:bottom w:val="nil"/>
          <w:right w:val="nil"/>
          <w:between w:val="nil"/>
          <w:bar w:val="nil"/>
        </w:pBdr>
        <w:spacing w:line="276" w:lineRule="auto"/>
        <w:jc w:val="both"/>
        <w:rPr>
          <w:rFonts w:ascii="Verdana" w:eastAsia="Calibri" w:hAnsi="Verdana" w:cs="Calibri"/>
          <w:sz w:val="20"/>
          <w:szCs w:val="20"/>
        </w:rPr>
      </w:pPr>
    </w:p>
    <w:p w:rsidR="001241EA" w:rsidRDefault="001241EA" w:rsidP="0099263A">
      <w:pPr>
        <w:pStyle w:val="ListParagraph"/>
        <w:numPr>
          <w:ilvl w:val="0"/>
          <w:numId w:val="73"/>
        </w:numPr>
        <w:pBdr>
          <w:top w:val="nil"/>
          <w:left w:val="nil"/>
          <w:bottom w:val="nil"/>
          <w:right w:val="nil"/>
          <w:between w:val="nil"/>
          <w:bar w:val="nil"/>
        </w:pBdr>
        <w:spacing w:line="276" w:lineRule="auto"/>
        <w:jc w:val="both"/>
        <w:rPr>
          <w:rFonts w:ascii="Verdana" w:eastAsia="Calibri" w:hAnsi="Verdana" w:cs="Calibri"/>
          <w:sz w:val="20"/>
          <w:szCs w:val="20"/>
        </w:rPr>
      </w:pPr>
      <w:r w:rsidRPr="00800F90">
        <w:rPr>
          <w:rFonts w:ascii="Verdana" w:eastAsia="Calibri" w:hAnsi="Verdana" w:cs="Calibri"/>
          <w:sz w:val="20"/>
          <w:szCs w:val="20"/>
        </w:rPr>
        <w:t>T</w:t>
      </w:r>
      <w:r>
        <w:rPr>
          <w:rFonts w:ascii="Verdana" w:eastAsia="Calibri" w:hAnsi="Verdana" w:cs="Calibri"/>
          <w:sz w:val="20"/>
          <w:szCs w:val="20"/>
        </w:rPr>
        <w:t>ā</w:t>
      </w:r>
      <w:r w:rsidRPr="00800F90">
        <w:rPr>
          <w:rFonts w:ascii="Verdana" w:eastAsia="Calibri" w:hAnsi="Verdana" w:cs="Calibri"/>
          <w:sz w:val="20"/>
          <w:szCs w:val="20"/>
        </w:rPr>
        <w:t xml:space="preserve">s ļauj </w:t>
      </w:r>
      <w:r w:rsidR="0099263A" w:rsidRPr="00800F90">
        <w:rPr>
          <w:rFonts w:ascii="Verdana" w:eastAsia="Calibri" w:hAnsi="Verdana" w:cs="Calibri"/>
          <w:sz w:val="20"/>
          <w:szCs w:val="20"/>
        </w:rPr>
        <w:t>cilvēkiem nekavējoties</w:t>
      </w:r>
      <w:r w:rsidRPr="00800F90">
        <w:rPr>
          <w:rFonts w:ascii="Verdana" w:eastAsia="Calibri" w:hAnsi="Verdana" w:cs="Calibri"/>
          <w:sz w:val="20"/>
          <w:szCs w:val="20"/>
        </w:rPr>
        <w:t xml:space="preserve"> izcelt savu viedokli</w:t>
      </w:r>
      <w:r>
        <w:rPr>
          <w:rFonts w:ascii="Verdana" w:eastAsia="Calibri" w:hAnsi="Verdana" w:cs="Calibri"/>
          <w:sz w:val="20"/>
          <w:szCs w:val="20"/>
        </w:rPr>
        <w:t>,</w:t>
      </w:r>
    </w:p>
    <w:p w:rsidR="001241EA" w:rsidRPr="006E3A0F" w:rsidRDefault="001241EA" w:rsidP="0099263A">
      <w:pPr>
        <w:pStyle w:val="ListParagraph"/>
        <w:pBdr>
          <w:top w:val="nil"/>
          <w:left w:val="nil"/>
          <w:bottom w:val="nil"/>
          <w:right w:val="nil"/>
          <w:between w:val="nil"/>
          <w:bar w:val="nil"/>
        </w:pBdr>
        <w:spacing w:line="276" w:lineRule="auto"/>
        <w:ind w:left="1080"/>
        <w:jc w:val="both"/>
        <w:rPr>
          <w:rFonts w:ascii="Verdana" w:eastAsia="Calibri" w:hAnsi="Verdana" w:cs="Calibri"/>
          <w:sz w:val="20"/>
          <w:szCs w:val="20"/>
        </w:rPr>
      </w:pPr>
    </w:p>
    <w:p w:rsidR="001241EA" w:rsidRDefault="001241EA" w:rsidP="0099263A">
      <w:pPr>
        <w:pStyle w:val="ListParagraph"/>
        <w:numPr>
          <w:ilvl w:val="0"/>
          <w:numId w:val="73"/>
        </w:numPr>
        <w:pBdr>
          <w:top w:val="nil"/>
          <w:left w:val="nil"/>
          <w:bottom w:val="nil"/>
          <w:right w:val="nil"/>
          <w:between w:val="nil"/>
          <w:bar w:val="nil"/>
        </w:pBdr>
        <w:spacing w:line="276" w:lineRule="auto"/>
        <w:jc w:val="both"/>
        <w:rPr>
          <w:rFonts w:ascii="Verdana" w:eastAsia="Calibri" w:hAnsi="Verdana" w:cs="Calibri"/>
          <w:sz w:val="20"/>
          <w:szCs w:val="20"/>
        </w:rPr>
      </w:pPr>
      <w:r w:rsidRPr="00F75866">
        <w:rPr>
          <w:rFonts w:ascii="Verdana" w:eastAsia="Calibri" w:hAnsi="Verdana" w:cs="Calibri"/>
          <w:sz w:val="20"/>
          <w:szCs w:val="20"/>
        </w:rPr>
        <w:t>T</w:t>
      </w:r>
      <w:r>
        <w:rPr>
          <w:rFonts w:ascii="Verdana" w:eastAsia="Calibri" w:hAnsi="Verdana" w:cs="Calibri"/>
          <w:sz w:val="20"/>
          <w:szCs w:val="20"/>
        </w:rPr>
        <w:t>ā</w:t>
      </w:r>
      <w:r w:rsidRPr="00F75866">
        <w:rPr>
          <w:rFonts w:ascii="Verdana" w:eastAsia="Calibri" w:hAnsi="Verdana" w:cs="Calibri"/>
          <w:sz w:val="20"/>
          <w:szCs w:val="20"/>
        </w:rPr>
        <w:t>s ļauj cilvēkiem iesaistīties diskusijā</w:t>
      </w:r>
      <w:r>
        <w:rPr>
          <w:rFonts w:ascii="Verdana" w:eastAsia="Calibri" w:hAnsi="Verdana" w:cs="Calibri"/>
          <w:sz w:val="20"/>
          <w:szCs w:val="20"/>
        </w:rPr>
        <w:t>,</w:t>
      </w:r>
      <w:r w:rsidRPr="00F75866">
        <w:rPr>
          <w:rFonts w:ascii="Verdana" w:eastAsia="Calibri" w:hAnsi="Verdana" w:cs="Calibri"/>
          <w:sz w:val="20"/>
          <w:szCs w:val="20"/>
        </w:rPr>
        <w:t xml:space="preserve"> kas</w:t>
      </w:r>
      <w:r>
        <w:rPr>
          <w:rFonts w:ascii="Verdana" w:eastAsia="Calibri" w:hAnsi="Verdana" w:cs="Calibri"/>
          <w:sz w:val="20"/>
          <w:szCs w:val="20"/>
        </w:rPr>
        <w:t>,</w:t>
      </w:r>
      <w:r w:rsidRPr="00F75866">
        <w:rPr>
          <w:rFonts w:ascii="Verdana" w:eastAsia="Calibri" w:hAnsi="Verdana" w:cs="Calibri"/>
          <w:sz w:val="20"/>
          <w:szCs w:val="20"/>
        </w:rPr>
        <w:t xml:space="preserve"> savukārt</w:t>
      </w:r>
      <w:r>
        <w:rPr>
          <w:rFonts w:ascii="Verdana" w:eastAsia="Calibri" w:hAnsi="Verdana" w:cs="Calibri"/>
          <w:sz w:val="20"/>
          <w:szCs w:val="20"/>
        </w:rPr>
        <w:t>, var stimulēt turpmākas,</w:t>
      </w:r>
    </w:p>
    <w:p w:rsidR="001241EA" w:rsidRPr="006E3A0F" w:rsidRDefault="001241EA" w:rsidP="0099263A">
      <w:pPr>
        <w:pStyle w:val="ListParagraph"/>
        <w:pBdr>
          <w:top w:val="nil"/>
          <w:left w:val="nil"/>
          <w:bottom w:val="nil"/>
          <w:right w:val="nil"/>
          <w:between w:val="nil"/>
          <w:bar w:val="nil"/>
        </w:pBdr>
        <w:spacing w:line="276" w:lineRule="auto"/>
        <w:ind w:left="1080"/>
        <w:jc w:val="both"/>
        <w:rPr>
          <w:rFonts w:ascii="Verdana" w:eastAsia="Calibri" w:hAnsi="Verdana" w:cs="Calibri"/>
          <w:sz w:val="20"/>
          <w:szCs w:val="20"/>
        </w:rPr>
      </w:pPr>
    </w:p>
    <w:p w:rsidR="001241EA" w:rsidRDefault="001241EA" w:rsidP="0099263A">
      <w:pPr>
        <w:pStyle w:val="ListParagraph"/>
        <w:numPr>
          <w:ilvl w:val="0"/>
          <w:numId w:val="73"/>
        </w:numPr>
        <w:pBdr>
          <w:top w:val="nil"/>
          <w:left w:val="nil"/>
          <w:bottom w:val="nil"/>
          <w:right w:val="nil"/>
          <w:between w:val="nil"/>
          <w:bar w:val="nil"/>
        </w:pBdr>
        <w:spacing w:line="276" w:lineRule="auto"/>
        <w:jc w:val="both"/>
        <w:rPr>
          <w:rFonts w:ascii="Verdana" w:eastAsia="Calibri" w:hAnsi="Verdana" w:cs="Calibri"/>
          <w:sz w:val="20"/>
          <w:szCs w:val="20"/>
        </w:rPr>
      </w:pPr>
      <w:r>
        <w:rPr>
          <w:rFonts w:ascii="Verdana" w:eastAsia="Calibri" w:hAnsi="Verdana" w:cs="Calibri"/>
          <w:sz w:val="20"/>
          <w:szCs w:val="20"/>
        </w:rPr>
        <w:t>Tās samazina neaktivitātes faktoru, kas raksturīgs tradicionālajai apspriešanai papīra dokumentu formā</w:t>
      </w:r>
    </w:p>
    <w:p w:rsidR="001241EA" w:rsidRPr="006E3A0F" w:rsidRDefault="001241EA" w:rsidP="0099263A">
      <w:pPr>
        <w:pStyle w:val="ListParagraph"/>
        <w:pBdr>
          <w:top w:val="nil"/>
          <w:left w:val="nil"/>
          <w:bottom w:val="nil"/>
          <w:right w:val="nil"/>
          <w:between w:val="nil"/>
          <w:bar w:val="nil"/>
        </w:pBdr>
        <w:spacing w:line="276" w:lineRule="auto"/>
        <w:ind w:left="1080"/>
        <w:jc w:val="both"/>
        <w:rPr>
          <w:rFonts w:ascii="Verdana" w:eastAsia="Calibri" w:hAnsi="Verdana" w:cs="Calibri"/>
          <w:sz w:val="20"/>
          <w:szCs w:val="20"/>
        </w:rPr>
      </w:pPr>
    </w:p>
    <w:p w:rsidR="001241EA" w:rsidRDefault="001241EA" w:rsidP="0099263A">
      <w:pPr>
        <w:pBdr>
          <w:top w:val="nil"/>
          <w:left w:val="nil"/>
          <w:bottom w:val="nil"/>
          <w:right w:val="nil"/>
          <w:between w:val="nil"/>
          <w:bar w:val="nil"/>
        </w:pBdr>
        <w:spacing w:line="276" w:lineRule="auto"/>
        <w:jc w:val="both"/>
        <w:rPr>
          <w:rFonts w:ascii="Verdana" w:eastAsia="Calibri" w:hAnsi="Verdana" w:cs="Calibri"/>
          <w:sz w:val="20"/>
          <w:szCs w:val="20"/>
        </w:rPr>
      </w:pPr>
      <w:r w:rsidRPr="00F75866">
        <w:rPr>
          <w:rFonts w:ascii="Verdana" w:eastAsia="Calibri" w:hAnsi="Verdana" w:cs="Calibri"/>
          <w:sz w:val="20"/>
          <w:szCs w:val="20"/>
        </w:rPr>
        <w:lastRenderedPageBreak/>
        <w:t>Saskaņā ar Apvienotās Karalistes Uzņēmējdarbības uzņēmumu un regulatīvās reformas departament</w:t>
      </w:r>
      <w:r>
        <w:rPr>
          <w:rFonts w:ascii="Verdana" w:eastAsia="Calibri" w:hAnsi="Verdana" w:cs="Calibri"/>
          <w:sz w:val="20"/>
          <w:szCs w:val="20"/>
        </w:rPr>
        <w:t>u</w:t>
      </w:r>
      <w:r w:rsidRPr="00F75866">
        <w:rPr>
          <w:rFonts w:ascii="Verdana" w:eastAsia="Calibri" w:hAnsi="Verdana" w:cs="Calibri"/>
          <w:sz w:val="20"/>
          <w:szCs w:val="20"/>
        </w:rPr>
        <w:t>, e-konsultācijas var dot v</w:t>
      </w:r>
      <w:r>
        <w:rPr>
          <w:rFonts w:ascii="Verdana" w:eastAsia="Calibri" w:hAnsi="Verdana" w:cs="Calibri"/>
          <w:sz w:val="20"/>
          <w:szCs w:val="20"/>
        </w:rPr>
        <w:t>airākas priekšrocības, piemēram</w:t>
      </w:r>
      <w:r w:rsidRPr="00DC43D1">
        <w:rPr>
          <w:rFonts w:ascii="Verdana" w:eastAsia="Calibri" w:hAnsi="Verdana" w:cs="Calibri"/>
          <w:sz w:val="20"/>
          <w:szCs w:val="20"/>
        </w:rPr>
        <w:t>:</w:t>
      </w:r>
    </w:p>
    <w:p w:rsidR="001241EA" w:rsidRPr="00DC43D1" w:rsidRDefault="001241EA" w:rsidP="0099263A">
      <w:pPr>
        <w:pBdr>
          <w:top w:val="nil"/>
          <w:left w:val="nil"/>
          <w:bottom w:val="nil"/>
          <w:right w:val="nil"/>
          <w:between w:val="nil"/>
          <w:bar w:val="nil"/>
        </w:pBdr>
        <w:spacing w:line="276" w:lineRule="auto"/>
        <w:jc w:val="both"/>
        <w:rPr>
          <w:rFonts w:ascii="Verdana" w:eastAsia="Calibri" w:hAnsi="Verdana" w:cs="Calibri"/>
          <w:sz w:val="20"/>
          <w:szCs w:val="20"/>
        </w:rPr>
      </w:pPr>
    </w:p>
    <w:p w:rsidR="001241EA" w:rsidRPr="00DC43D1" w:rsidRDefault="001241EA" w:rsidP="0099263A">
      <w:pPr>
        <w:pStyle w:val="ListParagraph"/>
        <w:numPr>
          <w:ilvl w:val="0"/>
          <w:numId w:val="73"/>
        </w:numPr>
        <w:pBdr>
          <w:top w:val="nil"/>
          <w:left w:val="nil"/>
          <w:bottom w:val="nil"/>
          <w:right w:val="nil"/>
          <w:between w:val="nil"/>
          <w:bar w:val="nil"/>
        </w:pBdr>
        <w:spacing w:line="276" w:lineRule="auto"/>
        <w:jc w:val="both"/>
        <w:rPr>
          <w:rFonts w:ascii="Verdana" w:eastAsia="Calibri" w:hAnsi="Verdana" w:cs="Calibri"/>
          <w:sz w:val="20"/>
          <w:szCs w:val="20"/>
        </w:rPr>
      </w:pPr>
      <w:r>
        <w:rPr>
          <w:rFonts w:ascii="Verdana" w:eastAsia="Calibri" w:hAnsi="Verdana" w:cs="Calibri"/>
          <w:sz w:val="20"/>
          <w:szCs w:val="20"/>
        </w:rPr>
        <w:t>tām piemīt p</w:t>
      </w:r>
      <w:r w:rsidRPr="00F75866">
        <w:rPr>
          <w:rFonts w:ascii="Verdana" w:eastAsia="Calibri" w:hAnsi="Verdana" w:cs="Calibri"/>
          <w:sz w:val="20"/>
          <w:szCs w:val="20"/>
        </w:rPr>
        <w:t>otenciāls, ātri un viegli sasniegt, plašu un daudzveidīgu auditoriju</w:t>
      </w:r>
      <w:r>
        <w:rPr>
          <w:rFonts w:ascii="Verdana" w:eastAsia="Calibri" w:hAnsi="Verdana" w:cs="Calibri"/>
          <w:sz w:val="20"/>
          <w:szCs w:val="20"/>
        </w:rPr>
        <w:t>,</w:t>
      </w:r>
    </w:p>
    <w:p w:rsidR="001241EA" w:rsidRPr="00DC43D1" w:rsidRDefault="001241EA" w:rsidP="0099263A">
      <w:pPr>
        <w:pStyle w:val="ListParagraph"/>
        <w:numPr>
          <w:ilvl w:val="0"/>
          <w:numId w:val="73"/>
        </w:numPr>
        <w:pBdr>
          <w:top w:val="nil"/>
          <w:left w:val="nil"/>
          <w:bottom w:val="nil"/>
          <w:right w:val="nil"/>
          <w:between w:val="nil"/>
          <w:bar w:val="nil"/>
        </w:pBdr>
        <w:spacing w:line="276" w:lineRule="auto"/>
        <w:jc w:val="both"/>
        <w:rPr>
          <w:rFonts w:ascii="Verdana" w:eastAsia="Calibri" w:hAnsi="Verdana" w:cs="Calibri"/>
          <w:sz w:val="20"/>
          <w:szCs w:val="20"/>
        </w:rPr>
      </w:pPr>
      <w:r>
        <w:rPr>
          <w:rFonts w:ascii="Verdana" w:eastAsia="Calibri" w:hAnsi="Verdana" w:cs="Calibri"/>
          <w:sz w:val="20"/>
          <w:szCs w:val="20"/>
        </w:rPr>
        <w:t>i</w:t>
      </w:r>
      <w:r w:rsidRPr="00821370">
        <w:rPr>
          <w:rFonts w:ascii="Verdana" w:eastAsia="Calibri" w:hAnsi="Verdana" w:cs="Calibri"/>
          <w:sz w:val="20"/>
          <w:szCs w:val="20"/>
        </w:rPr>
        <w:t>espēja respondentiem, kas ir maz laika</w:t>
      </w:r>
      <w:r>
        <w:rPr>
          <w:rFonts w:ascii="Verdana" w:eastAsia="Calibri" w:hAnsi="Verdana" w:cs="Calibri"/>
          <w:sz w:val="20"/>
          <w:szCs w:val="20"/>
        </w:rPr>
        <w:t>, reaģēt</w:t>
      </w:r>
      <w:r w:rsidRPr="00821370">
        <w:rPr>
          <w:rFonts w:ascii="Verdana" w:eastAsia="Calibri" w:hAnsi="Verdana" w:cs="Calibri"/>
          <w:sz w:val="20"/>
          <w:szCs w:val="20"/>
        </w:rPr>
        <w:t xml:space="preserve"> interaktīvi uz konsultācijām un sūtīt savus komentārus tiešsaistē, nevis pa pastu</w:t>
      </w:r>
      <w:r>
        <w:rPr>
          <w:rFonts w:ascii="Verdana" w:eastAsia="Calibri" w:hAnsi="Verdana" w:cs="Calibri"/>
          <w:sz w:val="20"/>
          <w:szCs w:val="20"/>
        </w:rPr>
        <w:t>,</w:t>
      </w:r>
    </w:p>
    <w:p w:rsidR="001241EA" w:rsidRDefault="001241EA" w:rsidP="0099263A">
      <w:pPr>
        <w:pStyle w:val="ListParagraph"/>
        <w:numPr>
          <w:ilvl w:val="0"/>
          <w:numId w:val="73"/>
        </w:numPr>
        <w:pBdr>
          <w:top w:val="nil"/>
          <w:left w:val="nil"/>
          <w:bottom w:val="nil"/>
          <w:right w:val="nil"/>
          <w:between w:val="nil"/>
          <w:bar w:val="nil"/>
        </w:pBdr>
        <w:spacing w:line="276" w:lineRule="auto"/>
        <w:jc w:val="both"/>
        <w:rPr>
          <w:rFonts w:ascii="Verdana" w:eastAsia="Calibri" w:hAnsi="Verdana" w:cs="Calibri"/>
          <w:sz w:val="20"/>
          <w:szCs w:val="20"/>
        </w:rPr>
      </w:pPr>
      <w:r>
        <w:rPr>
          <w:rFonts w:ascii="Verdana" w:eastAsia="Calibri" w:hAnsi="Verdana" w:cs="Calibri"/>
          <w:sz w:val="20"/>
          <w:szCs w:val="20"/>
        </w:rPr>
        <w:t>i</w:t>
      </w:r>
      <w:r w:rsidRPr="00821370">
        <w:rPr>
          <w:rFonts w:ascii="Verdana" w:eastAsia="Calibri" w:hAnsi="Verdana" w:cs="Calibri"/>
          <w:sz w:val="20"/>
          <w:szCs w:val="20"/>
        </w:rPr>
        <w:t xml:space="preserve">espēja </w:t>
      </w:r>
      <w:r>
        <w:rPr>
          <w:rFonts w:ascii="Verdana" w:eastAsia="Calibri" w:hAnsi="Verdana" w:cs="Calibri"/>
          <w:sz w:val="20"/>
          <w:szCs w:val="20"/>
        </w:rPr>
        <w:t xml:space="preserve">nodrošināt </w:t>
      </w:r>
      <w:r w:rsidRPr="00821370">
        <w:rPr>
          <w:rFonts w:ascii="Verdana" w:eastAsia="Calibri" w:hAnsi="Verdana" w:cs="Calibri"/>
          <w:sz w:val="20"/>
          <w:szCs w:val="20"/>
        </w:rPr>
        <w:t>vairāk inform</w:t>
      </w:r>
      <w:r>
        <w:rPr>
          <w:rFonts w:ascii="Verdana" w:eastAsia="Calibri" w:hAnsi="Verdana" w:cs="Calibri"/>
          <w:sz w:val="20"/>
          <w:szCs w:val="20"/>
        </w:rPr>
        <w:t>ācijas par</w:t>
      </w:r>
      <w:r w:rsidRPr="00821370">
        <w:rPr>
          <w:rFonts w:ascii="Verdana" w:eastAsia="Calibri" w:hAnsi="Verdana" w:cs="Calibri"/>
          <w:sz w:val="20"/>
          <w:szCs w:val="20"/>
        </w:rPr>
        <w:t xml:space="preserve"> konsultācijām, nodrošinot piekļuvi </w:t>
      </w:r>
      <w:r>
        <w:rPr>
          <w:rFonts w:ascii="Verdana" w:eastAsia="Calibri" w:hAnsi="Verdana" w:cs="Calibri"/>
          <w:sz w:val="20"/>
          <w:szCs w:val="20"/>
        </w:rPr>
        <w:t>turpmākai</w:t>
      </w:r>
      <w:r w:rsidRPr="00821370">
        <w:rPr>
          <w:rFonts w:ascii="Verdana" w:eastAsia="Calibri" w:hAnsi="Verdana" w:cs="Calibri"/>
          <w:sz w:val="20"/>
          <w:szCs w:val="20"/>
        </w:rPr>
        <w:t xml:space="preserve"> informācijai caur saitēm uz tiešsaistes resursiem</w:t>
      </w:r>
      <w:r>
        <w:rPr>
          <w:rFonts w:ascii="Verdana" w:eastAsia="Calibri" w:hAnsi="Verdana" w:cs="Calibri"/>
          <w:sz w:val="20"/>
          <w:szCs w:val="20"/>
        </w:rPr>
        <w:t>,</w:t>
      </w:r>
    </w:p>
    <w:p w:rsidR="001241EA" w:rsidRPr="00DC43D1" w:rsidRDefault="001241EA" w:rsidP="0099263A">
      <w:pPr>
        <w:pStyle w:val="ListParagraph"/>
        <w:numPr>
          <w:ilvl w:val="0"/>
          <w:numId w:val="73"/>
        </w:numPr>
        <w:pBdr>
          <w:top w:val="nil"/>
          <w:left w:val="nil"/>
          <w:bottom w:val="nil"/>
          <w:right w:val="nil"/>
          <w:between w:val="nil"/>
          <w:bar w:val="nil"/>
        </w:pBdr>
        <w:spacing w:line="276" w:lineRule="auto"/>
        <w:jc w:val="both"/>
        <w:rPr>
          <w:rFonts w:ascii="Verdana" w:eastAsia="Calibri" w:hAnsi="Verdana" w:cs="Calibri"/>
          <w:sz w:val="20"/>
          <w:szCs w:val="20"/>
        </w:rPr>
      </w:pPr>
      <w:r>
        <w:rPr>
          <w:rFonts w:ascii="Verdana" w:eastAsia="Calibri" w:hAnsi="Verdana" w:cs="Calibri"/>
          <w:sz w:val="20"/>
          <w:szCs w:val="20"/>
        </w:rPr>
        <w:t>i</w:t>
      </w:r>
      <w:r w:rsidRPr="00A97E36">
        <w:rPr>
          <w:rFonts w:ascii="Verdana" w:eastAsia="Calibri" w:hAnsi="Verdana" w:cs="Calibri"/>
          <w:sz w:val="20"/>
          <w:szCs w:val="20"/>
        </w:rPr>
        <w:t>espēja filtrēt un analizēt atbildes automātiski jo t</w:t>
      </w:r>
      <w:r>
        <w:rPr>
          <w:rFonts w:ascii="Verdana" w:eastAsia="Calibri" w:hAnsi="Verdana" w:cs="Calibri"/>
          <w:sz w:val="20"/>
          <w:szCs w:val="20"/>
        </w:rPr>
        <w:t>ās ir saņemtas</w:t>
      </w:r>
      <w:r w:rsidRPr="00A97E36">
        <w:rPr>
          <w:rFonts w:ascii="Verdana" w:eastAsia="Calibri" w:hAnsi="Verdana" w:cs="Calibri"/>
          <w:sz w:val="20"/>
          <w:szCs w:val="20"/>
        </w:rPr>
        <w:t xml:space="preserve"> elektroniski</w:t>
      </w:r>
      <w:r>
        <w:rPr>
          <w:rFonts w:ascii="Verdana" w:eastAsia="Calibri" w:hAnsi="Verdana" w:cs="Calibri"/>
          <w:sz w:val="20"/>
          <w:szCs w:val="20"/>
        </w:rPr>
        <w:t>,</w:t>
      </w:r>
    </w:p>
    <w:p w:rsidR="001241EA" w:rsidRPr="00DC43D1" w:rsidRDefault="001241EA" w:rsidP="0099263A">
      <w:pPr>
        <w:pStyle w:val="ListParagraph"/>
        <w:numPr>
          <w:ilvl w:val="0"/>
          <w:numId w:val="73"/>
        </w:numPr>
        <w:pBdr>
          <w:top w:val="nil"/>
          <w:left w:val="nil"/>
          <w:bottom w:val="nil"/>
          <w:right w:val="nil"/>
          <w:between w:val="nil"/>
          <w:bar w:val="nil"/>
        </w:pBdr>
        <w:spacing w:line="276" w:lineRule="auto"/>
        <w:jc w:val="both"/>
        <w:rPr>
          <w:rFonts w:ascii="Verdana" w:eastAsia="Calibri" w:hAnsi="Verdana" w:cs="Calibri"/>
          <w:sz w:val="20"/>
          <w:szCs w:val="20"/>
        </w:rPr>
      </w:pPr>
      <w:r>
        <w:rPr>
          <w:rFonts w:ascii="Verdana" w:eastAsia="Calibri" w:hAnsi="Verdana" w:cs="Calibri"/>
          <w:sz w:val="20"/>
          <w:szCs w:val="20"/>
        </w:rPr>
        <w:t xml:space="preserve">iespēja automatizēt atgriezenisko saiti </w:t>
      </w:r>
      <w:r w:rsidRPr="00A97E36">
        <w:rPr>
          <w:rFonts w:ascii="Verdana" w:eastAsia="Calibri" w:hAnsi="Verdana" w:cs="Calibri"/>
          <w:sz w:val="20"/>
          <w:szCs w:val="20"/>
        </w:rPr>
        <w:t>un nodrošināt viņiem e-</w:t>
      </w:r>
      <w:r>
        <w:rPr>
          <w:rFonts w:ascii="Verdana" w:eastAsia="Calibri" w:hAnsi="Verdana" w:cs="Calibri"/>
          <w:sz w:val="20"/>
          <w:szCs w:val="20"/>
        </w:rPr>
        <w:t>pasta brīdinājumus, kad nākotnē</w:t>
      </w:r>
      <w:r w:rsidRPr="00A97E36">
        <w:rPr>
          <w:rFonts w:ascii="Verdana" w:eastAsia="Calibri" w:hAnsi="Verdana" w:cs="Calibri"/>
          <w:sz w:val="20"/>
          <w:szCs w:val="20"/>
        </w:rPr>
        <w:t xml:space="preserve"> tiek uzsāktas līdzīg</w:t>
      </w:r>
      <w:r>
        <w:rPr>
          <w:rFonts w:ascii="Verdana" w:eastAsia="Calibri" w:hAnsi="Verdana" w:cs="Calibri"/>
          <w:sz w:val="20"/>
          <w:szCs w:val="20"/>
        </w:rPr>
        <w:t>as</w:t>
      </w:r>
      <w:r w:rsidRPr="00A97E36">
        <w:rPr>
          <w:rFonts w:ascii="Verdana" w:eastAsia="Calibri" w:hAnsi="Verdana" w:cs="Calibri"/>
          <w:sz w:val="20"/>
          <w:szCs w:val="20"/>
        </w:rPr>
        <w:t xml:space="preserve"> konsultācijas</w:t>
      </w:r>
      <w:r w:rsidRPr="00DC43D1">
        <w:rPr>
          <w:rFonts w:ascii="Verdana" w:eastAsia="Calibri" w:hAnsi="Verdana" w:cs="Calibri"/>
          <w:sz w:val="20"/>
          <w:szCs w:val="20"/>
        </w:rPr>
        <w:t>.</w:t>
      </w:r>
    </w:p>
    <w:p w:rsidR="00152879" w:rsidRDefault="00152879" w:rsidP="0099263A">
      <w:pPr>
        <w:pBdr>
          <w:top w:val="nil"/>
          <w:left w:val="nil"/>
          <w:bottom w:val="nil"/>
          <w:right w:val="nil"/>
          <w:between w:val="nil"/>
          <w:bar w:val="nil"/>
        </w:pBdr>
        <w:spacing w:line="276" w:lineRule="auto"/>
        <w:jc w:val="both"/>
        <w:rPr>
          <w:rFonts w:ascii="Verdana" w:eastAsia="Calibri" w:hAnsi="Verdana" w:cs="Calibri"/>
          <w:sz w:val="20"/>
          <w:szCs w:val="20"/>
        </w:rPr>
      </w:pPr>
    </w:p>
    <w:p w:rsidR="001241EA" w:rsidRDefault="001241EA" w:rsidP="0099263A">
      <w:pPr>
        <w:pBdr>
          <w:top w:val="nil"/>
          <w:left w:val="nil"/>
          <w:bottom w:val="nil"/>
          <w:right w:val="nil"/>
          <w:between w:val="nil"/>
          <w:bar w:val="nil"/>
        </w:pBdr>
        <w:spacing w:line="276" w:lineRule="auto"/>
        <w:jc w:val="both"/>
        <w:rPr>
          <w:rFonts w:ascii="Verdana" w:eastAsia="Calibri" w:hAnsi="Verdana" w:cs="Calibri"/>
          <w:sz w:val="20"/>
          <w:szCs w:val="20"/>
        </w:rPr>
      </w:pPr>
      <w:r w:rsidRPr="00152879">
        <w:rPr>
          <w:rFonts w:ascii="Verdana" w:eastAsia="Calibri" w:hAnsi="Verdana" w:cs="Calibri"/>
          <w:sz w:val="20"/>
          <w:szCs w:val="20"/>
        </w:rPr>
        <w:t>Valsts iestādēm, e-</w:t>
      </w:r>
      <w:r w:rsidR="00152879">
        <w:rPr>
          <w:rFonts w:ascii="Verdana" w:eastAsia="Calibri" w:hAnsi="Verdana" w:cs="Calibri"/>
          <w:sz w:val="20"/>
          <w:szCs w:val="20"/>
        </w:rPr>
        <w:t>apspriešana</w:t>
      </w:r>
      <w:r w:rsidRPr="00152879">
        <w:rPr>
          <w:rFonts w:ascii="Verdana" w:eastAsia="Calibri" w:hAnsi="Verdana" w:cs="Calibri"/>
          <w:sz w:val="20"/>
          <w:szCs w:val="20"/>
        </w:rPr>
        <w:t xml:space="preserve"> sniedz zemāk minētās priekšrocības:</w:t>
      </w:r>
    </w:p>
    <w:p w:rsidR="00152879" w:rsidRPr="00152879" w:rsidRDefault="00152879" w:rsidP="0099263A">
      <w:pPr>
        <w:pBdr>
          <w:top w:val="nil"/>
          <w:left w:val="nil"/>
          <w:bottom w:val="nil"/>
          <w:right w:val="nil"/>
          <w:between w:val="nil"/>
          <w:bar w:val="nil"/>
        </w:pBdr>
        <w:spacing w:line="276" w:lineRule="auto"/>
        <w:jc w:val="both"/>
        <w:rPr>
          <w:rFonts w:ascii="Verdana" w:eastAsia="Calibri" w:hAnsi="Verdana" w:cs="Calibri"/>
          <w:sz w:val="20"/>
          <w:szCs w:val="20"/>
        </w:rPr>
      </w:pPr>
    </w:p>
    <w:p w:rsidR="001241EA" w:rsidRPr="00DC43D1" w:rsidRDefault="001241EA" w:rsidP="0099263A">
      <w:pPr>
        <w:pStyle w:val="ListParagraph"/>
        <w:numPr>
          <w:ilvl w:val="0"/>
          <w:numId w:val="73"/>
        </w:numPr>
        <w:pBdr>
          <w:top w:val="nil"/>
          <w:left w:val="nil"/>
          <w:bottom w:val="nil"/>
          <w:right w:val="nil"/>
          <w:between w:val="nil"/>
          <w:bar w:val="nil"/>
        </w:pBdr>
        <w:spacing w:line="276" w:lineRule="auto"/>
        <w:jc w:val="both"/>
        <w:rPr>
          <w:rFonts w:ascii="Verdana" w:eastAsia="Calibri" w:hAnsi="Verdana" w:cs="Calibri"/>
          <w:sz w:val="20"/>
          <w:szCs w:val="20"/>
        </w:rPr>
      </w:pPr>
      <w:r>
        <w:rPr>
          <w:rFonts w:ascii="Verdana" w:eastAsia="Calibri" w:hAnsi="Verdana" w:cs="Calibri"/>
          <w:sz w:val="20"/>
          <w:szCs w:val="20"/>
        </w:rPr>
        <w:t>Uzlabojumi pakalpojumu plānošanā, lai sniegtu lietotājiem to ko viņi vēlas un sagaida</w:t>
      </w:r>
      <w:r w:rsidRPr="00DC43D1">
        <w:rPr>
          <w:rFonts w:ascii="Verdana" w:eastAsia="Calibri" w:hAnsi="Verdana" w:cs="Calibri"/>
          <w:sz w:val="20"/>
          <w:szCs w:val="20"/>
        </w:rPr>
        <w:t>.</w:t>
      </w:r>
    </w:p>
    <w:p w:rsidR="001241EA" w:rsidRPr="00DC43D1" w:rsidRDefault="001241EA" w:rsidP="0099263A">
      <w:pPr>
        <w:pStyle w:val="ListParagraph"/>
        <w:numPr>
          <w:ilvl w:val="0"/>
          <w:numId w:val="73"/>
        </w:numPr>
        <w:pBdr>
          <w:top w:val="nil"/>
          <w:left w:val="nil"/>
          <w:bottom w:val="nil"/>
          <w:right w:val="nil"/>
          <w:between w:val="nil"/>
          <w:bar w:val="nil"/>
        </w:pBdr>
        <w:spacing w:line="276" w:lineRule="auto"/>
        <w:jc w:val="both"/>
        <w:rPr>
          <w:rFonts w:ascii="Verdana" w:eastAsia="Calibri" w:hAnsi="Verdana" w:cs="Calibri"/>
          <w:sz w:val="20"/>
          <w:szCs w:val="20"/>
        </w:rPr>
      </w:pPr>
      <w:r>
        <w:rPr>
          <w:rFonts w:ascii="Verdana" w:eastAsia="Calibri" w:hAnsi="Verdana" w:cs="Calibri"/>
          <w:sz w:val="20"/>
          <w:szCs w:val="20"/>
        </w:rPr>
        <w:t>Palīdz noteikt pakalpojumu prioritāti un kā padarīt labāku ierobežoto resursu izmantošanu.</w:t>
      </w:r>
      <w:r w:rsidRPr="00DC43D1">
        <w:rPr>
          <w:rFonts w:ascii="Verdana" w:eastAsia="Calibri" w:hAnsi="Verdana" w:cs="Calibri"/>
          <w:sz w:val="20"/>
          <w:szCs w:val="20"/>
        </w:rPr>
        <w:t>.</w:t>
      </w:r>
    </w:p>
    <w:p w:rsidR="001241EA" w:rsidRPr="00DC43D1" w:rsidRDefault="001241EA" w:rsidP="0099263A">
      <w:pPr>
        <w:pStyle w:val="ListParagraph"/>
        <w:numPr>
          <w:ilvl w:val="0"/>
          <w:numId w:val="73"/>
        </w:numPr>
        <w:pBdr>
          <w:top w:val="nil"/>
          <w:left w:val="nil"/>
          <w:bottom w:val="nil"/>
          <w:right w:val="nil"/>
          <w:between w:val="nil"/>
          <w:bar w:val="nil"/>
        </w:pBdr>
        <w:spacing w:line="276" w:lineRule="auto"/>
        <w:jc w:val="both"/>
        <w:rPr>
          <w:rFonts w:ascii="Verdana" w:eastAsia="Calibri" w:hAnsi="Verdana" w:cs="Calibri"/>
          <w:sz w:val="20"/>
          <w:szCs w:val="20"/>
        </w:rPr>
      </w:pPr>
      <w:r w:rsidRPr="00A27FA4">
        <w:rPr>
          <w:rFonts w:ascii="Verdana" w:eastAsia="Calibri" w:hAnsi="Verdana" w:cs="Calibri"/>
          <w:sz w:val="20"/>
          <w:szCs w:val="20"/>
        </w:rPr>
        <w:t>Palīdz noteikt darbības standartus, kas atbilst lietotāju vajadzībām</w:t>
      </w:r>
      <w:r w:rsidRPr="00DC43D1">
        <w:rPr>
          <w:rFonts w:ascii="Verdana" w:eastAsia="Calibri" w:hAnsi="Verdana" w:cs="Calibri"/>
          <w:sz w:val="20"/>
          <w:szCs w:val="20"/>
        </w:rPr>
        <w:t>.</w:t>
      </w:r>
    </w:p>
    <w:p w:rsidR="001241EA" w:rsidRPr="00DC43D1" w:rsidRDefault="001241EA" w:rsidP="0099263A">
      <w:pPr>
        <w:pStyle w:val="ListParagraph"/>
        <w:numPr>
          <w:ilvl w:val="0"/>
          <w:numId w:val="73"/>
        </w:numPr>
        <w:pBdr>
          <w:top w:val="nil"/>
          <w:left w:val="nil"/>
          <w:bottom w:val="nil"/>
          <w:right w:val="nil"/>
          <w:between w:val="nil"/>
          <w:bar w:val="nil"/>
        </w:pBdr>
        <w:spacing w:line="276" w:lineRule="auto"/>
        <w:jc w:val="both"/>
        <w:rPr>
          <w:rFonts w:ascii="Verdana" w:eastAsia="Calibri" w:hAnsi="Verdana" w:cs="Calibri"/>
          <w:sz w:val="20"/>
          <w:szCs w:val="20"/>
        </w:rPr>
      </w:pPr>
      <w:r w:rsidRPr="00A73D7C">
        <w:rPr>
          <w:rFonts w:ascii="Verdana" w:eastAsia="Calibri" w:hAnsi="Verdana" w:cs="Calibri"/>
          <w:sz w:val="20"/>
          <w:szCs w:val="20"/>
        </w:rPr>
        <w:t xml:space="preserve">Veicināt darba partnerību starp lietotājiem un darbiniekiem, lai </w:t>
      </w:r>
      <w:r>
        <w:rPr>
          <w:rFonts w:ascii="Verdana" w:eastAsia="Calibri" w:hAnsi="Verdana" w:cs="Calibri"/>
          <w:sz w:val="20"/>
          <w:szCs w:val="20"/>
        </w:rPr>
        <w:t>abām pusēm</w:t>
      </w:r>
      <w:r w:rsidRPr="00A73D7C">
        <w:rPr>
          <w:rFonts w:ascii="Verdana" w:eastAsia="Calibri" w:hAnsi="Verdana" w:cs="Calibri"/>
          <w:sz w:val="20"/>
          <w:szCs w:val="20"/>
        </w:rPr>
        <w:t xml:space="preserve"> ir iespēja saprast gan </w:t>
      </w:r>
      <w:r w:rsidR="0099263A" w:rsidRPr="00A73D7C">
        <w:rPr>
          <w:rFonts w:ascii="Verdana" w:eastAsia="Calibri" w:hAnsi="Verdana" w:cs="Calibri"/>
          <w:sz w:val="20"/>
          <w:szCs w:val="20"/>
        </w:rPr>
        <w:t>problēmas</w:t>
      </w:r>
      <w:r w:rsidR="0099263A">
        <w:rPr>
          <w:rFonts w:ascii="Verdana" w:eastAsia="Calibri" w:hAnsi="Verdana" w:cs="Calibri"/>
          <w:sz w:val="20"/>
          <w:szCs w:val="20"/>
        </w:rPr>
        <w:t>, gan</w:t>
      </w:r>
      <w:r w:rsidRPr="00A73D7C">
        <w:rPr>
          <w:rFonts w:ascii="Verdana" w:eastAsia="Calibri" w:hAnsi="Verdana" w:cs="Calibri"/>
          <w:sz w:val="20"/>
          <w:szCs w:val="20"/>
        </w:rPr>
        <w:t xml:space="preserve"> iespējas, kas pastāv, kā pakalpojum</w:t>
      </w:r>
      <w:r>
        <w:rPr>
          <w:rFonts w:ascii="Verdana" w:eastAsia="Calibri" w:hAnsi="Verdana" w:cs="Calibri"/>
          <w:sz w:val="20"/>
          <w:szCs w:val="20"/>
        </w:rPr>
        <w:t>a izveidošanas un piegādes ceļā</w:t>
      </w:r>
      <w:r w:rsidRPr="00DC43D1">
        <w:rPr>
          <w:rFonts w:ascii="Verdana" w:eastAsia="Calibri" w:hAnsi="Verdana" w:cs="Calibri"/>
          <w:sz w:val="20"/>
          <w:szCs w:val="20"/>
        </w:rPr>
        <w:t>.</w:t>
      </w:r>
    </w:p>
    <w:p w:rsidR="001241EA" w:rsidRPr="00DC43D1" w:rsidRDefault="001241EA" w:rsidP="0099263A">
      <w:pPr>
        <w:pStyle w:val="ListParagraph"/>
        <w:numPr>
          <w:ilvl w:val="0"/>
          <w:numId w:val="73"/>
        </w:numPr>
        <w:pBdr>
          <w:top w:val="nil"/>
          <w:left w:val="nil"/>
          <w:bottom w:val="nil"/>
          <w:right w:val="nil"/>
          <w:between w:val="nil"/>
          <w:bar w:val="nil"/>
        </w:pBdr>
        <w:spacing w:line="276" w:lineRule="auto"/>
        <w:jc w:val="both"/>
        <w:rPr>
          <w:rFonts w:ascii="Verdana" w:eastAsia="Calibri" w:hAnsi="Verdana" w:cs="Calibri"/>
          <w:sz w:val="20"/>
          <w:szCs w:val="20"/>
        </w:rPr>
      </w:pPr>
      <w:r w:rsidRPr="004B27AA">
        <w:rPr>
          <w:rFonts w:ascii="Verdana" w:eastAsia="Calibri" w:hAnsi="Verdana" w:cs="Calibri"/>
          <w:sz w:val="20"/>
          <w:szCs w:val="20"/>
        </w:rPr>
        <w:t xml:space="preserve">Lai nodrošinātu, ka vadītāji ir </w:t>
      </w:r>
      <w:r>
        <w:rPr>
          <w:rFonts w:ascii="Verdana" w:eastAsia="Calibri" w:hAnsi="Verdana" w:cs="Calibri"/>
          <w:sz w:val="20"/>
          <w:szCs w:val="20"/>
        </w:rPr>
        <w:t xml:space="preserve">savlaicīgi </w:t>
      </w:r>
      <w:r w:rsidRPr="004B27AA">
        <w:rPr>
          <w:rFonts w:ascii="Verdana" w:eastAsia="Calibri" w:hAnsi="Verdana" w:cs="Calibri"/>
          <w:sz w:val="20"/>
          <w:szCs w:val="20"/>
        </w:rPr>
        <w:t>brīdināti</w:t>
      </w:r>
      <w:r>
        <w:rPr>
          <w:rFonts w:ascii="Verdana" w:eastAsia="Calibri" w:hAnsi="Verdana" w:cs="Calibri"/>
          <w:sz w:val="20"/>
          <w:szCs w:val="20"/>
        </w:rPr>
        <w:t xml:space="preserve"> par problēmām</w:t>
      </w:r>
      <w:r w:rsidRPr="004B27AA">
        <w:rPr>
          <w:rFonts w:ascii="Verdana" w:eastAsia="Calibri" w:hAnsi="Verdana" w:cs="Calibri"/>
          <w:sz w:val="20"/>
          <w:szCs w:val="20"/>
        </w:rPr>
        <w:t xml:space="preserve"> un ir iespēja </w:t>
      </w:r>
      <w:r>
        <w:rPr>
          <w:rFonts w:ascii="Verdana" w:eastAsia="Calibri" w:hAnsi="Verdana" w:cs="Calibri"/>
          <w:sz w:val="20"/>
          <w:szCs w:val="20"/>
        </w:rPr>
        <w:t xml:space="preserve">ātri </w:t>
      </w:r>
      <w:r w:rsidRPr="004B27AA">
        <w:rPr>
          <w:rFonts w:ascii="Verdana" w:eastAsia="Calibri" w:hAnsi="Verdana" w:cs="Calibri"/>
          <w:sz w:val="20"/>
          <w:szCs w:val="20"/>
        </w:rPr>
        <w:t>atrisi</w:t>
      </w:r>
      <w:r>
        <w:rPr>
          <w:rFonts w:ascii="Verdana" w:eastAsia="Calibri" w:hAnsi="Verdana" w:cs="Calibri"/>
          <w:sz w:val="20"/>
          <w:szCs w:val="20"/>
        </w:rPr>
        <w:t>nāt radušos situāciju, pirms tā</w:t>
      </w:r>
      <w:r w:rsidRPr="004B27AA">
        <w:rPr>
          <w:rFonts w:ascii="Verdana" w:eastAsia="Calibri" w:hAnsi="Verdana" w:cs="Calibri"/>
          <w:sz w:val="20"/>
          <w:szCs w:val="20"/>
        </w:rPr>
        <w:t xml:space="preserve"> saasinās</w:t>
      </w:r>
      <w:r w:rsidRPr="00DC43D1">
        <w:rPr>
          <w:rFonts w:ascii="Verdana" w:eastAsia="Calibri" w:hAnsi="Verdana" w:cs="Calibri"/>
          <w:sz w:val="20"/>
          <w:szCs w:val="20"/>
        </w:rPr>
        <w:t>.</w:t>
      </w:r>
    </w:p>
    <w:p w:rsidR="001241EA" w:rsidRPr="00DC43D1" w:rsidRDefault="001241EA" w:rsidP="0099263A">
      <w:pPr>
        <w:pStyle w:val="ListParagraph"/>
        <w:numPr>
          <w:ilvl w:val="0"/>
          <w:numId w:val="73"/>
        </w:numPr>
        <w:pBdr>
          <w:top w:val="nil"/>
          <w:left w:val="nil"/>
          <w:bottom w:val="nil"/>
          <w:right w:val="nil"/>
          <w:between w:val="nil"/>
          <w:bar w:val="nil"/>
        </w:pBdr>
        <w:spacing w:line="276" w:lineRule="auto"/>
        <w:jc w:val="both"/>
        <w:rPr>
          <w:rFonts w:ascii="Verdana" w:eastAsia="Calibri" w:hAnsi="Verdana" w:cs="Calibri"/>
          <w:sz w:val="20"/>
          <w:szCs w:val="20"/>
        </w:rPr>
      </w:pPr>
      <w:r>
        <w:rPr>
          <w:rFonts w:ascii="Verdana" w:eastAsia="Calibri" w:hAnsi="Verdana" w:cs="Calibri"/>
          <w:sz w:val="20"/>
          <w:szCs w:val="20"/>
        </w:rPr>
        <w:t>Tās simbolizē apņemšanos būt atvērtiem un atbildīgiem, pirmajā vietā liekot pakalpojuma lietotāja vajadzības</w:t>
      </w:r>
      <w:r w:rsidRPr="00DC43D1">
        <w:rPr>
          <w:rFonts w:ascii="Verdana" w:eastAsia="Calibri" w:hAnsi="Verdana" w:cs="Calibri"/>
          <w:sz w:val="20"/>
          <w:szCs w:val="20"/>
        </w:rPr>
        <w:t>.</w:t>
      </w:r>
    </w:p>
    <w:p w:rsidR="00152879" w:rsidRDefault="00152879" w:rsidP="0099263A">
      <w:pPr>
        <w:pBdr>
          <w:top w:val="nil"/>
          <w:left w:val="nil"/>
          <w:bottom w:val="nil"/>
          <w:right w:val="nil"/>
          <w:between w:val="nil"/>
          <w:bar w:val="nil"/>
        </w:pBdr>
        <w:spacing w:line="276" w:lineRule="auto"/>
        <w:rPr>
          <w:rFonts w:ascii="Verdana" w:eastAsia="Calibri" w:hAnsi="Verdana" w:cs="Calibri"/>
          <w:sz w:val="20"/>
          <w:szCs w:val="20"/>
        </w:rPr>
      </w:pPr>
    </w:p>
    <w:p w:rsidR="001241EA" w:rsidRDefault="001241EA" w:rsidP="0099263A">
      <w:pPr>
        <w:pBdr>
          <w:top w:val="nil"/>
          <w:left w:val="nil"/>
          <w:bottom w:val="nil"/>
          <w:right w:val="nil"/>
          <w:between w:val="nil"/>
          <w:bar w:val="nil"/>
        </w:pBdr>
        <w:spacing w:line="276" w:lineRule="auto"/>
        <w:rPr>
          <w:rFonts w:ascii="Verdana" w:eastAsia="Calibri" w:hAnsi="Verdana" w:cs="Calibri"/>
          <w:sz w:val="20"/>
          <w:szCs w:val="20"/>
        </w:rPr>
      </w:pPr>
      <w:r>
        <w:rPr>
          <w:rFonts w:ascii="Verdana" w:eastAsia="Calibri" w:hAnsi="Verdana" w:cs="Calibri"/>
          <w:sz w:val="20"/>
          <w:szCs w:val="20"/>
        </w:rPr>
        <w:t>Veiksmīgai konsultāciju procesa norisei, ir jāveic šādi soļi</w:t>
      </w:r>
      <w:r w:rsidRPr="00DC43D1">
        <w:rPr>
          <w:rFonts w:ascii="Verdana" w:eastAsia="Calibri" w:hAnsi="Verdana" w:cs="Calibri"/>
          <w:sz w:val="20"/>
          <w:szCs w:val="20"/>
        </w:rPr>
        <w:t>:</w:t>
      </w:r>
    </w:p>
    <w:p w:rsidR="00152879" w:rsidRPr="00DC43D1" w:rsidRDefault="00152879" w:rsidP="0099263A">
      <w:pPr>
        <w:pBdr>
          <w:top w:val="nil"/>
          <w:left w:val="nil"/>
          <w:bottom w:val="nil"/>
          <w:right w:val="nil"/>
          <w:between w:val="nil"/>
          <w:bar w:val="nil"/>
        </w:pBdr>
        <w:spacing w:line="276" w:lineRule="auto"/>
        <w:rPr>
          <w:rFonts w:ascii="Verdana" w:eastAsia="Calibri" w:hAnsi="Verdana" w:cs="Calibri"/>
          <w:sz w:val="20"/>
          <w:szCs w:val="20"/>
        </w:rPr>
      </w:pPr>
    </w:p>
    <w:p w:rsidR="00152879" w:rsidRPr="00152879" w:rsidRDefault="001241EA" w:rsidP="0099263A">
      <w:pPr>
        <w:pBdr>
          <w:top w:val="nil"/>
          <w:left w:val="nil"/>
          <w:bottom w:val="nil"/>
          <w:right w:val="nil"/>
          <w:between w:val="nil"/>
          <w:bar w:val="nil"/>
        </w:pBdr>
        <w:spacing w:line="276" w:lineRule="auto"/>
        <w:rPr>
          <w:rFonts w:ascii="Verdana" w:eastAsia="Calibri" w:hAnsi="Verdana" w:cs="Calibri"/>
          <w:b/>
          <w:bCs/>
          <w:sz w:val="20"/>
          <w:szCs w:val="20"/>
        </w:rPr>
      </w:pPr>
      <w:r w:rsidRPr="00DC43D1">
        <w:rPr>
          <w:rFonts w:ascii="Verdana" w:eastAsia="Calibri" w:hAnsi="Verdana" w:cs="Calibri"/>
          <w:sz w:val="20"/>
          <w:szCs w:val="20"/>
        </w:rPr>
        <w:t xml:space="preserve">1. </w:t>
      </w:r>
      <w:r>
        <w:rPr>
          <w:rFonts w:ascii="Verdana" w:eastAsia="Calibri" w:hAnsi="Verdana" w:cs="Calibri"/>
          <w:b/>
          <w:bCs/>
          <w:sz w:val="20"/>
          <w:szCs w:val="20"/>
        </w:rPr>
        <w:t>Plānošana pirms apspriešanas</w:t>
      </w:r>
    </w:p>
    <w:p w:rsidR="00152879" w:rsidRDefault="00152879" w:rsidP="0099263A">
      <w:pPr>
        <w:pBdr>
          <w:top w:val="nil"/>
          <w:left w:val="nil"/>
          <w:bottom w:val="nil"/>
          <w:right w:val="nil"/>
          <w:between w:val="nil"/>
          <w:bar w:val="nil"/>
        </w:pBdr>
        <w:spacing w:line="276" w:lineRule="auto"/>
        <w:rPr>
          <w:rFonts w:ascii="Verdana" w:eastAsia="Calibri" w:hAnsi="Verdana" w:cs="Calibri"/>
          <w:sz w:val="20"/>
          <w:szCs w:val="20"/>
        </w:rPr>
      </w:pPr>
    </w:p>
    <w:p w:rsidR="00152879" w:rsidRDefault="00152879" w:rsidP="0099263A">
      <w:pPr>
        <w:pStyle w:val="ListParagraph"/>
        <w:numPr>
          <w:ilvl w:val="0"/>
          <w:numId w:val="73"/>
        </w:numPr>
        <w:pBdr>
          <w:top w:val="nil"/>
          <w:left w:val="nil"/>
          <w:bottom w:val="nil"/>
          <w:right w:val="nil"/>
          <w:between w:val="nil"/>
          <w:bar w:val="nil"/>
        </w:pBdr>
        <w:spacing w:line="276" w:lineRule="auto"/>
        <w:jc w:val="both"/>
        <w:rPr>
          <w:rFonts w:ascii="Verdana" w:eastAsia="Calibri" w:hAnsi="Verdana" w:cs="Calibri"/>
          <w:sz w:val="20"/>
          <w:szCs w:val="20"/>
        </w:rPr>
      </w:pPr>
      <w:r>
        <w:rPr>
          <w:rFonts w:ascii="Verdana" w:eastAsia="Calibri" w:hAnsi="Verdana" w:cs="Calibri"/>
          <w:sz w:val="20"/>
          <w:szCs w:val="20"/>
        </w:rPr>
        <w:t>Apspriešanas mērķu definēšana,</w:t>
      </w:r>
    </w:p>
    <w:p w:rsidR="00152879" w:rsidRDefault="00152879" w:rsidP="0099263A">
      <w:pPr>
        <w:pStyle w:val="ListParagraph"/>
        <w:numPr>
          <w:ilvl w:val="0"/>
          <w:numId w:val="73"/>
        </w:numPr>
        <w:pBdr>
          <w:top w:val="nil"/>
          <w:left w:val="nil"/>
          <w:bottom w:val="nil"/>
          <w:right w:val="nil"/>
          <w:between w:val="nil"/>
          <w:bar w:val="nil"/>
        </w:pBdr>
        <w:spacing w:line="276" w:lineRule="auto"/>
        <w:jc w:val="both"/>
        <w:rPr>
          <w:rFonts w:ascii="Verdana" w:eastAsia="Calibri" w:hAnsi="Verdana" w:cs="Calibri"/>
          <w:sz w:val="20"/>
          <w:szCs w:val="20"/>
        </w:rPr>
      </w:pPr>
      <w:r>
        <w:rPr>
          <w:rFonts w:ascii="Verdana" w:eastAsia="Calibri" w:hAnsi="Verdana" w:cs="Calibri"/>
          <w:sz w:val="20"/>
          <w:szCs w:val="20"/>
        </w:rPr>
        <w:t>Mērķa auditorijas identificēšana,</w:t>
      </w:r>
    </w:p>
    <w:p w:rsidR="00152879" w:rsidRDefault="00152879" w:rsidP="0099263A">
      <w:pPr>
        <w:pStyle w:val="ListParagraph"/>
        <w:numPr>
          <w:ilvl w:val="0"/>
          <w:numId w:val="73"/>
        </w:numPr>
        <w:pBdr>
          <w:top w:val="nil"/>
          <w:left w:val="nil"/>
          <w:bottom w:val="nil"/>
          <w:right w:val="nil"/>
          <w:between w:val="nil"/>
          <w:bar w:val="nil"/>
        </w:pBdr>
        <w:spacing w:line="276" w:lineRule="auto"/>
        <w:jc w:val="both"/>
        <w:rPr>
          <w:rFonts w:ascii="Verdana" w:eastAsia="Calibri" w:hAnsi="Verdana" w:cs="Calibri"/>
          <w:sz w:val="20"/>
          <w:szCs w:val="20"/>
        </w:rPr>
      </w:pPr>
      <w:r>
        <w:rPr>
          <w:rFonts w:ascii="Verdana" w:eastAsia="Calibri" w:hAnsi="Verdana" w:cs="Calibri"/>
          <w:sz w:val="20"/>
          <w:szCs w:val="20"/>
        </w:rPr>
        <w:t>Noteikt, kā vislabāk sasniegt mērķus,</w:t>
      </w:r>
    </w:p>
    <w:p w:rsidR="00152879" w:rsidRPr="00DC43D1" w:rsidRDefault="00BA1702" w:rsidP="0099263A">
      <w:pPr>
        <w:pStyle w:val="ListParagraph"/>
        <w:numPr>
          <w:ilvl w:val="0"/>
          <w:numId w:val="73"/>
        </w:numPr>
        <w:pBdr>
          <w:top w:val="nil"/>
          <w:left w:val="nil"/>
          <w:bottom w:val="nil"/>
          <w:right w:val="nil"/>
          <w:between w:val="nil"/>
          <w:bar w:val="nil"/>
        </w:pBdr>
        <w:spacing w:line="276" w:lineRule="auto"/>
        <w:jc w:val="both"/>
        <w:rPr>
          <w:rFonts w:ascii="Verdana" w:eastAsia="Calibri" w:hAnsi="Verdana" w:cs="Calibri"/>
          <w:sz w:val="20"/>
          <w:szCs w:val="20"/>
        </w:rPr>
      </w:pPr>
      <w:r>
        <w:rPr>
          <w:rFonts w:ascii="Verdana" w:eastAsia="Calibri" w:hAnsi="Verdana" w:cs="Calibri"/>
          <w:sz w:val="20"/>
          <w:szCs w:val="20"/>
        </w:rPr>
        <w:t>S</w:t>
      </w:r>
      <w:r w:rsidRPr="00BA1702">
        <w:rPr>
          <w:rFonts w:ascii="Verdana" w:eastAsia="Calibri" w:hAnsi="Verdana" w:cs="Calibri"/>
          <w:sz w:val="20"/>
          <w:szCs w:val="20"/>
        </w:rPr>
        <w:t xml:space="preserve">agatavot materiālus - atgriezeniskās formas, pasākumu plānošanu, </w:t>
      </w:r>
      <w:r>
        <w:rPr>
          <w:rFonts w:ascii="Verdana" w:eastAsia="Calibri" w:hAnsi="Verdana" w:cs="Calibri"/>
          <w:sz w:val="20"/>
          <w:szCs w:val="20"/>
        </w:rPr>
        <w:t>rakstītās</w:t>
      </w:r>
      <w:r w:rsidRPr="00BA1702">
        <w:rPr>
          <w:rFonts w:ascii="Verdana" w:eastAsia="Calibri" w:hAnsi="Verdana" w:cs="Calibri"/>
          <w:sz w:val="20"/>
          <w:szCs w:val="20"/>
        </w:rPr>
        <w:t xml:space="preserve"> reklāmas, </w:t>
      </w:r>
      <w:r w:rsidR="0099263A">
        <w:rPr>
          <w:rFonts w:ascii="Verdana" w:eastAsia="Calibri" w:hAnsi="Verdana" w:cs="Calibri"/>
          <w:sz w:val="20"/>
          <w:szCs w:val="20"/>
        </w:rPr>
        <w:t>plakātu</w:t>
      </w:r>
      <w:r w:rsidR="0099263A" w:rsidRPr="00BA1702">
        <w:rPr>
          <w:rFonts w:ascii="Verdana" w:eastAsia="Calibri" w:hAnsi="Verdana" w:cs="Calibri"/>
          <w:sz w:val="20"/>
          <w:szCs w:val="20"/>
        </w:rPr>
        <w:t xml:space="preserve"> projektēšana</w:t>
      </w:r>
      <w:r>
        <w:rPr>
          <w:rFonts w:ascii="Verdana" w:eastAsia="Calibri" w:hAnsi="Verdana" w:cs="Calibri"/>
          <w:sz w:val="20"/>
          <w:szCs w:val="20"/>
        </w:rPr>
        <w:t>,</w:t>
      </w:r>
      <w:r w:rsidRPr="00BA1702">
        <w:rPr>
          <w:rFonts w:ascii="Verdana" w:eastAsia="Calibri" w:hAnsi="Verdana" w:cs="Calibri"/>
          <w:sz w:val="20"/>
          <w:szCs w:val="20"/>
        </w:rPr>
        <w:t xml:space="preserve"> u</w:t>
      </w:r>
      <w:r>
        <w:rPr>
          <w:rFonts w:ascii="Verdana" w:eastAsia="Calibri" w:hAnsi="Verdana" w:cs="Calibri"/>
          <w:sz w:val="20"/>
          <w:szCs w:val="20"/>
        </w:rPr>
        <w:t>.</w:t>
      </w:r>
      <w:r w:rsidRPr="00BA1702">
        <w:rPr>
          <w:rFonts w:ascii="Verdana" w:eastAsia="Calibri" w:hAnsi="Verdana" w:cs="Calibri"/>
          <w:sz w:val="20"/>
          <w:szCs w:val="20"/>
        </w:rPr>
        <w:t>c</w:t>
      </w:r>
      <w:r>
        <w:rPr>
          <w:rFonts w:ascii="Verdana" w:eastAsia="Calibri" w:hAnsi="Verdana" w:cs="Calibri"/>
          <w:sz w:val="20"/>
          <w:szCs w:val="20"/>
        </w:rPr>
        <w:t>.</w:t>
      </w:r>
    </w:p>
    <w:p w:rsidR="00152879" w:rsidRDefault="00152879" w:rsidP="0099263A">
      <w:pPr>
        <w:pBdr>
          <w:top w:val="nil"/>
          <w:left w:val="nil"/>
          <w:bottom w:val="nil"/>
          <w:right w:val="nil"/>
          <w:between w:val="nil"/>
          <w:bar w:val="nil"/>
        </w:pBdr>
        <w:spacing w:line="276" w:lineRule="auto"/>
        <w:rPr>
          <w:rFonts w:ascii="Verdana" w:eastAsia="Calibri" w:hAnsi="Verdana" w:cs="Calibri"/>
          <w:sz w:val="20"/>
          <w:szCs w:val="20"/>
        </w:rPr>
      </w:pPr>
    </w:p>
    <w:p w:rsidR="001241EA" w:rsidRPr="00DC43D1" w:rsidRDefault="001241EA" w:rsidP="0099263A">
      <w:pPr>
        <w:pBdr>
          <w:top w:val="nil"/>
          <w:left w:val="nil"/>
          <w:bottom w:val="nil"/>
          <w:right w:val="nil"/>
          <w:between w:val="nil"/>
          <w:bar w:val="nil"/>
        </w:pBdr>
        <w:spacing w:line="276" w:lineRule="auto"/>
        <w:rPr>
          <w:rFonts w:ascii="Verdana" w:eastAsia="Calibri" w:hAnsi="Verdana" w:cs="Calibri"/>
          <w:sz w:val="20"/>
          <w:szCs w:val="20"/>
        </w:rPr>
      </w:pPr>
      <w:r w:rsidRPr="00DC43D1">
        <w:rPr>
          <w:rFonts w:ascii="Verdana" w:eastAsia="Calibri" w:hAnsi="Verdana" w:cs="Calibri"/>
          <w:sz w:val="20"/>
          <w:szCs w:val="20"/>
        </w:rPr>
        <w:t xml:space="preserve">2. </w:t>
      </w:r>
      <w:r>
        <w:rPr>
          <w:rFonts w:ascii="Verdana" w:eastAsia="Calibri" w:hAnsi="Verdana" w:cs="Calibri"/>
          <w:b/>
          <w:bCs/>
          <w:sz w:val="20"/>
          <w:szCs w:val="20"/>
        </w:rPr>
        <w:t>Apspriešanas process</w:t>
      </w:r>
    </w:p>
    <w:p w:rsidR="00152879" w:rsidRDefault="00152879" w:rsidP="0099263A">
      <w:pPr>
        <w:pBdr>
          <w:top w:val="nil"/>
          <w:left w:val="nil"/>
          <w:bottom w:val="nil"/>
          <w:right w:val="nil"/>
          <w:between w:val="nil"/>
          <w:bar w:val="nil"/>
        </w:pBdr>
        <w:spacing w:line="276" w:lineRule="auto"/>
        <w:rPr>
          <w:rFonts w:ascii="Verdana" w:eastAsia="Calibri" w:hAnsi="Verdana" w:cs="Calibri"/>
          <w:sz w:val="20"/>
          <w:szCs w:val="20"/>
        </w:rPr>
      </w:pPr>
    </w:p>
    <w:p w:rsidR="00152879" w:rsidRDefault="00BA1702" w:rsidP="0099263A">
      <w:pPr>
        <w:pStyle w:val="ListParagraph"/>
        <w:numPr>
          <w:ilvl w:val="0"/>
          <w:numId w:val="73"/>
        </w:numPr>
        <w:pBdr>
          <w:top w:val="nil"/>
          <w:left w:val="nil"/>
          <w:bottom w:val="nil"/>
          <w:right w:val="nil"/>
          <w:between w:val="nil"/>
          <w:bar w:val="nil"/>
        </w:pBdr>
        <w:spacing w:line="276" w:lineRule="auto"/>
        <w:jc w:val="both"/>
        <w:rPr>
          <w:rFonts w:ascii="Verdana" w:eastAsia="Calibri" w:hAnsi="Verdana" w:cs="Calibri"/>
          <w:sz w:val="20"/>
          <w:szCs w:val="20"/>
        </w:rPr>
      </w:pPr>
      <w:r>
        <w:rPr>
          <w:rFonts w:ascii="Verdana" w:eastAsia="Calibri" w:hAnsi="Verdana" w:cs="Calibri"/>
          <w:sz w:val="20"/>
          <w:szCs w:val="20"/>
        </w:rPr>
        <w:t>apspriešanas</w:t>
      </w:r>
      <w:r w:rsidRPr="00BA1702">
        <w:rPr>
          <w:rFonts w:ascii="Verdana" w:eastAsia="Calibri" w:hAnsi="Verdana" w:cs="Calibri"/>
          <w:sz w:val="20"/>
          <w:szCs w:val="20"/>
        </w:rPr>
        <w:t xml:space="preserve"> pasākumi - tikšanās, tiešsaistes forumi, semināri, iesniegumu veidlapas u</w:t>
      </w:r>
      <w:r>
        <w:rPr>
          <w:rFonts w:ascii="Verdana" w:eastAsia="Calibri" w:hAnsi="Verdana" w:cs="Calibri"/>
          <w:sz w:val="20"/>
          <w:szCs w:val="20"/>
        </w:rPr>
        <w:t>.</w:t>
      </w:r>
      <w:r w:rsidRPr="00BA1702">
        <w:rPr>
          <w:rFonts w:ascii="Verdana" w:eastAsia="Calibri" w:hAnsi="Verdana" w:cs="Calibri"/>
          <w:sz w:val="20"/>
          <w:szCs w:val="20"/>
        </w:rPr>
        <w:t>c</w:t>
      </w:r>
      <w:r>
        <w:rPr>
          <w:rFonts w:ascii="Verdana" w:eastAsia="Calibri" w:hAnsi="Verdana" w:cs="Calibri"/>
          <w:sz w:val="20"/>
          <w:szCs w:val="20"/>
        </w:rPr>
        <w:t>.</w:t>
      </w:r>
      <w:r w:rsidRPr="00BA1702">
        <w:rPr>
          <w:rFonts w:ascii="Verdana" w:eastAsia="Calibri" w:hAnsi="Verdana" w:cs="Calibri"/>
          <w:sz w:val="20"/>
          <w:szCs w:val="20"/>
        </w:rPr>
        <w:t>;</w:t>
      </w:r>
    </w:p>
    <w:p w:rsidR="00BA1702" w:rsidRPr="00BA1702" w:rsidRDefault="00BA1702" w:rsidP="0099263A">
      <w:pPr>
        <w:pStyle w:val="ListParagraph"/>
        <w:numPr>
          <w:ilvl w:val="0"/>
          <w:numId w:val="73"/>
        </w:numPr>
        <w:pBdr>
          <w:top w:val="nil"/>
          <w:left w:val="nil"/>
          <w:bottom w:val="nil"/>
          <w:right w:val="nil"/>
          <w:between w:val="nil"/>
          <w:bar w:val="nil"/>
        </w:pBdr>
        <w:spacing w:line="276" w:lineRule="auto"/>
        <w:jc w:val="both"/>
        <w:rPr>
          <w:rFonts w:ascii="Verdana" w:eastAsia="Calibri" w:hAnsi="Verdana" w:cs="Calibri"/>
          <w:sz w:val="20"/>
          <w:szCs w:val="20"/>
        </w:rPr>
      </w:pPr>
      <w:r w:rsidRPr="00BA1702">
        <w:rPr>
          <w:rFonts w:ascii="Verdana" w:eastAsia="Calibri" w:hAnsi="Verdana" w:cs="Calibri"/>
          <w:sz w:val="20"/>
          <w:szCs w:val="20"/>
        </w:rPr>
        <w:t>publicitātes kampaņ</w:t>
      </w:r>
      <w:r>
        <w:rPr>
          <w:rFonts w:ascii="Verdana" w:eastAsia="Calibri" w:hAnsi="Verdana" w:cs="Calibri"/>
          <w:sz w:val="20"/>
          <w:szCs w:val="20"/>
        </w:rPr>
        <w:t>a</w:t>
      </w:r>
      <w:r w:rsidRPr="00BA1702">
        <w:rPr>
          <w:rFonts w:ascii="Verdana" w:eastAsia="Calibri" w:hAnsi="Verdana" w:cs="Calibri"/>
          <w:sz w:val="20"/>
          <w:szCs w:val="20"/>
        </w:rPr>
        <w:t xml:space="preserve">, lai nodrošinātu </w:t>
      </w:r>
      <w:r>
        <w:rPr>
          <w:rFonts w:ascii="Verdana" w:eastAsia="Calibri" w:hAnsi="Verdana" w:cs="Calibri"/>
          <w:sz w:val="20"/>
          <w:szCs w:val="20"/>
        </w:rPr>
        <w:t xml:space="preserve">informāciju </w:t>
      </w:r>
      <w:r w:rsidRPr="00BA1702">
        <w:rPr>
          <w:rFonts w:ascii="Verdana" w:eastAsia="Calibri" w:hAnsi="Verdana" w:cs="Calibri"/>
          <w:sz w:val="20"/>
          <w:szCs w:val="20"/>
        </w:rPr>
        <w:t>sabiedrīb</w:t>
      </w:r>
      <w:r>
        <w:rPr>
          <w:rFonts w:ascii="Verdana" w:eastAsia="Calibri" w:hAnsi="Verdana" w:cs="Calibri"/>
          <w:sz w:val="20"/>
          <w:szCs w:val="20"/>
        </w:rPr>
        <w:t>ai</w:t>
      </w:r>
      <w:r w:rsidRPr="00BA1702">
        <w:rPr>
          <w:rFonts w:ascii="Verdana" w:eastAsia="Calibri" w:hAnsi="Verdana" w:cs="Calibri"/>
          <w:sz w:val="20"/>
          <w:szCs w:val="20"/>
        </w:rPr>
        <w:t>, kā viņi var piedalīties;</w:t>
      </w:r>
    </w:p>
    <w:p w:rsidR="00BA1702" w:rsidRPr="00BA1702" w:rsidRDefault="00BA1702" w:rsidP="0099263A">
      <w:pPr>
        <w:pStyle w:val="ListParagraph"/>
        <w:numPr>
          <w:ilvl w:val="0"/>
          <w:numId w:val="73"/>
        </w:numPr>
        <w:pBdr>
          <w:top w:val="nil"/>
          <w:left w:val="nil"/>
          <w:bottom w:val="nil"/>
          <w:right w:val="nil"/>
          <w:between w:val="nil"/>
          <w:bar w:val="nil"/>
        </w:pBdr>
        <w:spacing w:line="276" w:lineRule="auto"/>
        <w:jc w:val="both"/>
        <w:rPr>
          <w:rFonts w:ascii="Verdana" w:eastAsia="Calibri" w:hAnsi="Verdana" w:cs="Calibri"/>
          <w:sz w:val="20"/>
          <w:szCs w:val="20"/>
        </w:rPr>
      </w:pPr>
      <w:r w:rsidRPr="00BA1702">
        <w:rPr>
          <w:rFonts w:ascii="Verdana" w:eastAsia="Calibri" w:hAnsi="Verdana" w:cs="Calibri"/>
          <w:sz w:val="20"/>
          <w:szCs w:val="20"/>
        </w:rPr>
        <w:lastRenderedPageBreak/>
        <w:t>notiekošā monitorings dažād</w:t>
      </w:r>
      <w:r>
        <w:rPr>
          <w:rFonts w:ascii="Verdana" w:eastAsia="Calibri" w:hAnsi="Verdana" w:cs="Calibri"/>
          <w:sz w:val="20"/>
          <w:szCs w:val="20"/>
        </w:rPr>
        <w:t>iem</w:t>
      </w:r>
      <w:r w:rsidRPr="00BA1702">
        <w:rPr>
          <w:rFonts w:ascii="Verdana" w:eastAsia="Calibri" w:hAnsi="Verdana" w:cs="Calibri"/>
          <w:sz w:val="20"/>
          <w:szCs w:val="20"/>
        </w:rPr>
        <w:t xml:space="preserve"> apspriešanas </w:t>
      </w:r>
      <w:r>
        <w:rPr>
          <w:rFonts w:ascii="Verdana" w:eastAsia="Calibri" w:hAnsi="Verdana" w:cs="Calibri"/>
          <w:sz w:val="20"/>
          <w:szCs w:val="20"/>
        </w:rPr>
        <w:t>aspektiem</w:t>
      </w:r>
      <w:r w:rsidRPr="00BA1702">
        <w:rPr>
          <w:rFonts w:ascii="Verdana" w:eastAsia="Calibri" w:hAnsi="Verdana" w:cs="Calibri"/>
          <w:sz w:val="20"/>
          <w:szCs w:val="20"/>
        </w:rPr>
        <w:t xml:space="preserve"> -</w:t>
      </w:r>
      <w:r>
        <w:rPr>
          <w:rFonts w:ascii="Verdana" w:eastAsia="Calibri" w:hAnsi="Verdana" w:cs="Calibri"/>
          <w:sz w:val="20"/>
          <w:szCs w:val="20"/>
        </w:rPr>
        <w:t xml:space="preserve"> nodrošināt, ka tīmekļa vietne </w:t>
      </w:r>
      <w:r w:rsidRPr="00BA1702">
        <w:rPr>
          <w:rFonts w:ascii="Verdana" w:eastAsia="Calibri" w:hAnsi="Verdana" w:cs="Calibri"/>
          <w:sz w:val="20"/>
          <w:szCs w:val="20"/>
        </w:rPr>
        <w:t>darb</w:t>
      </w:r>
      <w:r>
        <w:rPr>
          <w:rFonts w:ascii="Verdana" w:eastAsia="Calibri" w:hAnsi="Verdana" w:cs="Calibri"/>
          <w:sz w:val="20"/>
          <w:szCs w:val="20"/>
        </w:rPr>
        <w:t>ojas</w:t>
      </w:r>
      <w:r w:rsidRPr="00BA1702">
        <w:rPr>
          <w:rFonts w:ascii="Verdana" w:eastAsia="Calibri" w:hAnsi="Verdana" w:cs="Calibri"/>
          <w:sz w:val="20"/>
          <w:szCs w:val="20"/>
        </w:rPr>
        <w:t xml:space="preserve">, reklāma parādās </w:t>
      </w:r>
      <w:r>
        <w:rPr>
          <w:rFonts w:ascii="Verdana" w:eastAsia="Calibri" w:hAnsi="Verdana" w:cs="Calibri"/>
          <w:sz w:val="20"/>
          <w:szCs w:val="20"/>
        </w:rPr>
        <w:t>laikrakstos,</w:t>
      </w:r>
      <w:r w:rsidRPr="00BA1702">
        <w:rPr>
          <w:rFonts w:ascii="Verdana" w:eastAsia="Calibri" w:hAnsi="Verdana" w:cs="Calibri"/>
          <w:sz w:val="20"/>
          <w:szCs w:val="20"/>
        </w:rPr>
        <w:t xml:space="preserve"> u</w:t>
      </w:r>
      <w:r>
        <w:rPr>
          <w:rFonts w:ascii="Verdana" w:eastAsia="Calibri" w:hAnsi="Verdana" w:cs="Calibri"/>
          <w:sz w:val="20"/>
          <w:szCs w:val="20"/>
        </w:rPr>
        <w:t>.</w:t>
      </w:r>
      <w:r w:rsidRPr="00BA1702">
        <w:rPr>
          <w:rFonts w:ascii="Verdana" w:eastAsia="Calibri" w:hAnsi="Verdana" w:cs="Calibri"/>
          <w:sz w:val="20"/>
          <w:szCs w:val="20"/>
        </w:rPr>
        <w:t>c</w:t>
      </w:r>
      <w:r>
        <w:rPr>
          <w:rFonts w:ascii="Verdana" w:eastAsia="Calibri" w:hAnsi="Verdana" w:cs="Calibri"/>
          <w:sz w:val="20"/>
          <w:szCs w:val="20"/>
        </w:rPr>
        <w:t>.</w:t>
      </w:r>
    </w:p>
    <w:p w:rsidR="00152879" w:rsidRDefault="00152879" w:rsidP="0099263A">
      <w:pPr>
        <w:pBdr>
          <w:top w:val="nil"/>
          <w:left w:val="nil"/>
          <w:bottom w:val="nil"/>
          <w:right w:val="nil"/>
          <w:between w:val="nil"/>
          <w:bar w:val="nil"/>
        </w:pBdr>
        <w:spacing w:line="276" w:lineRule="auto"/>
        <w:rPr>
          <w:rFonts w:ascii="Verdana" w:eastAsia="Calibri" w:hAnsi="Verdana" w:cs="Calibri"/>
          <w:sz w:val="20"/>
          <w:szCs w:val="20"/>
        </w:rPr>
      </w:pPr>
    </w:p>
    <w:p w:rsidR="003D731C" w:rsidRPr="00080A65" w:rsidRDefault="001241EA" w:rsidP="0099263A">
      <w:pPr>
        <w:pBdr>
          <w:top w:val="nil"/>
          <w:left w:val="nil"/>
          <w:bottom w:val="nil"/>
          <w:right w:val="nil"/>
          <w:between w:val="nil"/>
          <w:bar w:val="nil"/>
        </w:pBdr>
        <w:spacing w:line="276" w:lineRule="auto"/>
        <w:rPr>
          <w:rFonts w:ascii="Verdana" w:eastAsia="Calibri" w:hAnsi="Verdana" w:cs="Calibri"/>
          <w:sz w:val="20"/>
          <w:szCs w:val="20"/>
        </w:rPr>
      </w:pPr>
      <w:r w:rsidRPr="00DC43D1">
        <w:rPr>
          <w:rFonts w:ascii="Verdana" w:eastAsia="Calibri" w:hAnsi="Verdana" w:cs="Calibri"/>
          <w:sz w:val="20"/>
          <w:szCs w:val="20"/>
        </w:rPr>
        <w:t xml:space="preserve">3. </w:t>
      </w:r>
      <w:r>
        <w:rPr>
          <w:rFonts w:ascii="Verdana" w:eastAsia="Calibri" w:hAnsi="Verdana" w:cs="Calibri"/>
          <w:b/>
          <w:bCs/>
          <w:sz w:val="20"/>
          <w:szCs w:val="20"/>
        </w:rPr>
        <w:t>Atgriezeniskā saite, saistībā ar apspriešanu</w:t>
      </w:r>
    </w:p>
    <w:p w:rsidR="00152879" w:rsidRDefault="00152879" w:rsidP="0099263A">
      <w:pPr>
        <w:pStyle w:val="ListParagraph"/>
        <w:pBdr>
          <w:top w:val="nil"/>
          <w:left w:val="nil"/>
          <w:bottom w:val="nil"/>
          <w:right w:val="nil"/>
          <w:between w:val="nil"/>
          <w:bar w:val="nil"/>
        </w:pBdr>
        <w:spacing w:line="276" w:lineRule="auto"/>
        <w:ind w:left="1080"/>
        <w:jc w:val="both"/>
        <w:rPr>
          <w:rFonts w:ascii="Verdana" w:eastAsia="Calibri" w:hAnsi="Verdana" w:cs="Calibri"/>
          <w:sz w:val="20"/>
          <w:szCs w:val="20"/>
        </w:rPr>
      </w:pPr>
    </w:p>
    <w:p w:rsidR="00BA1702" w:rsidRPr="00BA1702" w:rsidRDefault="00BA1702" w:rsidP="0099263A">
      <w:pPr>
        <w:pStyle w:val="ListParagraph"/>
        <w:numPr>
          <w:ilvl w:val="0"/>
          <w:numId w:val="73"/>
        </w:numPr>
        <w:pBdr>
          <w:top w:val="nil"/>
          <w:left w:val="nil"/>
          <w:bottom w:val="nil"/>
          <w:right w:val="nil"/>
          <w:between w:val="nil"/>
          <w:bar w:val="nil"/>
        </w:pBdr>
        <w:spacing w:line="276" w:lineRule="auto"/>
        <w:jc w:val="both"/>
        <w:rPr>
          <w:rFonts w:ascii="Verdana" w:eastAsia="Calibri" w:hAnsi="Verdana" w:cs="Calibri"/>
          <w:sz w:val="20"/>
          <w:szCs w:val="20"/>
        </w:rPr>
      </w:pPr>
      <w:r w:rsidRPr="00BA1702">
        <w:rPr>
          <w:rFonts w:ascii="Verdana" w:eastAsia="Calibri" w:hAnsi="Verdana" w:cs="Calibri"/>
          <w:sz w:val="20"/>
          <w:szCs w:val="20"/>
        </w:rPr>
        <w:t>nodrošināt atgriezenisko saiti ar cilvēkiem, kas piedalījās apspriešanā;</w:t>
      </w:r>
    </w:p>
    <w:p w:rsidR="00152879" w:rsidRPr="00DC43D1" w:rsidRDefault="00BA1702" w:rsidP="0099263A">
      <w:pPr>
        <w:pStyle w:val="ListParagraph"/>
        <w:numPr>
          <w:ilvl w:val="0"/>
          <w:numId w:val="73"/>
        </w:numPr>
        <w:pBdr>
          <w:top w:val="nil"/>
          <w:left w:val="nil"/>
          <w:bottom w:val="nil"/>
          <w:right w:val="nil"/>
          <w:between w:val="nil"/>
          <w:bar w:val="nil"/>
        </w:pBdr>
        <w:spacing w:line="276" w:lineRule="auto"/>
        <w:jc w:val="both"/>
        <w:rPr>
          <w:rFonts w:ascii="Verdana" w:eastAsia="Calibri" w:hAnsi="Verdana" w:cs="Calibri"/>
          <w:sz w:val="20"/>
          <w:szCs w:val="20"/>
        </w:rPr>
      </w:pPr>
      <w:r w:rsidRPr="00BA1702">
        <w:rPr>
          <w:rFonts w:ascii="Verdana" w:eastAsia="Calibri" w:hAnsi="Verdana" w:cs="Calibri"/>
          <w:sz w:val="20"/>
          <w:szCs w:val="20"/>
        </w:rPr>
        <w:t xml:space="preserve">veikt </w:t>
      </w:r>
      <w:r>
        <w:rPr>
          <w:rFonts w:ascii="Verdana" w:eastAsia="Calibri" w:hAnsi="Verdana" w:cs="Calibri"/>
          <w:sz w:val="20"/>
          <w:szCs w:val="20"/>
        </w:rPr>
        <w:t>J</w:t>
      </w:r>
      <w:r w:rsidRPr="00BA1702">
        <w:rPr>
          <w:rFonts w:ascii="Verdana" w:eastAsia="Calibri" w:hAnsi="Verdana" w:cs="Calibri"/>
          <w:sz w:val="20"/>
          <w:szCs w:val="20"/>
        </w:rPr>
        <w:t xml:space="preserve">ūsu </w:t>
      </w:r>
      <w:r w:rsidR="0099263A">
        <w:rPr>
          <w:rFonts w:ascii="Verdana" w:eastAsia="Calibri" w:hAnsi="Verdana" w:cs="Calibri"/>
          <w:sz w:val="20"/>
          <w:szCs w:val="20"/>
        </w:rPr>
        <w:t>apspriešanas</w:t>
      </w:r>
      <w:r w:rsidR="0099263A" w:rsidRPr="00BA1702">
        <w:rPr>
          <w:rFonts w:ascii="Verdana" w:eastAsia="Calibri" w:hAnsi="Verdana" w:cs="Calibri"/>
          <w:sz w:val="20"/>
          <w:szCs w:val="20"/>
        </w:rPr>
        <w:t xml:space="preserve"> novērtējumu</w:t>
      </w:r>
      <w:r w:rsidRPr="00BA1702">
        <w:rPr>
          <w:rFonts w:ascii="Verdana" w:eastAsia="Calibri" w:hAnsi="Verdana" w:cs="Calibri"/>
          <w:sz w:val="20"/>
          <w:szCs w:val="20"/>
        </w:rPr>
        <w:t xml:space="preserve">, lai noteiktu jomas, kas </w:t>
      </w:r>
      <w:r>
        <w:rPr>
          <w:rFonts w:ascii="Verdana" w:eastAsia="Calibri" w:hAnsi="Verdana" w:cs="Calibri"/>
          <w:sz w:val="20"/>
          <w:szCs w:val="20"/>
        </w:rPr>
        <w:t>no</w:t>
      </w:r>
      <w:r w:rsidRPr="00BA1702">
        <w:rPr>
          <w:rFonts w:ascii="Verdana" w:eastAsia="Calibri" w:hAnsi="Verdana" w:cs="Calibri"/>
          <w:sz w:val="20"/>
          <w:szCs w:val="20"/>
        </w:rPr>
        <w:t>strādāja vislabāk, k</w:t>
      </w:r>
      <w:r>
        <w:rPr>
          <w:rFonts w:ascii="Verdana" w:eastAsia="Calibri" w:hAnsi="Verdana" w:cs="Calibri"/>
          <w:sz w:val="20"/>
          <w:szCs w:val="20"/>
        </w:rPr>
        <w:t>as</w:t>
      </w:r>
      <w:r w:rsidRPr="00BA1702">
        <w:rPr>
          <w:rFonts w:ascii="Verdana" w:eastAsia="Calibri" w:hAnsi="Verdana" w:cs="Calibri"/>
          <w:sz w:val="20"/>
          <w:szCs w:val="20"/>
        </w:rPr>
        <w:t xml:space="preserve"> ne</w:t>
      </w:r>
      <w:r>
        <w:rPr>
          <w:rFonts w:ascii="Verdana" w:eastAsia="Calibri" w:hAnsi="Verdana" w:cs="Calibri"/>
          <w:sz w:val="20"/>
          <w:szCs w:val="20"/>
        </w:rPr>
        <w:t>no</w:t>
      </w:r>
      <w:r w:rsidRPr="00BA1702">
        <w:rPr>
          <w:rFonts w:ascii="Verdana" w:eastAsia="Calibri" w:hAnsi="Verdana" w:cs="Calibri"/>
          <w:sz w:val="20"/>
          <w:szCs w:val="20"/>
        </w:rPr>
        <w:t>strādāja labi un kāpēc.</w:t>
      </w:r>
    </w:p>
    <w:p w:rsidR="003D731C" w:rsidRPr="00152879" w:rsidRDefault="003D731C" w:rsidP="0099263A">
      <w:pPr>
        <w:pBdr>
          <w:top w:val="nil"/>
          <w:left w:val="nil"/>
          <w:bottom w:val="nil"/>
          <w:right w:val="nil"/>
          <w:between w:val="nil"/>
          <w:bar w:val="nil"/>
        </w:pBdr>
        <w:spacing w:line="276" w:lineRule="auto"/>
        <w:rPr>
          <w:rFonts w:ascii="Verdana" w:eastAsia="Calibri" w:hAnsi="Verdana" w:cs="Calibri"/>
          <w:color w:val="365F91"/>
          <w:sz w:val="20"/>
          <w:szCs w:val="20"/>
        </w:rPr>
      </w:pPr>
    </w:p>
    <w:p w:rsidR="003D731C" w:rsidRDefault="00BA1702" w:rsidP="0099263A">
      <w:pPr>
        <w:pBdr>
          <w:top w:val="nil"/>
          <w:left w:val="nil"/>
          <w:bottom w:val="nil"/>
          <w:right w:val="nil"/>
          <w:between w:val="nil"/>
          <w:bar w:val="nil"/>
        </w:pBdr>
        <w:spacing w:line="276" w:lineRule="auto"/>
        <w:rPr>
          <w:rFonts w:ascii="Verdana" w:hAnsi="Verdana"/>
          <w:b/>
          <w:bCs/>
          <w:i/>
          <w:iCs/>
          <w:color w:val="0000FF"/>
          <w:sz w:val="20"/>
          <w:szCs w:val="20"/>
        </w:rPr>
      </w:pPr>
      <w:r>
        <w:rPr>
          <w:rFonts w:ascii="Verdana" w:hAnsi="Verdana"/>
          <w:b/>
          <w:bCs/>
          <w:i/>
          <w:iCs/>
          <w:color w:val="0000FF"/>
          <w:sz w:val="20"/>
          <w:szCs w:val="20"/>
        </w:rPr>
        <w:t>Prasības</w:t>
      </w:r>
      <w:r w:rsidR="003D731C" w:rsidRPr="00080A65">
        <w:rPr>
          <w:rFonts w:ascii="Verdana" w:hAnsi="Verdana"/>
          <w:b/>
          <w:bCs/>
          <w:i/>
          <w:iCs/>
          <w:color w:val="0000FF"/>
          <w:sz w:val="20"/>
          <w:szCs w:val="20"/>
        </w:rPr>
        <w:t>:</w:t>
      </w:r>
    </w:p>
    <w:p w:rsidR="00BA1702" w:rsidRPr="00080A65" w:rsidRDefault="00BA1702" w:rsidP="0099263A">
      <w:pPr>
        <w:pBdr>
          <w:top w:val="nil"/>
          <w:left w:val="nil"/>
          <w:bottom w:val="nil"/>
          <w:right w:val="nil"/>
          <w:between w:val="nil"/>
          <w:bar w:val="nil"/>
        </w:pBdr>
        <w:spacing w:line="276" w:lineRule="auto"/>
        <w:rPr>
          <w:rFonts w:ascii="Verdana" w:hAnsi="Verdana"/>
          <w:b/>
          <w:bCs/>
          <w:i/>
          <w:iCs/>
          <w:color w:val="0000FF"/>
          <w:sz w:val="20"/>
          <w:szCs w:val="20"/>
        </w:rPr>
      </w:pPr>
    </w:p>
    <w:p w:rsidR="003D731C" w:rsidRDefault="002F0DE5" w:rsidP="0099263A">
      <w:pPr>
        <w:pStyle w:val="ListParagraph"/>
        <w:numPr>
          <w:ilvl w:val="0"/>
          <w:numId w:val="34"/>
        </w:numPr>
        <w:pBdr>
          <w:top w:val="nil"/>
          <w:left w:val="nil"/>
          <w:bottom w:val="nil"/>
          <w:right w:val="nil"/>
          <w:between w:val="nil"/>
          <w:bar w:val="nil"/>
        </w:pBdr>
        <w:spacing w:line="276" w:lineRule="auto"/>
        <w:rPr>
          <w:rFonts w:ascii="Verdana" w:hAnsi="Verdana"/>
          <w:b/>
          <w:bCs/>
          <w:color w:val="0000FF"/>
          <w:sz w:val="20"/>
          <w:szCs w:val="20"/>
        </w:rPr>
      </w:pPr>
      <w:r>
        <w:rPr>
          <w:rFonts w:ascii="Verdana" w:hAnsi="Verdana"/>
          <w:b/>
          <w:bCs/>
          <w:color w:val="0000FF"/>
          <w:sz w:val="20"/>
          <w:szCs w:val="20"/>
        </w:rPr>
        <w:t>Runājot par infrastruktūras attīstību</w:t>
      </w:r>
    </w:p>
    <w:p w:rsidR="002F0DE5" w:rsidRPr="002F0DE5" w:rsidRDefault="002F0DE5" w:rsidP="0099263A">
      <w:pPr>
        <w:pBdr>
          <w:top w:val="nil"/>
          <w:left w:val="nil"/>
          <w:bottom w:val="nil"/>
          <w:right w:val="nil"/>
          <w:between w:val="nil"/>
          <w:bar w:val="nil"/>
        </w:pBdr>
        <w:spacing w:line="276" w:lineRule="auto"/>
        <w:rPr>
          <w:rFonts w:ascii="Verdana" w:hAnsi="Verdana"/>
          <w:b/>
          <w:bCs/>
          <w:color w:val="0000FF"/>
          <w:sz w:val="20"/>
          <w:szCs w:val="20"/>
        </w:rPr>
      </w:pPr>
    </w:p>
    <w:p w:rsidR="003D731C" w:rsidRPr="00080A65" w:rsidRDefault="002F0DE5" w:rsidP="0099263A">
      <w:pPr>
        <w:pBdr>
          <w:top w:val="nil"/>
          <w:left w:val="nil"/>
          <w:bottom w:val="nil"/>
          <w:right w:val="nil"/>
          <w:between w:val="nil"/>
          <w:bar w:val="nil"/>
        </w:pBdr>
        <w:spacing w:line="276" w:lineRule="auto"/>
        <w:jc w:val="both"/>
        <w:rPr>
          <w:rFonts w:ascii="Verdana" w:eastAsia="Calibri" w:hAnsi="Verdana" w:cs="Calibri"/>
          <w:iCs/>
          <w:sz w:val="20"/>
          <w:szCs w:val="20"/>
        </w:rPr>
      </w:pPr>
      <w:r>
        <w:rPr>
          <w:rFonts w:ascii="Verdana" w:eastAsia="Calibri" w:hAnsi="Verdana" w:cs="Calibri"/>
          <w:iCs/>
          <w:sz w:val="20"/>
          <w:szCs w:val="20"/>
        </w:rPr>
        <w:t>Infrastruktūras prasības, kam ir būtiska nozīme tiešsaistes sabiedriskās apspriešanas attīstībā valsts iestādē, ir</w:t>
      </w:r>
      <w:r w:rsidR="003D731C" w:rsidRPr="00080A65">
        <w:rPr>
          <w:rFonts w:ascii="Verdana" w:eastAsia="Calibri" w:hAnsi="Verdana" w:cs="Calibri"/>
          <w:iCs/>
          <w:sz w:val="20"/>
          <w:szCs w:val="20"/>
        </w:rPr>
        <w:t>:</w:t>
      </w:r>
    </w:p>
    <w:p w:rsidR="003D731C" w:rsidRPr="00080A65" w:rsidRDefault="002F0DE5" w:rsidP="0099263A">
      <w:pPr>
        <w:pStyle w:val="ListParagraph"/>
        <w:numPr>
          <w:ilvl w:val="0"/>
          <w:numId w:val="35"/>
        </w:numPr>
        <w:pBdr>
          <w:top w:val="nil"/>
          <w:left w:val="nil"/>
          <w:bottom w:val="nil"/>
          <w:right w:val="nil"/>
          <w:between w:val="nil"/>
          <w:bar w:val="nil"/>
        </w:pBdr>
        <w:spacing w:line="276" w:lineRule="auto"/>
        <w:jc w:val="both"/>
        <w:rPr>
          <w:rFonts w:ascii="Verdana" w:eastAsia="Arial" w:hAnsi="Verdana" w:cs="Arial"/>
          <w:iCs/>
          <w:sz w:val="20"/>
          <w:szCs w:val="20"/>
        </w:rPr>
      </w:pPr>
      <w:r>
        <w:rPr>
          <w:rFonts w:ascii="Verdana" w:eastAsia="Calibri" w:hAnsi="Verdana" w:cs="Calibri"/>
          <w:iCs/>
          <w:sz w:val="20"/>
          <w:szCs w:val="20"/>
        </w:rPr>
        <w:t>Aparatūras un programmatūras izstrāde, ieviešana,</w:t>
      </w:r>
    </w:p>
    <w:p w:rsidR="003D731C" w:rsidRPr="00080A65" w:rsidRDefault="002F0DE5" w:rsidP="0099263A">
      <w:pPr>
        <w:pStyle w:val="ListParagraph"/>
        <w:numPr>
          <w:ilvl w:val="0"/>
          <w:numId w:val="35"/>
        </w:numPr>
        <w:pBdr>
          <w:top w:val="nil"/>
          <w:left w:val="nil"/>
          <w:bottom w:val="nil"/>
          <w:right w:val="nil"/>
          <w:between w:val="nil"/>
          <w:bar w:val="nil"/>
        </w:pBdr>
        <w:spacing w:line="276" w:lineRule="auto"/>
        <w:jc w:val="both"/>
        <w:rPr>
          <w:rFonts w:ascii="Verdana" w:eastAsia="Arial" w:hAnsi="Verdana" w:cs="Arial"/>
          <w:iCs/>
          <w:sz w:val="20"/>
          <w:szCs w:val="20"/>
        </w:rPr>
      </w:pPr>
      <w:r>
        <w:rPr>
          <w:rFonts w:ascii="Verdana" w:eastAsia="Calibri" w:hAnsi="Verdana" w:cs="Calibri"/>
          <w:iCs/>
          <w:sz w:val="20"/>
          <w:szCs w:val="20"/>
        </w:rPr>
        <w:t>Internet piekļuve</w:t>
      </w:r>
      <w:r w:rsidR="003D731C" w:rsidRPr="00080A65">
        <w:rPr>
          <w:rFonts w:ascii="Verdana" w:eastAsia="Calibri" w:hAnsi="Verdana" w:cs="Calibri"/>
          <w:iCs/>
          <w:sz w:val="20"/>
          <w:szCs w:val="20"/>
        </w:rPr>
        <w:t>/</w:t>
      </w:r>
      <w:r>
        <w:rPr>
          <w:rFonts w:ascii="Verdana" w:eastAsia="Calibri" w:hAnsi="Verdana" w:cs="Calibri"/>
          <w:iCs/>
          <w:sz w:val="20"/>
          <w:szCs w:val="20"/>
        </w:rPr>
        <w:t xml:space="preserve"> jaunāko tehnoloģiju digitālo pakalpojumu platjoslas infrastruktūra</w:t>
      </w:r>
    </w:p>
    <w:p w:rsidR="003D731C" w:rsidRPr="00080A65" w:rsidRDefault="002F0DE5" w:rsidP="00EC4FDE">
      <w:pPr>
        <w:pStyle w:val="ListParagraph"/>
        <w:numPr>
          <w:ilvl w:val="0"/>
          <w:numId w:val="35"/>
        </w:numPr>
        <w:pBdr>
          <w:top w:val="nil"/>
          <w:left w:val="nil"/>
          <w:bottom w:val="nil"/>
          <w:right w:val="nil"/>
          <w:between w:val="nil"/>
          <w:bar w:val="nil"/>
        </w:pBdr>
        <w:spacing w:line="276" w:lineRule="auto"/>
        <w:jc w:val="both"/>
        <w:rPr>
          <w:rFonts w:ascii="Verdana" w:eastAsia="Arial" w:hAnsi="Verdana" w:cs="Arial"/>
          <w:iCs/>
          <w:sz w:val="20"/>
          <w:szCs w:val="20"/>
        </w:rPr>
      </w:pPr>
      <w:r>
        <w:rPr>
          <w:rFonts w:ascii="Verdana" w:eastAsia="Calibri" w:hAnsi="Verdana" w:cs="Calibri"/>
          <w:iCs/>
          <w:sz w:val="20"/>
          <w:szCs w:val="20"/>
        </w:rPr>
        <w:t>Darbinieki</w:t>
      </w:r>
      <w:r w:rsidR="003D731C" w:rsidRPr="00080A65">
        <w:rPr>
          <w:rFonts w:ascii="Verdana" w:eastAsia="Calibri" w:hAnsi="Verdana" w:cs="Calibri"/>
          <w:iCs/>
          <w:sz w:val="20"/>
          <w:szCs w:val="20"/>
        </w:rPr>
        <w:t xml:space="preserve"> / </w:t>
      </w:r>
      <w:r>
        <w:rPr>
          <w:rFonts w:ascii="Verdana" w:eastAsia="Calibri" w:hAnsi="Verdana" w:cs="Calibri"/>
          <w:iCs/>
          <w:sz w:val="20"/>
          <w:szCs w:val="20"/>
        </w:rPr>
        <w:t>atbalsta personāls</w:t>
      </w:r>
    </w:p>
    <w:p w:rsidR="003D731C" w:rsidRPr="00080A65" w:rsidRDefault="003D731C">
      <w:pPr>
        <w:pBdr>
          <w:top w:val="nil"/>
          <w:left w:val="nil"/>
          <w:bottom w:val="nil"/>
          <w:right w:val="nil"/>
          <w:between w:val="nil"/>
          <w:bar w:val="nil"/>
        </w:pBdr>
        <w:rPr>
          <w:rFonts w:ascii="Verdana" w:eastAsia="Calibri" w:hAnsi="Verdana" w:cs="Calibri"/>
          <w:sz w:val="20"/>
          <w:szCs w:val="20"/>
        </w:rPr>
      </w:pPr>
    </w:p>
    <w:p w:rsidR="003D731C" w:rsidRDefault="002F0DE5" w:rsidP="00EC4FDE">
      <w:pPr>
        <w:pStyle w:val="ListParagraph"/>
        <w:numPr>
          <w:ilvl w:val="0"/>
          <w:numId w:val="34"/>
        </w:numPr>
        <w:pBdr>
          <w:top w:val="nil"/>
          <w:left w:val="nil"/>
          <w:bottom w:val="nil"/>
          <w:right w:val="nil"/>
          <w:between w:val="nil"/>
          <w:bar w:val="nil"/>
        </w:pBdr>
        <w:rPr>
          <w:rFonts w:ascii="Verdana" w:hAnsi="Verdana"/>
          <w:b/>
          <w:bCs/>
          <w:color w:val="0000FF"/>
          <w:sz w:val="20"/>
          <w:szCs w:val="20"/>
        </w:rPr>
      </w:pPr>
      <w:r w:rsidRPr="002F0DE5">
        <w:rPr>
          <w:rFonts w:ascii="Verdana" w:hAnsi="Verdana"/>
          <w:b/>
          <w:bCs/>
          <w:color w:val="0000FF"/>
          <w:sz w:val="20"/>
          <w:szCs w:val="20"/>
        </w:rPr>
        <w:t>Runājot par sadarbību starp reģionālajiem dalībniekiem</w:t>
      </w:r>
    </w:p>
    <w:p w:rsidR="002F0DE5" w:rsidRPr="002F0DE5" w:rsidRDefault="002F0DE5" w:rsidP="002F0DE5">
      <w:pPr>
        <w:pBdr>
          <w:top w:val="nil"/>
          <w:left w:val="nil"/>
          <w:bottom w:val="nil"/>
          <w:right w:val="nil"/>
          <w:between w:val="nil"/>
          <w:bar w:val="nil"/>
        </w:pBdr>
        <w:rPr>
          <w:rFonts w:ascii="Verdana" w:hAnsi="Verdana"/>
          <w:b/>
          <w:bCs/>
          <w:color w:val="0000FF"/>
          <w:sz w:val="20"/>
          <w:szCs w:val="20"/>
        </w:rPr>
      </w:pPr>
    </w:p>
    <w:p w:rsidR="00582421" w:rsidRDefault="00582421">
      <w:pPr>
        <w:pBdr>
          <w:top w:val="nil"/>
          <w:left w:val="nil"/>
          <w:bottom w:val="nil"/>
          <w:right w:val="nil"/>
          <w:between w:val="nil"/>
          <w:bar w:val="nil"/>
        </w:pBdr>
        <w:spacing w:line="276" w:lineRule="auto"/>
        <w:jc w:val="both"/>
        <w:rPr>
          <w:rFonts w:ascii="Verdana" w:eastAsia="Calibri" w:hAnsi="Verdana" w:cs="Calibri"/>
          <w:iCs/>
          <w:sz w:val="20"/>
          <w:szCs w:val="20"/>
        </w:rPr>
      </w:pPr>
      <w:r w:rsidRPr="00582421">
        <w:rPr>
          <w:rFonts w:ascii="Verdana" w:eastAsia="Calibri" w:hAnsi="Verdana" w:cs="Calibri"/>
          <w:iCs/>
          <w:sz w:val="20"/>
          <w:szCs w:val="20"/>
        </w:rPr>
        <w:t>Ir trīs galvenie faktori, kas nosaka veiksmīgu sabiedrisko apspriešanu, un tie ir:</w:t>
      </w:r>
    </w:p>
    <w:p w:rsidR="003D731C" w:rsidRPr="00080A65" w:rsidRDefault="003D731C">
      <w:pPr>
        <w:pBdr>
          <w:top w:val="nil"/>
          <w:left w:val="nil"/>
          <w:bottom w:val="nil"/>
          <w:right w:val="nil"/>
          <w:between w:val="nil"/>
          <w:bar w:val="nil"/>
        </w:pBdr>
        <w:spacing w:line="276" w:lineRule="auto"/>
        <w:jc w:val="both"/>
        <w:rPr>
          <w:rFonts w:ascii="Verdana" w:eastAsia="Calibri" w:hAnsi="Verdana" w:cs="Calibri"/>
          <w:iCs/>
          <w:sz w:val="20"/>
          <w:szCs w:val="20"/>
        </w:rPr>
      </w:pPr>
    </w:p>
    <w:p w:rsidR="003D731C" w:rsidRPr="00080A65" w:rsidRDefault="005E7452" w:rsidP="00EC4FDE">
      <w:pPr>
        <w:pStyle w:val="ListParagraph"/>
        <w:numPr>
          <w:ilvl w:val="0"/>
          <w:numId w:val="36"/>
        </w:numPr>
        <w:pBdr>
          <w:top w:val="nil"/>
          <w:left w:val="nil"/>
          <w:bottom w:val="nil"/>
          <w:right w:val="nil"/>
          <w:between w:val="nil"/>
          <w:bar w:val="nil"/>
        </w:pBdr>
        <w:spacing w:line="276" w:lineRule="auto"/>
        <w:jc w:val="both"/>
        <w:rPr>
          <w:rFonts w:ascii="Verdana" w:eastAsia="Arial" w:hAnsi="Verdana" w:cs="Arial"/>
          <w:iCs/>
          <w:sz w:val="20"/>
          <w:szCs w:val="20"/>
        </w:rPr>
      </w:pPr>
      <w:r>
        <w:rPr>
          <w:rFonts w:ascii="Verdana" w:eastAsia="Calibri" w:hAnsi="Verdana" w:cs="Calibri"/>
          <w:iCs/>
          <w:sz w:val="20"/>
          <w:szCs w:val="20"/>
          <w:u w:val="single"/>
        </w:rPr>
        <w:t>Integritāte</w:t>
      </w:r>
      <w:r w:rsidR="003D731C" w:rsidRPr="00080A65">
        <w:rPr>
          <w:rFonts w:ascii="Verdana" w:eastAsia="Calibri" w:hAnsi="Verdana" w:cs="Calibri"/>
          <w:iCs/>
          <w:sz w:val="20"/>
          <w:szCs w:val="20"/>
          <w:u w:val="single"/>
        </w:rPr>
        <w:t>.</w:t>
      </w:r>
      <w:r w:rsidR="00F34361" w:rsidRPr="00F34361">
        <w:rPr>
          <w:rFonts w:ascii="Verdana" w:eastAsia="Calibri" w:hAnsi="Verdana" w:cs="Calibri"/>
          <w:iCs/>
          <w:sz w:val="20"/>
          <w:szCs w:val="20"/>
        </w:rPr>
        <w:t xml:space="preserve"> </w:t>
      </w:r>
      <w:r>
        <w:rPr>
          <w:rFonts w:ascii="Verdana" w:eastAsia="Calibri" w:hAnsi="Verdana" w:cs="Calibri"/>
          <w:iCs/>
          <w:sz w:val="20"/>
          <w:szCs w:val="20"/>
        </w:rPr>
        <w:t>Ikvienam iesaistītajam jābūt uzticībai apspriedēju motivācijai un procesam</w:t>
      </w:r>
      <w:r w:rsidR="003D731C" w:rsidRPr="00080A65">
        <w:rPr>
          <w:rFonts w:ascii="Verdana" w:eastAsia="Calibri" w:hAnsi="Verdana" w:cs="Calibri"/>
          <w:iCs/>
          <w:sz w:val="20"/>
          <w:szCs w:val="20"/>
        </w:rPr>
        <w:t xml:space="preserve">, </w:t>
      </w:r>
      <w:r>
        <w:rPr>
          <w:rFonts w:ascii="Verdana" w:eastAsia="Calibri" w:hAnsi="Verdana" w:cs="Calibri"/>
          <w:iCs/>
          <w:sz w:val="20"/>
          <w:szCs w:val="20"/>
        </w:rPr>
        <w:t>pat ja viņi ne vienmēr sasniedz vēlamo rezultātu.</w:t>
      </w:r>
    </w:p>
    <w:p w:rsidR="005D1A97" w:rsidRPr="00080A65" w:rsidRDefault="005D1A97" w:rsidP="005D1A97">
      <w:pPr>
        <w:pStyle w:val="ListParagraph"/>
        <w:pBdr>
          <w:top w:val="nil"/>
          <w:left w:val="nil"/>
          <w:bottom w:val="nil"/>
          <w:right w:val="nil"/>
          <w:between w:val="nil"/>
          <w:bar w:val="nil"/>
        </w:pBdr>
        <w:spacing w:line="276" w:lineRule="auto"/>
        <w:ind w:left="1080"/>
        <w:jc w:val="both"/>
        <w:rPr>
          <w:rFonts w:ascii="Verdana" w:eastAsia="Arial" w:hAnsi="Verdana" w:cs="Arial"/>
          <w:iCs/>
          <w:sz w:val="20"/>
          <w:szCs w:val="20"/>
        </w:rPr>
      </w:pPr>
    </w:p>
    <w:p w:rsidR="003D731C" w:rsidRPr="00080A65" w:rsidRDefault="005E7452" w:rsidP="00EC4FDE">
      <w:pPr>
        <w:pStyle w:val="ListParagraph"/>
        <w:numPr>
          <w:ilvl w:val="0"/>
          <w:numId w:val="36"/>
        </w:numPr>
        <w:pBdr>
          <w:top w:val="nil"/>
          <w:left w:val="nil"/>
          <w:bottom w:val="nil"/>
          <w:right w:val="nil"/>
          <w:between w:val="nil"/>
          <w:bar w:val="nil"/>
        </w:pBdr>
        <w:spacing w:line="276" w:lineRule="auto"/>
        <w:jc w:val="both"/>
        <w:rPr>
          <w:rFonts w:ascii="Verdana" w:eastAsia="Arial" w:hAnsi="Verdana" w:cs="Arial"/>
          <w:iCs/>
          <w:sz w:val="20"/>
          <w:szCs w:val="20"/>
        </w:rPr>
      </w:pPr>
      <w:r>
        <w:rPr>
          <w:rFonts w:ascii="Verdana" w:eastAsia="Calibri" w:hAnsi="Verdana" w:cs="Calibri"/>
          <w:iCs/>
          <w:sz w:val="20"/>
          <w:szCs w:val="20"/>
          <w:u w:val="single"/>
        </w:rPr>
        <w:t>Redzamība</w:t>
      </w:r>
      <w:r w:rsidR="00F34361" w:rsidRPr="00F34361">
        <w:rPr>
          <w:rFonts w:ascii="Verdana" w:eastAsia="Calibri" w:hAnsi="Verdana" w:cs="Calibri"/>
          <w:iCs/>
          <w:sz w:val="20"/>
          <w:szCs w:val="20"/>
        </w:rPr>
        <w:t xml:space="preserve"> </w:t>
      </w:r>
      <w:r>
        <w:rPr>
          <w:rFonts w:ascii="Verdana" w:eastAsia="Calibri" w:hAnsi="Verdana" w:cs="Calibri"/>
          <w:iCs/>
          <w:sz w:val="20"/>
          <w:szCs w:val="20"/>
        </w:rPr>
        <w:t>ir būtiska, lai nodrošinātu procesa pieejamību maksimāli iespējamajam ieinteresēto dalībnieku skaitam. Ir nepieciešams pastāstīt iedzīvotājiem apspriešanas nolūku, kādas ir iespējamās sekas, rezultāti un kāpēc tiem ir svarīgi piedalīties.</w:t>
      </w:r>
    </w:p>
    <w:p w:rsidR="005D1A97" w:rsidRPr="00080A65" w:rsidRDefault="005D1A97" w:rsidP="005D1A97">
      <w:pPr>
        <w:pBdr>
          <w:top w:val="nil"/>
          <w:left w:val="nil"/>
          <w:bottom w:val="nil"/>
          <w:right w:val="nil"/>
          <w:between w:val="nil"/>
          <w:bar w:val="nil"/>
        </w:pBdr>
        <w:spacing w:line="276" w:lineRule="auto"/>
        <w:jc w:val="both"/>
        <w:rPr>
          <w:rFonts w:ascii="Verdana" w:eastAsia="Arial" w:hAnsi="Verdana" w:cs="Arial"/>
          <w:iCs/>
          <w:sz w:val="20"/>
          <w:szCs w:val="20"/>
        </w:rPr>
      </w:pPr>
    </w:p>
    <w:p w:rsidR="003D731C" w:rsidRPr="00080A65" w:rsidRDefault="005E7452" w:rsidP="00EC4FDE">
      <w:pPr>
        <w:pStyle w:val="ListParagraph"/>
        <w:numPr>
          <w:ilvl w:val="0"/>
          <w:numId w:val="36"/>
        </w:numPr>
        <w:pBdr>
          <w:top w:val="nil"/>
          <w:left w:val="nil"/>
          <w:bottom w:val="nil"/>
          <w:right w:val="nil"/>
          <w:between w:val="nil"/>
          <w:bar w:val="nil"/>
        </w:pBdr>
        <w:spacing w:line="276" w:lineRule="auto"/>
        <w:jc w:val="both"/>
        <w:rPr>
          <w:rFonts w:ascii="Verdana" w:eastAsia="Arial" w:hAnsi="Verdana" w:cs="Arial"/>
          <w:iCs/>
          <w:sz w:val="20"/>
          <w:szCs w:val="20"/>
        </w:rPr>
      </w:pPr>
      <w:r>
        <w:rPr>
          <w:rFonts w:ascii="Verdana" w:eastAsia="Calibri" w:hAnsi="Verdana" w:cs="Calibri"/>
          <w:iCs/>
          <w:sz w:val="20"/>
          <w:szCs w:val="20"/>
          <w:u w:val="single"/>
        </w:rPr>
        <w:t>Pārskatāmība</w:t>
      </w:r>
      <w:r w:rsidR="00F34361" w:rsidRPr="00F34361">
        <w:rPr>
          <w:rFonts w:ascii="Verdana" w:eastAsia="Calibri" w:hAnsi="Verdana" w:cs="Calibri"/>
          <w:iCs/>
          <w:sz w:val="20"/>
          <w:szCs w:val="20"/>
        </w:rPr>
        <w:t xml:space="preserve"> </w:t>
      </w:r>
      <w:r>
        <w:rPr>
          <w:rFonts w:ascii="Verdana" w:eastAsia="Calibri" w:hAnsi="Verdana" w:cs="Calibri"/>
          <w:iCs/>
          <w:sz w:val="20"/>
          <w:szCs w:val="20"/>
        </w:rPr>
        <w:t>un informācijas izpaušanas pienākums ir svarīgs (konfidencialitāti piemērojot tikai personiska rakstura jautājumiem). Iniciatoriem jāziņo par v</w:t>
      </w:r>
      <w:r w:rsidRPr="005E7452">
        <w:rPr>
          <w:rFonts w:ascii="Verdana" w:eastAsia="Calibri" w:hAnsi="Verdana" w:cs="Calibri"/>
          <w:iCs/>
          <w:sz w:val="20"/>
          <w:szCs w:val="20"/>
        </w:rPr>
        <w:t xml:space="preserve">isiem viedokļiem un saņemtajām atbildēm un ir atklāti </w:t>
      </w:r>
      <w:r>
        <w:rPr>
          <w:rFonts w:ascii="Verdana" w:eastAsia="Calibri" w:hAnsi="Verdana" w:cs="Calibri"/>
          <w:iCs/>
          <w:sz w:val="20"/>
          <w:szCs w:val="20"/>
        </w:rPr>
        <w:t>jāatzīst</w:t>
      </w:r>
      <w:r w:rsidRPr="005E7452">
        <w:rPr>
          <w:rFonts w:ascii="Verdana" w:eastAsia="Calibri" w:hAnsi="Verdana" w:cs="Calibri"/>
          <w:iCs/>
          <w:sz w:val="20"/>
          <w:szCs w:val="20"/>
        </w:rPr>
        <w:t xml:space="preserve"> viedokļu atšķirības.</w:t>
      </w:r>
      <w:r>
        <w:rPr>
          <w:rFonts w:ascii="Verdana" w:eastAsia="Calibri" w:hAnsi="Verdana" w:cs="Calibri"/>
          <w:iCs/>
          <w:sz w:val="20"/>
          <w:szCs w:val="20"/>
        </w:rPr>
        <w:t xml:space="preserve"> Ir svarīgi, lai jebkurš</w:t>
      </w:r>
      <w:r w:rsidR="00673024">
        <w:rPr>
          <w:rFonts w:ascii="Verdana" w:eastAsia="Calibri" w:hAnsi="Verdana" w:cs="Calibri"/>
          <w:iCs/>
          <w:sz w:val="20"/>
          <w:szCs w:val="20"/>
        </w:rPr>
        <w:t xml:space="preserve"> atrodas vienādos apstākļos un lai jebkura viedoklis tiktu uzklausīts, taisnīgi interpretēts un pēc tam precīzi atspoguļots </w:t>
      </w:r>
      <w:r w:rsidR="00673024" w:rsidRPr="00673024">
        <w:rPr>
          <w:rFonts w:ascii="Verdana" w:eastAsia="Calibri" w:hAnsi="Verdana" w:cs="Calibri"/>
          <w:iCs/>
          <w:sz w:val="20"/>
          <w:szCs w:val="20"/>
        </w:rPr>
        <w:t>galīgajā publicētajā dokumentā, kas būtu jādara pieejam</w:t>
      </w:r>
      <w:r w:rsidR="00673024">
        <w:rPr>
          <w:rFonts w:ascii="Verdana" w:eastAsia="Calibri" w:hAnsi="Verdana" w:cs="Calibri"/>
          <w:iCs/>
          <w:sz w:val="20"/>
          <w:szCs w:val="20"/>
        </w:rPr>
        <w:t>s</w:t>
      </w:r>
      <w:r w:rsidR="00673024" w:rsidRPr="00673024">
        <w:rPr>
          <w:rFonts w:ascii="Verdana" w:eastAsia="Calibri" w:hAnsi="Verdana" w:cs="Calibri"/>
          <w:iCs/>
          <w:sz w:val="20"/>
          <w:szCs w:val="20"/>
        </w:rPr>
        <w:t xml:space="preserve"> dalībniekiem pieejamā formātā.</w:t>
      </w:r>
    </w:p>
    <w:p w:rsidR="005D1A97" w:rsidRPr="00080A65" w:rsidRDefault="005D1A97" w:rsidP="005D1A97">
      <w:pPr>
        <w:pStyle w:val="ListParagraph"/>
        <w:rPr>
          <w:rFonts w:ascii="Verdana" w:eastAsia="Arial" w:hAnsi="Verdana" w:cs="Arial"/>
          <w:iCs/>
          <w:sz w:val="20"/>
          <w:szCs w:val="20"/>
        </w:rPr>
      </w:pPr>
    </w:p>
    <w:p w:rsidR="005D1A97" w:rsidRPr="00080A65" w:rsidRDefault="005D1A97" w:rsidP="005D1A97">
      <w:pPr>
        <w:pBdr>
          <w:top w:val="nil"/>
          <w:left w:val="nil"/>
          <w:bottom w:val="nil"/>
          <w:right w:val="nil"/>
          <w:between w:val="nil"/>
          <w:bar w:val="nil"/>
        </w:pBdr>
        <w:spacing w:line="276" w:lineRule="auto"/>
        <w:jc w:val="both"/>
        <w:rPr>
          <w:rFonts w:ascii="Verdana" w:eastAsia="Arial" w:hAnsi="Verdana" w:cs="Arial"/>
          <w:iCs/>
          <w:sz w:val="20"/>
          <w:szCs w:val="20"/>
        </w:rPr>
      </w:pPr>
    </w:p>
    <w:p w:rsidR="003D731C" w:rsidRDefault="00673024">
      <w:pPr>
        <w:pBdr>
          <w:top w:val="nil"/>
          <w:left w:val="nil"/>
          <w:bottom w:val="nil"/>
          <w:right w:val="nil"/>
          <w:between w:val="nil"/>
          <w:bar w:val="nil"/>
        </w:pBdr>
        <w:spacing w:line="276" w:lineRule="auto"/>
        <w:jc w:val="both"/>
        <w:rPr>
          <w:rFonts w:ascii="Verdana" w:eastAsia="Calibri" w:hAnsi="Verdana" w:cs="Calibri"/>
          <w:iCs/>
          <w:sz w:val="20"/>
          <w:szCs w:val="20"/>
        </w:rPr>
      </w:pPr>
      <w:r>
        <w:rPr>
          <w:rFonts w:ascii="Verdana" w:eastAsia="Calibri" w:hAnsi="Verdana" w:cs="Calibri"/>
          <w:iCs/>
          <w:sz w:val="20"/>
          <w:szCs w:val="20"/>
        </w:rPr>
        <w:t>Sabiedriskā e- apspriešana var tikt izveidota, izmantojot</w:t>
      </w:r>
      <w:r w:rsidR="005D1A97" w:rsidRPr="00080A65">
        <w:rPr>
          <w:rStyle w:val="FootnoteReference"/>
          <w:rFonts w:ascii="Verdana" w:eastAsia="Calibri" w:hAnsi="Verdana" w:cs="Calibri"/>
          <w:iCs/>
          <w:sz w:val="20"/>
          <w:szCs w:val="20"/>
        </w:rPr>
        <w:footnoteReference w:id="3"/>
      </w:r>
      <w:r w:rsidR="005D1A97" w:rsidRPr="00080A65">
        <w:rPr>
          <w:rFonts w:ascii="Verdana" w:eastAsia="Calibri" w:hAnsi="Verdana" w:cs="Calibri"/>
          <w:iCs/>
          <w:sz w:val="20"/>
          <w:szCs w:val="20"/>
        </w:rPr>
        <w:t xml:space="preserve">: </w:t>
      </w:r>
    </w:p>
    <w:p w:rsidR="00195D93" w:rsidRPr="00080A65" w:rsidRDefault="00195D93">
      <w:pPr>
        <w:pBdr>
          <w:top w:val="nil"/>
          <w:left w:val="nil"/>
          <w:bottom w:val="nil"/>
          <w:right w:val="nil"/>
          <w:between w:val="nil"/>
          <w:bar w:val="nil"/>
        </w:pBdr>
        <w:spacing w:line="276" w:lineRule="auto"/>
        <w:jc w:val="both"/>
        <w:rPr>
          <w:rFonts w:ascii="Verdana" w:eastAsia="Calibri" w:hAnsi="Verdana" w:cs="Calibri"/>
          <w:iCs/>
          <w:sz w:val="20"/>
          <w:szCs w:val="20"/>
        </w:rPr>
      </w:pPr>
    </w:p>
    <w:p w:rsidR="003D731C" w:rsidRPr="00080A65" w:rsidRDefault="00673024" w:rsidP="00EC4FDE">
      <w:pPr>
        <w:pStyle w:val="ListParagraph"/>
        <w:numPr>
          <w:ilvl w:val="0"/>
          <w:numId w:val="37"/>
        </w:numPr>
        <w:pBdr>
          <w:top w:val="nil"/>
          <w:left w:val="nil"/>
          <w:bottom w:val="nil"/>
          <w:right w:val="nil"/>
          <w:between w:val="nil"/>
          <w:bar w:val="nil"/>
        </w:pBdr>
        <w:spacing w:line="276" w:lineRule="auto"/>
        <w:ind w:left="1134"/>
        <w:jc w:val="both"/>
        <w:rPr>
          <w:rFonts w:ascii="Verdana" w:eastAsia="Arial" w:hAnsi="Verdana" w:cs="Arial"/>
          <w:iCs/>
          <w:sz w:val="20"/>
          <w:szCs w:val="20"/>
        </w:rPr>
      </w:pPr>
      <w:r>
        <w:rPr>
          <w:rFonts w:ascii="Verdana" w:eastAsia="Calibri" w:hAnsi="Verdana" w:cs="Calibri"/>
          <w:iCs/>
          <w:sz w:val="20"/>
          <w:szCs w:val="20"/>
        </w:rPr>
        <w:lastRenderedPageBreak/>
        <w:t>Tiešsaistes pētījumu vai aptauju,</w:t>
      </w:r>
    </w:p>
    <w:p w:rsidR="003D731C" w:rsidRPr="00080A65" w:rsidRDefault="00673024" w:rsidP="00EC4FDE">
      <w:pPr>
        <w:pStyle w:val="ListParagraph"/>
        <w:numPr>
          <w:ilvl w:val="0"/>
          <w:numId w:val="37"/>
        </w:numPr>
        <w:pBdr>
          <w:top w:val="nil"/>
          <w:left w:val="nil"/>
          <w:bottom w:val="nil"/>
          <w:right w:val="nil"/>
          <w:between w:val="nil"/>
          <w:bar w:val="nil"/>
        </w:pBdr>
        <w:spacing w:line="276" w:lineRule="auto"/>
        <w:ind w:left="1134"/>
        <w:jc w:val="both"/>
        <w:rPr>
          <w:rFonts w:ascii="Verdana" w:eastAsia="Arial" w:hAnsi="Verdana" w:cs="Arial"/>
          <w:iCs/>
          <w:sz w:val="20"/>
          <w:szCs w:val="20"/>
        </w:rPr>
      </w:pPr>
      <w:r>
        <w:rPr>
          <w:rFonts w:ascii="Verdana" w:eastAsia="Calibri" w:hAnsi="Verdana" w:cs="Calibri"/>
          <w:iCs/>
          <w:sz w:val="20"/>
          <w:szCs w:val="20"/>
        </w:rPr>
        <w:t>Pētījumu vai aptauju Word vai Adobe formātā, ko iespējams lejupielādēt, izdrukāt un tad aizpildītu nosūtīt pašvaldībai,</w:t>
      </w:r>
    </w:p>
    <w:p w:rsidR="003D731C" w:rsidRPr="00080A65" w:rsidRDefault="00673024" w:rsidP="00EC4FDE">
      <w:pPr>
        <w:pStyle w:val="ListParagraph"/>
        <w:numPr>
          <w:ilvl w:val="0"/>
          <w:numId w:val="37"/>
        </w:numPr>
        <w:pBdr>
          <w:top w:val="nil"/>
          <w:left w:val="nil"/>
          <w:bottom w:val="nil"/>
          <w:right w:val="nil"/>
          <w:between w:val="nil"/>
          <w:bar w:val="nil"/>
        </w:pBdr>
        <w:spacing w:line="276" w:lineRule="auto"/>
        <w:ind w:left="1134"/>
        <w:jc w:val="both"/>
        <w:rPr>
          <w:rFonts w:ascii="Verdana" w:eastAsia="Arial" w:hAnsi="Verdana" w:cs="Arial"/>
          <w:iCs/>
          <w:sz w:val="20"/>
          <w:szCs w:val="20"/>
        </w:rPr>
      </w:pPr>
      <w:r>
        <w:rPr>
          <w:rFonts w:ascii="Verdana" w:eastAsia="Calibri" w:hAnsi="Verdana" w:cs="Calibri"/>
          <w:iCs/>
          <w:sz w:val="20"/>
          <w:szCs w:val="20"/>
        </w:rPr>
        <w:t>E- pasta adresi vispārīgiem, nestrukturētiem ziņojumiem,</w:t>
      </w:r>
    </w:p>
    <w:p w:rsidR="003D731C" w:rsidRPr="00080A65" w:rsidRDefault="00673024" w:rsidP="00EC4FDE">
      <w:pPr>
        <w:pStyle w:val="ListParagraph"/>
        <w:numPr>
          <w:ilvl w:val="0"/>
          <w:numId w:val="37"/>
        </w:numPr>
        <w:pBdr>
          <w:top w:val="nil"/>
          <w:left w:val="nil"/>
          <w:bottom w:val="nil"/>
          <w:right w:val="nil"/>
          <w:between w:val="nil"/>
          <w:bar w:val="nil"/>
        </w:pBdr>
        <w:spacing w:line="276" w:lineRule="auto"/>
        <w:ind w:left="1134"/>
        <w:jc w:val="both"/>
        <w:rPr>
          <w:rFonts w:ascii="Verdana" w:eastAsia="Arial" w:hAnsi="Verdana" w:cs="Arial"/>
          <w:iCs/>
          <w:sz w:val="20"/>
          <w:szCs w:val="20"/>
        </w:rPr>
      </w:pPr>
      <w:r>
        <w:rPr>
          <w:rFonts w:ascii="Verdana" w:eastAsia="Calibri" w:hAnsi="Verdana" w:cs="Calibri"/>
          <w:iCs/>
          <w:sz w:val="20"/>
          <w:szCs w:val="20"/>
        </w:rPr>
        <w:t>Tiešsaistes atgriezeniskās saites vai komentāru veidlapas,</w:t>
      </w:r>
    </w:p>
    <w:p w:rsidR="003D731C" w:rsidRPr="00080A65" w:rsidRDefault="00673024" w:rsidP="00EC4FDE">
      <w:pPr>
        <w:pStyle w:val="ListParagraph"/>
        <w:numPr>
          <w:ilvl w:val="0"/>
          <w:numId w:val="37"/>
        </w:numPr>
        <w:pBdr>
          <w:top w:val="nil"/>
          <w:left w:val="nil"/>
          <w:bottom w:val="nil"/>
          <w:right w:val="nil"/>
          <w:between w:val="nil"/>
          <w:bar w:val="nil"/>
        </w:pBdr>
        <w:spacing w:line="276" w:lineRule="auto"/>
        <w:ind w:left="1134"/>
        <w:jc w:val="both"/>
        <w:rPr>
          <w:rFonts w:ascii="Verdana" w:eastAsia="Arial" w:hAnsi="Verdana" w:cs="Arial"/>
          <w:iCs/>
          <w:sz w:val="20"/>
          <w:szCs w:val="20"/>
        </w:rPr>
      </w:pPr>
      <w:r>
        <w:rPr>
          <w:rFonts w:ascii="Verdana" w:eastAsia="Calibri" w:hAnsi="Verdana" w:cs="Calibri"/>
          <w:iCs/>
          <w:sz w:val="20"/>
          <w:szCs w:val="20"/>
        </w:rPr>
        <w:t>Forumus reālā laikā vai tērzēšanu,</w:t>
      </w:r>
    </w:p>
    <w:p w:rsidR="003D731C" w:rsidRPr="00080A65" w:rsidRDefault="00673024" w:rsidP="00EC4FDE">
      <w:pPr>
        <w:pStyle w:val="ListParagraph"/>
        <w:numPr>
          <w:ilvl w:val="0"/>
          <w:numId w:val="37"/>
        </w:numPr>
        <w:pBdr>
          <w:top w:val="nil"/>
          <w:left w:val="nil"/>
          <w:bottom w:val="nil"/>
          <w:right w:val="nil"/>
          <w:between w:val="nil"/>
          <w:bar w:val="nil"/>
        </w:pBdr>
        <w:spacing w:line="276" w:lineRule="auto"/>
        <w:ind w:left="1134"/>
        <w:jc w:val="both"/>
        <w:rPr>
          <w:rFonts w:ascii="Verdana" w:eastAsia="Arial" w:hAnsi="Verdana" w:cs="Arial"/>
          <w:iCs/>
          <w:sz w:val="20"/>
          <w:szCs w:val="20"/>
        </w:rPr>
      </w:pPr>
      <w:r>
        <w:rPr>
          <w:rFonts w:ascii="Verdana" w:eastAsia="Calibri" w:hAnsi="Verdana" w:cs="Calibri"/>
          <w:iCs/>
          <w:sz w:val="20"/>
          <w:szCs w:val="20"/>
        </w:rPr>
        <w:t>Publiskos tiešsaistes ziņojumu dēļus,</w:t>
      </w:r>
    </w:p>
    <w:p w:rsidR="003D731C" w:rsidRPr="00080A65" w:rsidRDefault="00673024" w:rsidP="00EC4FDE">
      <w:pPr>
        <w:pStyle w:val="ListParagraph"/>
        <w:numPr>
          <w:ilvl w:val="0"/>
          <w:numId w:val="37"/>
        </w:numPr>
        <w:pBdr>
          <w:top w:val="nil"/>
          <w:left w:val="nil"/>
          <w:bottom w:val="nil"/>
          <w:right w:val="nil"/>
          <w:between w:val="nil"/>
          <w:bar w:val="nil"/>
        </w:pBdr>
        <w:spacing w:line="276" w:lineRule="auto"/>
        <w:ind w:left="1134"/>
        <w:jc w:val="both"/>
        <w:rPr>
          <w:rFonts w:ascii="Verdana" w:eastAsia="Arial" w:hAnsi="Verdana" w:cs="Arial"/>
          <w:iCs/>
          <w:sz w:val="20"/>
          <w:szCs w:val="20"/>
        </w:rPr>
      </w:pPr>
      <w:r>
        <w:rPr>
          <w:rFonts w:ascii="Verdana" w:eastAsia="Calibri" w:hAnsi="Verdana" w:cs="Calibri"/>
          <w:iCs/>
          <w:sz w:val="20"/>
          <w:szCs w:val="20"/>
        </w:rPr>
        <w:t>Sanāksmes tiešsaistē.</w:t>
      </w:r>
    </w:p>
    <w:p w:rsidR="003D731C" w:rsidRPr="00080A65" w:rsidRDefault="003D731C">
      <w:pPr>
        <w:pBdr>
          <w:top w:val="nil"/>
          <w:left w:val="nil"/>
          <w:bottom w:val="nil"/>
          <w:right w:val="nil"/>
          <w:between w:val="nil"/>
          <w:bar w:val="nil"/>
        </w:pBdr>
        <w:rPr>
          <w:rFonts w:ascii="Verdana" w:eastAsia="Calibri" w:hAnsi="Verdana" w:cs="Calibri"/>
          <w:iCs/>
          <w:color w:val="365F91"/>
          <w:sz w:val="20"/>
          <w:szCs w:val="20"/>
        </w:rPr>
      </w:pPr>
    </w:p>
    <w:p w:rsidR="003D731C" w:rsidRDefault="00AE34F7" w:rsidP="00EC4FDE">
      <w:pPr>
        <w:pStyle w:val="ListParagraph"/>
        <w:numPr>
          <w:ilvl w:val="0"/>
          <w:numId w:val="34"/>
        </w:numPr>
        <w:pBdr>
          <w:top w:val="nil"/>
          <w:left w:val="nil"/>
          <w:bottom w:val="nil"/>
          <w:right w:val="nil"/>
          <w:between w:val="nil"/>
          <w:bar w:val="nil"/>
        </w:pBdr>
        <w:rPr>
          <w:rFonts w:ascii="Verdana" w:hAnsi="Verdana"/>
          <w:b/>
          <w:bCs/>
          <w:color w:val="0000FF"/>
          <w:sz w:val="20"/>
          <w:szCs w:val="20"/>
        </w:rPr>
      </w:pPr>
      <w:r>
        <w:rPr>
          <w:rFonts w:ascii="Verdana" w:hAnsi="Verdana"/>
          <w:b/>
          <w:bCs/>
          <w:color w:val="0000FF"/>
          <w:sz w:val="20"/>
          <w:szCs w:val="20"/>
        </w:rPr>
        <w:t>Runājot par finansējumu</w:t>
      </w:r>
    </w:p>
    <w:p w:rsidR="00AE34F7" w:rsidRPr="00AE34F7" w:rsidRDefault="00AE34F7" w:rsidP="00AE34F7">
      <w:pPr>
        <w:pBdr>
          <w:top w:val="nil"/>
          <w:left w:val="nil"/>
          <w:bottom w:val="nil"/>
          <w:right w:val="nil"/>
          <w:between w:val="nil"/>
          <w:bar w:val="nil"/>
        </w:pBdr>
        <w:rPr>
          <w:rFonts w:ascii="Verdana" w:hAnsi="Verdana"/>
          <w:b/>
          <w:bCs/>
          <w:color w:val="0000FF"/>
          <w:sz w:val="20"/>
          <w:szCs w:val="20"/>
        </w:rPr>
      </w:pPr>
    </w:p>
    <w:p w:rsidR="00AE34F7" w:rsidRPr="00080A65" w:rsidRDefault="00AE34F7" w:rsidP="00AE34F7">
      <w:pPr>
        <w:pBdr>
          <w:top w:val="nil"/>
          <w:left w:val="nil"/>
          <w:bottom w:val="nil"/>
          <w:right w:val="nil"/>
          <w:between w:val="nil"/>
          <w:bar w:val="nil"/>
        </w:pBdr>
        <w:spacing w:line="276" w:lineRule="auto"/>
        <w:jc w:val="both"/>
        <w:rPr>
          <w:rFonts w:ascii="Verdana" w:eastAsia="Calibri" w:hAnsi="Verdana" w:cs="Calibri"/>
          <w:iCs/>
          <w:sz w:val="20"/>
          <w:szCs w:val="20"/>
        </w:rPr>
      </w:pPr>
      <w:r w:rsidRPr="00092B79">
        <w:rPr>
          <w:rFonts w:ascii="Verdana" w:eastAsia="Calibri" w:hAnsi="Verdana" w:cs="Calibri"/>
          <w:iCs/>
          <w:sz w:val="20"/>
          <w:szCs w:val="20"/>
        </w:rPr>
        <w:t xml:space="preserve">Daži finansēšanas avoti </w:t>
      </w:r>
      <w:r>
        <w:rPr>
          <w:rFonts w:ascii="Verdana" w:eastAsia="Calibri" w:hAnsi="Verdana" w:cs="Calibri"/>
          <w:iCs/>
          <w:sz w:val="20"/>
          <w:szCs w:val="20"/>
        </w:rPr>
        <w:t>tiešsaistes apspriešanas attīstīšanai</w:t>
      </w:r>
      <w:r w:rsidRPr="00092B79">
        <w:rPr>
          <w:rFonts w:ascii="Verdana" w:eastAsia="Calibri" w:hAnsi="Verdana" w:cs="Calibri"/>
          <w:iCs/>
          <w:sz w:val="20"/>
          <w:szCs w:val="20"/>
        </w:rPr>
        <w:t xml:space="preserve"> ir norādīti zemāk esošajā sarakstā:</w:t>
      </w:r>
    </w:p>
    <w:p w:rsidR="00AE34F7" w:rsidRPr="00080A65" w:rsidRDefault="00AE34F7" w:rsidP="00EC4FDE">
      <w:pPr>
        <w:pStyle w:val="ListParagraph"/>
        <w:numPr>
          <w:ilvl w:val="0"/>
          <w:numId w:val="32"/>
        </w:numPr>
        <w:pBdr>
          <w:top w:val="nil"/>
          <w:left w:val="nil"/>
          <w:bottom w:val="nil"/>
          <w:right w:val="nil"/>
          <w:between w:val="nil"/>
          <w:bar w:val="nil"/>
        </w:pBdr>
        <w:spacing w:line="276" w:lineRule="auto"/>
        <w:jc w:val="both"/>
        <w:rPr>
          <w:rFonts w:ascii="Verdana" w:eastAsia="Arial" w:hAnsi="Verdana" w:cs="Arial"/>
          <w:iCs/>
          <w:sz w:val="20"/>
          <w:szCs w:val="20"/>
        </w:rPr>
      </w:pPr>
      <w:r w:rsidRPr="00080A65">
        <w:rPr>
          <w:rFonts w:ascii="Verdana" w:eastAsia="Calibri" w:hAnsi="Verdana" w:cs="Calibri"/>
          <w:iCs/>
          <w:sz w:val="20"/>
          <w:szCs w:val="20"/>
        </w:rPr>
        <w:t>FP7</w:t>
      </w:r>
    </w:p>
    <w:p w:rsidR="00AE34F7" w:rsidRPr="00080A65" w:rsidRDefault="00AE34F7" w:rsidP="00EC4FDE">
      <w:pPr>
        <w:pStyle w:val="ListParagraph"/>
        <w:numPr>
          <w:ilvl w:val="0"/>
          <w:numId w:val="32"/>
        </w:numPr>
        <w:pBdr>
          <w:top w:val="nil"/>
          <w:left w:val="nil"/>
          <w:bottom w:val="nil"/>
          <w:right w:val="nil"/>
          <w:between w:val="nil"/>
          <w:bar w:val="nil"/>
        </w:pBdr>
        <w:spacing w:line="276" w:lineRule="auto"/>
        <w:jc w:val="both"/>
        <w:rPr>
          <w:rFonts w:ascii="Verdana" w:eastAsia="Arial" w:hAnsi="Verdana" w:cs="Arial"/>
          <w:iCs/>
          <w:sz w:val="20"/>
          <w:szCs w:val="20"/>
        </w:rPr>
      </w:pPr>
      <w:r w:rsidRPr="00080A65">
        <w:rPr>
          <w:rFonts w:ascii="Verdana" w:eastAsia="Calibri" w:hAnsi="Verdana" w:cs="Calibri"/>
          <w:iCs/>
          <w:sz w:val="20"/>
          <w:szCs w:val="20"/>
        </w:rPr>
        <w:t>E</w:t>
      </w:r>
      <w:r>
        <w:rPr>
          <w:rFonts w:ascii="Verdana" w:eastAsia="Calibri" w:hAnsi="Verdana" w:cs="Calibri"/>
          <w:iCs/>
          <w:sz w:val="20"/>
          <w:szCs w:val="20"/>
        </w:rPr>
        <w:t>RA</w:t>
      </w:r>
      <w:r w:rsidRPr="00080A65">
        <w:rPr>
          <w:rFonts w:ascii="Verdana" w:eastAsia="Calibri" w:hAnsi="Verdana" w:cs="Calibri"/>
          <w:iCs/>
          <w:sz w:val="20"/>
          <w:szCs w:val="20"/>
        </w:rPr>
        <w:t>F</w:t>
      </w:r>
    </w:p>
    <w:p w:rsidR="00AE34F7" w:rsidRPr="00080A65" w:rsidRDefault="00AE34F7" w:rsidP="00EC4FDE">
      <w:pPr>
        <w:pStyle w:val="ListParagraph"/>
        <w:numPr>
          <w:ilvl w:val="0"/>
          <w:numId w:val="32"/>
        </w:numPr>
        <w:pBdr>
          <w:top w:val="nil"/>
          <w:left w:val="nil"/>
          <w:bottom w:val="nil"/>
          <w:right w:val="nil"/>
          <w:between w:val="nil"/>
          <w:bar w:val="nil"/>
        </w:pBdr>
        <w:spacing w:line="276" w:lineRule="auto"/>
        <w:jc w:val="both"/>
        <w:rPr>
          <w:rFonts w:ascii="Verdana" w:eastAsia="Arial" w:hAnsi="Verdana" w:cs="Arial"/>
          <w:iCs/>
          <w:sz w:val="20"/>
          <w:szCs w:val="20"/>
        </w:rPr>
      </w:pPr>
      <w:r>
        <w:rPr>
          <w:rFonts w:ascii="Verdana" w:eastAsia="Calibri" w:hAnsi="Verdana" w:cs="Calibri"/>
          <w:iCs/>
          <w:sz w:val="20"/>
          <w:szCs w:val="20"/>
        </w:rPr>
        <w:t>Ziedojumi</w:t>
      </w:r>
    </w:p>
    <w:p w:rsidR="00AE34F7" w:rsidRPr="00080A65" w:rsidRDefault="00AE34F7" w:rsidP="00EC4FDE">
      <w:pPr>
        <w:pStyle w:val="ListParagraph"/>
        <w:numPr>
          <w:ilvl w:val="0"/>
          <w:numId w:val="32"/>
        </w:numPr>
        <w:pBdr>
          <w:top w:val="nil"/>
          <w:left w:val="nil"/>
          <w:bottom w:val="nil"/>
          <w:right w:val="nil"/>
          <w:between w:val="nil"/>
          <w:bar w:val="nil"/>
        </w:pBdr>
        <w:spacing w:line="276" w:lineRule="auto"/>
        <w:jc w:val="both"/>
        <w:rPr>
          <w:rFonts w:ascii="Verdana" w:eastAsia="Arial" w:hAnsi="Verdana" w:cs="Arial"/>
          <w:iCs/>
          <w:sz w:val="20"/>
          <w:szCs w:val="20"/>
        </w:rPr>
      </w:pPr>
      <w:r>
        <w:rPr>
          <w:rFonts w:ascii="Verdana" w:eastAsia="Calibri" w:hAnsi="Verdana" w:cs="Calibri"/>
          <w:iCs/>
          <w:sz w:val="20"/>
          <w:szCs w:val="20"/>
        </w:rPr>
        <w:t>Reģionālās attīstības fondi</w:t>
      </w:r>
      <w:r w:rsidRPr="00080A65">
        <w:rPr>
          <w:rFonts w:ascii="Verdana" w:eastAsia="Calibri" w:hAnsi="Verdana" w:cs="Calibri"/>
          <w:iCs/>
          <w:sz w:val="20"/>
          <w:szCs w:val="20"/>
        </w:rPr>
        <w:t xml:space="preserve"> (</w:t>
      </w:r>
      <w:r>
        <w:rPr>
          <w:rFonts w:ascii="Verdana" w:eastAsia="Calibri" w:hAnsi="Verdana" w:cs="Calibri"/>
          <w:iCs/>
          <w:sz w:val="20"/>
          <w:szCs w:val="20"/>
        </w:rPr>
        <w:t>ja piemērojams</w:t>
      </w:r>
      <w:r w:rsidRPr="00080A65">
        <w:rPr>
          <w:rFonts w:ascii="Verdana" w:eastAsia="Calibri" w:hAnsi="Verdana" w:cs="Calibri"/>
          <w:iCs/>
          <w:sz w:val="20"/>
          <w:szCs w:val="20"/>
        </w:rPr>
        <w:t>)</w:t>
      </w:r>
    </w:p>
    <w:p w:rsidR="00AE34F7" w:rsidRPr="00080A65" w:rsidRDefault="00AE34F7" w:rsidP="00EC4FDE">
      <w:pPr>
        <w:pStyle w:val="ListParagraph"/>
        <w:numPr>
          <w:ilvl w:val="0"/>
          <w:numId w:val="32"/>
        </w:numPr>
        <w:pBdr>
          <w:top w:val="nil"/>
          <w:left w:val="nil"/>
          <w:bottom w:val="nil"/>
          <w:right w:val="nil"/>
          <w:between w:val="nil"/>
          <w:bar w:val="nil"/>
        </w:pBdr>
        <w:spacing w:line="276" w:lineRule="auto"/>
        <w:jc w:val="both"/>
        <w:rPr>
          <w:rFonts w:ascii="Verdana" w:eastAsia="Arial" w:hAnsi="Verdana" w:cs="Arial"/>
          <w:iCs/>
          <w:sz w:val="20"/>
          <w:szCs w:val="20"/>
        </w:rPr>
      </w:pPr>
      <w:r>
        <w:rPr>
          <w:rFonts w:ascii="Verdana" w:eastAsia="Calibri" w:hAnsi="Verdana" w:cs="Calibri"/>
          <w:iCs/>
          <w:sz w:val="20"/>
          <w:szCs w:val="20"/>
        </w:rPr>
        <w:t>Valsts finansējums</w:t>
      </w:r>
    </w:p>
    <w:p w:rsidR="00AE34F7" w:rsidRPr="00080A65" w:rsidRDefault="00AE34F7" w:rsidP="00EC4FDE">
      <w:pPr>
        <w:pStyle w:val="ListParagraph"/>
        <w:numPr>
          <w:ilvl w:val="0"/>
          <w:numId w:val="32"/>
        </w:numPr>
        <w:pBdr>
          <w:top w:val="nil"/>
          <w:left w:val="nil"/>
          <w:bottom w:val="nil"/>
          <w:right w:val="nil"/>
          <w:between w:val="nil"/>
          <w:bar w:val="nil"/>
        </w:pBdr>
        <w:spacing w:line="276" w:lineRule="auto"/>
        <w:jc w:val="both"/>
        <w:rPr>
          <w:rFonts w:ascii="Verdana" w:eastAsia="Arial" w:hAnsi="Verdana" w:cs="Arial"/>
          <w:iCs/>
          <w:sz w:val="20"/>
          <w:szCs w:val="20"/>
        </w:rPr>
      </w:pPr>
      <w:r>
        <w:rPr>
          <w:rFonts w:ascii="Verdana" w:eastAsia="Calibri" w:hAnsi="Verdana" w:cs="Calibri"/>
          <w:iCs/>
          <w:sz w:val="20"/>
          <w:szCs w:val="20"/>
        </w:rPr>
        <w:t>Cits ES finansējums</w:t>
      </w:r>
    </w:p>
    <w:p w:rsidR="003D731C" w:rsidRPr="00080A65" w:rsidRDefault="003D731C">
      <w:pPr>
        <w:pBdr>
          <w:top w:val="nil"/>
          <w:left w:val="nil"/>
          <w:bottom w:val="nil"/>
          <w:right w:val="nil"/>
          <w:between w:val="nil"/>
          <w:bar w:val="nil"/>
        </w:pBdr>
        <w:rPr>
          <w:rFonts w:ascii="Verdana" w:eastAsia="Calibri" w:hAnsi="Verdana" w:cs="Calibri"/>
          <w:sz w:val="20"/>
          <w:szCs w:val="20"/>
        </w:rPr>
      </w:pPr>
    </w:p>
    <w:p w:rsidR="003D731C" w:rsidRPr="00080A65" w:rsidRDefault="003D731C">
      <w:pPr>
        <w:pBdr>
          <w:top w:val="nil"/>
          <w:left w:val="nil"/>
          <w:bottom w:val="nil"/>
          <w:right w:val="nil"/>
          <w:between w:val="nil"/>
          <w:bar w:val="nil"/>
        </w:pBdr>
        <w:spacing w:line="276" w:lineRule="auto"/>
        <w:ind w:left="420"/>
        <w:jc w:val="both"/>
        <w:rPr>
          <w:rFonts w:ascii="Verdana" w:eastAsia="Calibri" w:hAnsi="Verdana" w:cs="Calibri"/>
          <w:sz w:val="20"/>
          <w:szCs w:val="20"/>
        </w:rPr>
      </w:pPr>
    </w:p>
    <w:p w:rsidR="003D731C" w:rsidRPr="00080A65" w:rsidRDefault="00196420">
      <w:pPr>
        <w:pBdr>
          <w:top w:val="nil"/>
          <w:left w:val="nil"/>
          <w:bottom w:val="nil"/>
          <w:right w:val="nil"/>
          <w:between w:val="nil"/>
          <w:bar w:val="nil"/>
        </w:pBdr>
        <w:rPr>
          <w:rFonts w:ascii="Verdana" w:hAnsi="Verdana"/>
          <w:b/>
          <w:bCs/>
          <w:color w:val="0000FF"/>
          <w:sz w:val="20"/>
          <w:szCs w:val="20"/>
        </w:rPr>
      </w:pPr>
      <w:r>
        <w:rPr>
          <w:rFonts w:ascii="Verdana" w:hAnsi="Verdana"/>
          <w:b/>
          <w:bCs/>
          <w:color w:val="0000FF"/>
          <w:sz w:val="20"/>
          <w:szCs w:val="20"/>
        </w:rPr>
        <w:t>Svarīgākie veicinātāji</w:t>
      </w:r>
    </w:p>
    <w:p w:rsidR="00AE34F7" w:rsidRDefault="00AE34F7" w:rsidP="005D1A97">
      <w:pPr>
        <w:pBdr>
          <w:top w:val="nil"/>
          <w:left w:val="nil"/>
          <w:bottom w:val="nil"/>
          <w:right w:val="nil"/>
          <w:between w:val="nil"/>
          <w:bar w:val="nil"/>
        </w:pBdr>
        <w:spacing w:line="276" w:lineRule="auto"/>
        <w:jc w:val="both"/>
        <w:rPr>
          <w:rFonts w:ascii="Verdana" w:eastAsia="Calibri" w:hAnsi="Verdana" w:cs="Calibri"/>
          <w:iCs/>
          <w:sz w:val="20"/>
          <w:szCs w:val="20"/>
        </w:rPr>
      </w:pPr>
    </w:p>
    <w:p w:rsidR="00196420" w:rsidRDefault="00196420" w:rsidP="005D1A97">
      <w:pPr>
        <w:pBdr>
          <w:top w:val="nil"/>
          <w:left w:val="nil"/>
          <w:bottom w:val="nil"/>
          <w:right w:val="nil"/>
          <w:between w:val="nil"/>
          <w:bar w:val="nil"/>
        </w:pBdr>
        <w:spacing w:line="276" w:lineRule="auto"/>
        <w:jc w:val="both"/>
        <w:rPr>
          <w:rFonts w:ascii="Verdana" w:eastAsia="Calibri" w:hAnsi="Verdana" w:cs="Calibri"/>
          <w:iCs/>
          <w:sz w:val="20"/>
          <w:szCs w:val="20"/>
        </w:rPr>
      </w:pPr>
      <w:r w:rsidRPr="00196420">
        <w:rPr>
          <w:rFonts w:ascii="Verdana" w:eastAsia="Calibri" w:hAnsi="Verdana" w:cs="Calibri"/>
          <w:iCs/>
          <w:sz w:val="20"/>
          <w:szCs w:val="20"/>
        </w:rPr>
        <w:t>Ir trīs galvenie faktori, kas nosaka veiksmīgu sabiedrisko apspriešanu, un tie ir:</w:t>
      </w:r>
    </w:p>
    <w:p w:rsidR="005D1A97" w:rsidRPr="00080A65" w:rsidRDefault="005D1A97" w:rsidP="005D1A97">
      <w:pPr>
        <w:pBdr>
          <w:top w:val="nil"/>
          <w:left w:val="nil"/>
          <w:bottom w:val="nil"/>
          <w:right w:val="nil"/>
          <w:between w:val="nil"/>
          <w:bar w:val="nil"/>
        </w:pBdr>
        <w:spacing w:line="276" w:lineRule="auto"/>
        <w:jc w:val="both"/>
        <w:rPr>
          <w:rFonts w:ascii="Verdana" w:eastAsia="Calibri" w:hAnsi="Verdana" w:cs="Calibri"/>
          <w:iCs/>
          <w:sz w:val="20"/>
          <w:szCs w:val="20"/>
        </w:rPr>
      </w:pPr>
    </w:p>
    <w:p w:rsidR="00196420" w:rsidRPr="00080A65" w:rsidRDefault="00196420" w:rsidP="00EC4FDE">
      <w:pPr>
        <w:pStyle w:val="ListParagraph"/>
        <w:numPr>
          <w:ilvl w:val="0"/>
          <w:numId w:val="36"/>
        </w:numPr>
        <w:pBdr>
          <w:top w:val="nil"/>
          <w:left w:val="nil"/>
          <w:bottom w:val="nil"/>
          <w:right w:val="nil"/>
          <w:between w:val="nil"/>
          <w:bar w:val="nil"/>
        </w:pBdr>
        <w:spacing w:line="276" w:lineRule="auto"/>
        <w:jc w:val="both"/>
        <w:rPr>
          <w:rFonts w:ascii="Verdana" w:eastAsia="Arial" w:hAnsi="Verdana" w:cs="Arial"/>
          <w:iCs/>
          <w:sz w:val="20"/>
          <w:szCs w:val="20"/>
        </w:rPr>
      </w:pPr>
      <w:r>
        <w:rPr>
          <w:rFonts w:ascii="Verdana" w:eastAsia="Calibri" w:hAnsi="Verdana" w:cs="Calibri"/>
          <w:iCs/>
          <w:sz w:val="20"/>
          <w:szCs w:val="20"/>
          <w:u w:val="single"/>
        </w:rPr>
        <w:t>Integritāte</w:t>
      </w:r>
      <w:r w:rsidRPr="00080A65">
        <w:rPr>
          <w:rFonts w:ascii="Verdana" w:eastAsia="Calibri" w:hAnsi="Verdana" w:cs="Calibri"/>
          <w:iCs/>
          <w:sz w:val="20"/>
          <w:szCs w:val="20"/>
          <w:u w:val="single"/>
        </w:rPr>
        <w:t>.</w:t>
      </w:r>
      <w:r w:rsidR="00F34361">
        <w:rPr>
          <w:rFonts w:ascii="Verdana" w:eastAsia="Calibri" w:hAnsi="Verdana" w:cs="Calibri"/>
          <w:iCs/>
          <w:sz w:val="20"/>
          <w:szCs w:val="20"/>
          <w:u w:val="single"/>
        </w:rPr>
        <w:t xml:space="preserve"> </w:t>
      </w:r>
      <w:r>
        <w:rPr>
          <w:rFonts w:ascii="Verdana" w:eastAsia="Calibri" w:hAnsi="Verdana" w:cs="Calibri"/>
          <w:iCs/>
          <w:sz w:val="20"/>
          <w:szCs w:val="20"/>
        </w:rPr>
        <w:t>Ikvienam iesaistītajam jābūt uzticībai apspriedēju motivācijai un procesam</w:t>
      </w:r>
      <w:r w:rsidRPr="00080A65">
        <w:rPr>
          <w:rFonts w:ascii="Verdana" w:eastAsia="Calibri" w:hAnsi="Verdana" w:cs="Calibri"/>
          <w:iCs/>
          <w:sz w:val="20"/>
          <w:szCs w:val="20"/>
        </w:rPr>
        <w:t xml:space="preserve">, </w:t>
      </w:r>
      <w:r>
        <w:rPr>
          <w:rFonts w:ascii="Verdana" w:eastAsia="Calibri" w:hAnsi="Verdana" w:cs="Calibri"/>
          <w:iCs/>
          <w:sz w:val="20"/>
          <w:szCs w:val="20"/>
        </w:rPr>
        <w:t>pat ja viņi ne vienmēr sasniedz vēlamo rezultātu.</w:t>
      </w:r>
    </w:p>
    <w:p w:rsidR="00196420" w:rsidRPr="00080A65" w:rsidRDefault="00196420" w:rsidP="00196420">
      <w:pPr>
        <w:pStyle w:val="ListParagraph"/>
        <w:pBdr>
          <w:top w:val="nil"/>
          <w:left w:val="nil"/>
          <w:bottom w:val="nil"/>
          <w:right w:val="nil"/>
          <w:between w:val="nil"/>
          <w:bar w:val="nil"/>
        </w:pBdr>
        <w:spacing w:line="276" w:lineRule="auto"/>
        <w:ind w:left="1080"/>
        <w:jc w:val="both"/>
        <w:rPr>
          <w:rFonts w:ascii="Verdana" w:eastAsia="Arial" w:hAnsi="Verdana" w:cs="Arial"/>
          <w:iCs/>
          <w:sz w:val="20"/>
          <w:szCs w:val="20"/>
        </w:rPr>
      </w:pPr>
    </w:p>
    <w:p w:rsidR="00196420" w:rsidRPr="00080A65" w:rsidRDefault="00196420" w:rsidP="00EC4FDE">
      <w:pPr>
        <w:pStyle w:val="ListParagraph"/>
        <w:numPr>
          <w:ilvl w:val="0"/>
          <w:numId w:val="36"/>
        </w:numPr>
        <w:pBdr>
          <w:top w:val="nil"/>
          <w:left w:val="nil"/>
          <w:bottom w:val="nil"/>
          <w:right w:val="nil"/>
          <w:between w:val="nil"/>
          <w:bar w:val="nil"/>
        </w:pBdr>
        <w:spacing w:line="276" w:lineRule="auto"/>
        <w:jc w:val="both"/>
        <w:rPr>
          <w:rFonts w:ascii="Verdana" w:eastAsia="Arial" w:hAnsi="Verdana" w:cs="Arial"/>
          <w:iCs/>
          <w:sz w:val="20"/>
          <w:szCs w:val="20"/>
        </w:rPr>
      </w:pPr>
      <w:r>
        <w:rPr>
          <w:rFonts w:ascii="Verdana" w:eastAsia="Calibri" w:hAnsi="Verdana" w:cs="Calibri"/>
          <w:iCs/>
          <w:sz w:val="20"/>
          <w:szCs w:val="20"/>
          <w:u w:val="single"/>
        </w:rPr>
        <w:t>Redzamība</w:t>
      </w:r>
      <w:r w:rsidR="00F34361">
        <w:rPr>
          <w:rFonts w:ascii="Verdana" w:eastAsia="Calibri" w:hAnsi="Verdana" w:cs="Calibri"/>
          <w:iCs/>
          <w:sz w:val="20"/>
          <w:szCs w:val="20"/>
          <w:u w:val="single"/>
        </w:rPr>
        <w:t xml:space="preserve"> </w:t>
      </w:r>
      <w:r>
        <w:rPr>
          <w:rFonts w:ascii="Verdana" w:eastAsia="Calibri" w:hAnsi="Verdana" w:cs="Calibri"/>
          <w:iCs/>
          <w:sz w:val="20"/>
          <w:szCs w:val="20"/>
        </w:rPr>
        <w:t>ir būtiska, lai nodrošinātu procesa pieejamību maksimāli iespējamajam ieinteresēto dalībnieku skaitam. Ir nepieciešams pastāstīt iedzīvotājiem apspriešanas nolūku, kādas ir iespējamās sekas, rezultāti un kāpēc tiem ir svarīgi piedalīties.</w:t>
      </w:r>
    </w:p>
    <w:p w:rsidR="00196420" w:rsidRPr="00080A65" w:rsidRDefault="00196420" w:rsidP="00196420">
      <w:pPr>
        <w:pBdr>
          <w:top w:val="nil"/>
          <w:left w:val="nil"/>
          <w:bottom w:val="nil"/>
          <w:right w:val="nil"/>
          <w:between w:val="nil"/>
          <w:bar w:val="nil"/>
        </w:pBdr>
        <w:spacing w:line="276" w:lineRule="auto"/>
        <w:jc w:val="both"/>
        <w:rPr>
          <w:rFonts w:ascii="Verdana" w:eastAsia="Arial" w:hAnsi="Verdana" w:cs="Arial"/>
          <w:iCs/>
          <w:sz w:val="20"/>
          <w:szCs w:val="20"/>
        </w:rPr>
      </w:pPr>
    </w:p>
    <w:p w:rsidR="00196420" w:rsidRPr="00080A65" w:rsidRDefault="00196420" w:rsidP="00EC4FDE">
      <w:pPr>
        <w:pStyle w:val="ListParagraph"/>
        <w:numPr>
          <w:ilvl w:val="0"/>
          <w:numId w:val="36"/>
        </w:numPr>
        <w:pBdr>
          <w:top w:val="nil"/>
          <w:left w:val="nil"/>
          <w:bottom w:val="nil"/>
          <w:right w:val="nil"/>
          <w:between w:val="nil"/>
          <w:bar w:val="nil"/>
        </w:pBdr>
        <w:spacing w:line="276" w:lineRule="auto"/>
        <w:jc w:val="both"/>
        <w:rPr>
          <w:rFonts w:ascii="Verdana" w:eastAsia="Arial" w:hAnsi="Verdana" w:cs="Arial"/>
          <w:iCs/>
          <w:sz w:val="20"/>
          <w:szCs w:val="20"/>
        </w:rPr>
      </w:pPr>
      <w:r>
        <w:rPr>
          <w:rFonts w:ascii="Verdana" w:eastAsia="Calibri" w:hAnsi="Verdana" w:cs="Calibri"/>
          <w:iCs/>
          <w:sz w:val="20"/>
          <w:szCs w:val="20"/>
          <w:u w:val="single"/>
        </w:rPr>
        <w:t>Pārskatāmība</w:t>
      </w:r>
      <w:r w:rsidR="00F34361" w:rsidRPr="00F34361">
        <w:rPr>
          <w:rFonts w:ascii="Verdana" w:eastAsia="Calibri" w:hAnsi="Verdana" w:cs="Calibri"/>
          <w:iCs/>
          <w:sz w:val="20"/>
          <w:szCs w:val="20"/>
        </w:rPr>
        <w:t xml:space="preserve"> </w:t>
      </w:r>
      <w:r>
        <w:rPr>
          <w:rFonts w:ascii="Verdana" w:eastAsia="Calibri" w:hAnsi="Verdana" w:cs="Calibri"/>
          <w:iCs/>
          <w:sz w:val="20"/>
          <w:szCs w:val="20"/>
        </w:rPr>
        <w:t>un informācijas izpaušanas pienākums ir svarīgs (konfidencialitāti piemērojot tikai personiska rakstura jautājumiem). Iniciatoriem jāziņo par v</w:t>
      </w:r>
      <w:r w:rsidRPr="005E7452">
        <w:rPr>
          <w:rFonts w:ascii="Verdana" w:eastAsia="Calibri" w:hAnsi="Verdana" w:cs="Calibri"/>
          <w:iCs/>
          <w:sz w:val="20"/>
          <w:szCs w:val="20"/>
        </w:rPr>
        <w:t xml:space="preserve">isiem viedokļiem un saņemtajām atbildēm un ir atklāti </w:t>
      </w:r>
      <w:r>
        <w:rPr>
          <w:rFonts w:ascii="Verdana" w:eastAsia="Calibri" w:hAnsi="Verdana" w:cs="Calibri"/>
          <w:iCs/>
          <w:sz w:val="20"/>
          <w:szCs w:val="20"/>
        </w:rPr>
        <w:t>jāatzīst</w:t>
      </w:r>
      <w:r w:rsidRPr="005E7452">
        <w:rPr>
          <w:rFonts w:ascii="Verdana" w:eastAsia="Calibri" w:hAnsi="Verdana" w:cs="Calibri"/>
          <w:iCs/>
          <w:sz w:val="20"/>
          <w:szCs w:val="20"/>
        </w:rPr>
        <w:t xml:space="preserve"> viedokļu atšķirības.</w:t>
      </w:r>
      <w:r>
        <w:rPr>
          <w:rFonts w:ascii="Verdana" w:eastAsia="Calibri" w:hAnsi="Verdana" w:cs="Calibri"/>
          <w:iCs/>
          <w:sz w:val="20"/>
          <w:szCs w:val="20"/>
        </w:rPr>
        <w:t xml:space="preserve"> Ir svarīgi, lai jebkurš atrodas vienādos apstākļos un lai jebkura viedoklis tiktu uzklausīts, taisnīgi interpretēts un pēc tam precīzi atspoguļots </w:t>
      </w:r>
      <w:r w:rsidRPr="00673024">
        <w:rPr>
          <w:rFonts w:ascii="Verdana" w:eastAsia="Calibri" w:hAnsi="Verdana" w:cs="Calibri"/>
          <w:iCs/>
          <w:sz w:val="20"/>
          <w:szCs w:val="20"/>
        </w:rPr>
        <w:t>galīgajā publicētajā dokumentā, kas būtu jādara pieejam</w:t>
      </w:r>
      <w:r>
        <w:rPr>
          <w:rFonts w:ascii="Verdana" w:eastAsia="Calibri" w:hAnsi="Verdana" w:cs="Calibri"/>
          <w:iCs/>
          <w:sz w:val="20"/>
          <w:szCs w:val="20"/>
        </w:rPr>
        <w:t>s</w:t>
      </w:r>
      <w:r w:rsidRPr="00673024">
        <w:rPr>
          <w:rFonts w:ascii="Verdana" w:eastAsia="Calibri" w:hAnsi="Verdana" w:cs="Calibri"/>
          <w:iCs/>
          <w:sz w:val="20"/>
          <w:szCs w:val="20"/>
        </w:rPr>
        <w:t xml:space="preserve"> dalībniekiem pieejamā formātā.</w:t>
      </w:r>
    </w:p>
    <w:p w:rsidR="005D1A97" w:rsidRPr="00080A65" w:rsidRDefault="005D1A97" w:rsidP="005D1A97">
      <w:pPr>
        <w:pStyle w:val="ListParagraph"/>
        <w:rPr>
          <w:rFonts w:ascii="Verdana" w:eastAsia="Arial" w:hAnsi="Verdana" w:cs="Arial"/>
          <w:iCs/>
          <w:sz w:val="20"/>
          <w:szCs w:val="20"/>
        </w:rPr>
      </w:pPr>
    </w:p>
    <w:p w:rsidR="005D1A97" w:rsidRPr="00080A65" w:rsidRDefault="005D1A97" w:rsidP="005D1A97">
      <w:pPr>
        <w:pBdr>
          <w:top w:val="nil"/>
          <w:left w:val="nil"/>
          <w:bottom w:val="nil"/>
          <w:right w:val="nil"/>
          <w:between w:val="nil"/>
          <w:bar w:val="nil"/>
        </w:pBdr>
        <w:spacing w:line="276" w:lineRule="auto"/>
        <w:jc w:val="both"/>
        <w:rPr>
          <w:rFonts w:ascii="Verdana" w:eastAsia="Arial" w:hAnsi="Verdana" w:cs="Arial"/>
          <w:iCs/>
          <w:sz w:val="20"/>
          <w:szCs w:val="20"/>
        </w:rPr>
      </w:pPr>
    </w:p>
    <w:p w:rsidR="00195D93" w:rsidRDefault="00195D93" w:rsidP="00195D93">
      <w:pPr>
        <w:pBdr>
          <w:top w:val="nil"/>
          <w:left w:val="nil"/>
          <w:bottom w:val="nil"/>
          <w:right w:val="nil"/>
          <w:between w:val="nil"/>
          <w:bar w:val="nil"/>
        </w:pBdr>
        <w:spacing w:line="276" w:lineRule="auto"/>
        <w:jc w:val="both"/>
        <w:rPr>
          <w:rFonts w:ascii="Verdana" w:eastAsia="Calibri" w:hAnsi="Verdana" w:cs="Calibri"/>
          <w:iCs/>
          <w:sz w:val="20"/>
          <w:szCs w:val="20"/>
        </w:rPr>
      </w:pPr>
      <w:r>
        <w:rPr>
          <w:rFonts w:ascii="Verdana" w:eastAsia="Calibri" w:hAnsi="Verdana" w:cs="Calibri"/>
          <w:iCs/>
          <w:sz w:val="20"/>
          <w:szCs w:val="20"/>
        </w:rPr>
        <w:t>Sabiedriskā e- apspriešana var tikt izveidota, izmantojot</w:t>
      </w:r>
      <w:r w:rsidRPr="00080A65">
        <w:rPr>
          <w:rStyle w:val="FootnoteReference"/>
          <w:rFonts w:ascii="Verdana" w:eastAsia="Calibri" w:hAnsi="Verdana" w:cs="Calibri"/>
          <w:iCs/>
          <w:sz w:val="20"/>
          <w:szCs w:val="20"/>
        </w:rPr>
        <w:footnoteReference w:id="4"/>
      </w:r>
      <w:r w:rsidRPr="00080A65">
        <w:rPr>
          <w:rFonts w:ascii="Verdana" w:eastAsia="Calibri" w:hAnsi="Verdana" w:cs="Calibri"/>
          <w:iCs/>
          <w:sz w:val="20"/>
          <w:szCs w:val="20"/>
        </w:rPr>
        <w:t xml:space="preserve">: </w:t>
      </w:r>
    </w:p>
    <w:p w:rsidR="00195D93" w:rsidRPr="00080A65" w:rsidRDefault="00195D93" w:rsidP="00195D93">
      <w:pPr>
        <w:pBdr>
          <w:top w:val="nil"/>
          <w:left w:val="nil"/>
          <w:bottom w:val="nil"/>
          <w:right w:val="nil"/>
          <w:between w:val="nil"/>
          <w:bar w:val="nil"/>
        </w:pBdr>
        <w:spacing w:line="276" w:lineRule="auto"/>
        <w:jc w:val="both"/>
        <w:rPr>
          <w:rFonts w:ascii="Verdana" w:eastAsia="Calibri" w:hAnsi="Verdana" w:cs="Calibri"/>
          <w:iCs/>
          <w:sz w:val="20"/>
          <w:szCs w:val="20"/>
        </w:rPr>
      </w:pPr>
    </w:p>
    <w:p w:rsidR="00195D93" w:rsidRPr="00080A65" w:rsidRDefault="00195D93" w:rsidP="00EC4FDE">
      <w:pPr>
        <w:pStyle w:val="ListParagraph"/>
        <w:numPr>
          <w:ilvl w:val="0"/>
          <w:numId w:val="37"/>
        </w:numPr>
        <w:pBdr>
          <w:top w:val="nil"/>
          <w:left w:val="nil"/>
          <w:bottom w:val="nil"/>
          <w:right w:val="nil"/>
          <w:between w:val="nil"/>
          <w:bar w:val="nil"/>
        </w:pBdr>
        <w:spacing w:line="276" w:lineRule="auto"/>
        <w:ind w:left="1134"/>
        <w:jc w:val="both"/>
        <w:rPr>
          <w:rFonts w:ascii="Verdana" w:eastAsia="Arial" w:hAnsi="Verdana" w:cs="Arial"/>
          <w:iCs/>
          <w:sz w:val="20"/>
          <w:szCs w:val="20"/>
        </w:rPr>
      </w:pPr>
      <w:r>
        <w:rPr>
          <w:rFonts w:ascii="Verdana" w:eastAsia="Calibri" w:hAnsi="Verdana" w:cs="Calibri"/>
          <w:iCs/>
          <w:sz w:val="20"/>
          <w:szCs w:val="20"/>
        </w:rPr>
        <w:t>Tiešsaistes pētījumu vai aptauju,</w:t>
      </w:r>
    </w:p>
    <w:p w:rsidR="00195D93" w:rsidRPr="00080A65" w:rsidRDefault="00195D93" w:rsidP="00EC4FDE">
      <w:pPr>
        <w:pStyle w:val="ListParagraph"/>
        <w:numPr>
          <w:ilvl w:val="0"/>
          <w:numId w:val="37"/>
        </w:numPr>
        <w:pBdr>
          <w:top w:val="nil"/>
          <w:left w:val="nil"/>
          <w:bottom w:val="nil"/>
          <w:right w:val="nil"/>
          <w:between w:val="nil"/>
          <w:bar w:val="nil"/>
        </w:pBdr>
        <w:spacing w:line="276" w:lineRule="auto"/>
        <w:ind w:left="1134"/>
        <w:jc w:val="both"/>
        <w:rPr>
          <w:rFonts w:ascii="Verdana" w:eastAsia="Arial" w:hAnsi="Verdana" w:cs="Arial"/>
          <w:iCs/>
          <w:sz w:val="20"/>
          <w:szCs w:val="20"/>
        </w:rPr>
      </w:pPr>
      <w:r>
        <w:rPr>
          <w:rFonts w:ascii="Verdana" w:eastAsia="Calibri" w:hAnsi="Verdana" w:cs="Calibri"/>
          <w:iCs/>
          <w:sz w:val="20"/>
          <w:szCs w:val="20"/>
        </w:rPr>
        <w:t>Pētījumu vai aptauju Word vai Adobe formātā, ko iespējams lejupielādēt, izdrukāt un tad aizpildītu nosūtīt pašvaldībai,</w:t>
      </w:r>
    </w:p>
    <w:p w:rsidR="00195D93" w:rsidRPr="00080A65" w:rsidRDefault="00195D93" w:rsidP="00EC4FDE">
      <w:pPr>
        <w:pStyle w:val="ListParagraph"/>
        <w:numPr>
          <w:ilvl w:val="0"/>
          <w:numId w:val="37"/>
        </w:numPr>
        <w:pBdr>
          <w:top w:val="nil"/>
          <w:left w:val="nil"/>
          <w:bottom w:val="nil"/>
          <w:right w:val="nil"/>
          <w:between w:val="nil"/>
          <w:bar w:val="nil"/>
        </w:pBdr>
        <w:spacing w:line="276" w:lineRule="auto"/>
        <w:ind w:left="1134"/>
        <w:jc w:val="both"/>
        <w:rPr>
          <w:rFonts w:ascii="Verdana" w:eastAsia="Arial" w:hAnsi="Verdana" w:cs="Arial"/>
          <w:iCs/>
          <w:sz w:val="20"/>
          <w:szCs w:val="20"/>
        </w:rPr>
      </w:pPr>
      <w:r>
        <w:rPr>
          <w:rFonts w:ascii="Verdana" w:eastAsia="Calibri" w:hAnsi="Verdana" w:cs="Calibri"/>
          <w:iCs/>
          <w:sz w:val="20"/>
          <w:szCs w:val="20"/>
        </w:rPr>
        <w:t>E- pasta adresi vispārīgiem, nestrukturētiem ziņojumiem,</w:t>
      </w:r>
    </w:p>
    <w:p w:rsidR="00195D93" w:rsidRPr="00080A65" w:rsidRDefault="00195D93" w:rsidP="00EC4FDE">
      <w:pPr>
        <w:pStyle w:val="ListParagraph"/>
        <w:numPr>
          <w:ilvl w:val="0"/>
          <w:numId w:val="37"/>
        </w:numPr>
        <w:pBdr>
          <w:top w:val="nil"/>
          <w:left w:val="nil"/>
          <w:bottom w:val="nil"/>
          <w:right w:val="nil"/>
          <w:between w:val="nil"/>
          <w:bar w:val="nil"/>
        </w:pBdr>
        <w:spacing w:line="276" w:lineRule="auto"/>
        <w:ind w:left="1134"/>
        <w:jc w:val="both"/>
        <w:rPr>
          <w:rFonts w:ascii="Verdana" w:eastAsia="Arial" w:hAnsi="Verdana" w:cs="Arial"/>
          <w:iCs/>
          <w:sz w:val="20"/>
          <w:szCs w:val="20"/>
        </w:rPr>
      </w:pPr>
      <w:r>
        <w:rPr>
          <w:rFonts w:ascii="Verdana" w:eastAsia="Calibri" w:hAnsi="Verdana" w:cs="Calibri"/>
          <w:iCs/>
          <w:sz w:val="20"/>
          <w:szCs w:val="20"/>
        </w:rPr>
        <w:t>Tiešsaistes atgriezeniskās saites vai komentāru veidlapas,</w:t>
      </w:r>
    </w:p>
    <w:p w:rsidR="00195D93" w:rsidRPr="00080A65" w:rsidRDefault="00195D93" w:rsidP="00EC4FDE">
      <w:pPr>
        <w:pStyle w:val="ListParagraph"/>
        <w:numPr>
          <w:ilvl w:val="0"/>
          <w:numId w:val="37"/>
        </w:numPr>
        <w:pBdr>
          <w:top w:val="nil"/>
          <w:left w:val="nil"/>
          <w:bottom w:val="nil"/>
          <w:right w:val="nil"/>
          <w:between w:val="nil"/>
          <w:bar w:val="nil"/>
        </w:pBdr>
        <w:spacing w:line="276" w:lineRule="auto"/>
        <w:ind w:left="1134"/>
        <w:jc w:val="both"/>
        <w:rPr>
          <w:rFonts w:ascii="Verdana" w:eastAsia="Arial" w:hAnsi="Verdana" w:cs="Arial"/>
          <w:iCs/>
          <w:sz w:val="20"/>
          <w:szCs w:val="20"/>
        </w:rPr>
      </w:pPr>
      <w:r>
        <w:rPr>
          <w:rFonts w:ascii="Verdana" w:eastAsia="Calibri" w:hAnsi="Verdana" w:cs="Calibri"/>
          <w:iCs/>
          <w:sz w:val="20"/>
          <w:szCs w:val="20"/>
        </w:rPr>
        <w:t>Forumus reālā laikā vai tērzēšanu,</w:t>
      </w:r>
    </w:p>
    <w:p w:rsidR="00195D93" w:rsidRPr="00080A65" w:rsidRDefault="00195D93" w:rsidP="00EC4FDE">
      <w:pPr>
        <w:pStyle w:val="ListParagraph"/>
        <w:numPr>
          <w:ilvl w:val="0"/>
          <w:numId w:val="37"/>
        </w:numPr>
        <w:pBdr>
          <w:top w:val="nil"/>
          <w:left w:val="nil"/>
          <w:bottom w:val="nil"/>
          <w:right w:val="nil"/>
          <w:between w:val="nil"/>
          <w:bar w:val="nil"/>
        </w:pBdr>
        <w:spacing w:line="276" w:lineRule="auto"/>
        <w:ind w:left="1134"/>
        <w:jc w:val="both"/>
        <w:rPr>
          <w:rFonts w:ascii="Verdana" w:eastAsia="Arial" w:hAnsi="Verdana" w:cs="Arial"/>
          <w:iCs/>
          <w:sz w:val="20"/>
          <w:szCs w:val="20"/>
        </w:rPr>
      </w:pPr>
      <w:r>
        <w:rPr>
          <w:rFonts w:ascii="Verdana" w:eastAsia="Calibri" w:hAnsi="Verdana" w:cs="Calibri"/>
          <w:iCs/>
          <w:sz w:val="20"/>
          <w:szCs w:val="20"/>
        </w:rPr>
        <w:t>Publiskos tiešsaistes ziņojumu dēļus,</w:t>
      </w:r>
    </w:p>
    <w:p w:rsidR="00195D93" w:rsidRPr="00080A65" w:rsidRDefault="00195D93" w:rsidP="00EC4FDE">
      <w:pPr>
        <w:pStyle w:val="ListParagraph"/>
        <w:numPr>
          <w:ilvl w:val="0"/>
          <w:numId w:val="37"/>
        </w:numPr>
        <w:pBdr>
          <w:top w:val="nil"/>
          <w:left w:val="nil"/>
          <w:bottom w:val="nil"/>
          <w:right w:val="nil"/>
          <w:between w:val="nil"/>
          <w:bar w:val="nil"/>
        </w:pBdr>
        <w:spacing w:line="276" w:lineRule="auto"/>
        <w:ind w:left="1134"/>
        <w:jc w:val="both"/>
        <w:rPr>
          <w:rFonts w:ascii="Verdana" w:eastAsia="Arial" w:hAnsi="Verdana" w:cs="Arial"/>
          <w:iCs/>
          <w:sz w:val="20"/>
          <w:szCs w:val="20"/>
        </w:rPr>
      </w:pPr>
      <w:r>
        <w:rPr>
          <w:rFonts w:ascii="Verdana" w:eastAsia="Calibri" w:hAnsi="Verdana" w:cs="Calibri"/>
          <w:iCs/>
          <w:sz w:val="20"/>
          <w:szCs w:val="20"/>
        </w:rPr>
        <w:t>Sanāksmes tiešsaistē.</w:t>
      </w:r>
    </w:p>
    <w:p w:rsidR="003D731C" w:rsidRPr="00080A65" w:rsidRDefault="003D731C">
      <w:pPr>
        <w:pBdr>
          <w:top w:val="nil"/>
          <w:left w:val="nil"/>
          <w:bottom w:val="nil"/>
          <w:right w:val="nil"/>
          <w:between w:val="nil"/>
          <w:bar w:val="nil"/>
        </w:pBdr>
        <w:rPr>
          <w:rFonts w:ascii="Verdana" w:eastAsia="Calibri" w:hAnsi="Verdana" w:cs="Calibri"/>
          <w:color w:val="365F91"/>
          <w:sz w:val="20"/>
          <w:szCs w:val="20"/>
        </w:rPr>
      </w:pPr>
    </w:p>
    <w:p w:rsidR="003D731C" w:rsidRPr="00080A65" w:rsidRDefault="003D731C">
      <w:pPr>
        <w:pBdr>
          <w:top w:val="nil"/>
          <w:left w:val="nil"/>
          <w:bottom w:val="nil"/>
          <w:right w:val="nil"/>
          <w:between w:val="nil"/>
          <w:bar w:val="nil"/>
        </w:pBdr>
        <w:rPr>
          <w:rFonts w:ascii="Verdana" w:eastAsia="Calibri" w:hAnsi="Verdana" w:cs="Calibri"/>
          <w:color w:val="365F91"/>
          <w:sz w:val="20"/>
          <w:szCs w:val="20"/>
        </w:rPr>
      </w:pPr>
    </w:p>
    <w:p w:rsidR="003D731C" w:rsidRPr="00080A65" w:rsidRDefault="007F785C">
      <w:pPr>
        <w:pBdr>
          <w:top w:val="nil"/>
          <w:left w:val="nil"/>
          <w:bottom w:val="nil"/>
          <w:right w:val="nil"/>
          <w:between w:val="nil"/>
          <w:bar w:val="nil"/>
        </w:pBdr>
        <w:rPr>
          <w:rFonts w:ascii="Verdana" w:hAnsi="Verdana"/>
          <w:b/>
          <w:bCs/>
          <w:color w:val="0000FF"/>
          <w:sz w:val="20"/>
          <w:szCs w:val="20"/>
        </w:rPr>
      </w:pPr>
      <w:r>
        <w:rPr>
          <w:rFonts w:ascii="Verdana" w:hAnsi="Verdana"/>
          <w:b/>
          <w:bCs/>
          <w:color w:val="0000FF"/>
          <w:sz w:val="20"/>
          <w:szCs w:val="20"/>
        </w:rPr>
        <w:t>Apspriešanu nozīmīgums (vai piemēri)</w:t>
      </w:r>
      <w:r w:rsidRPr="007F785C">
        <w:rPr>
          <w:rFonts w:ascii="Verdana" w:hAnsi="Verdana"/>
          <w:b/>
          <w:bCs/>
          <w:color w:val="0000FF"/>
          <w:sz w:val="20"/>
          <w:szCs w:val="20"/>
        </w:rPr>
        <w:t>, ar iedzīvotājiem, vietējiem uzņēmējiem un sabiedriskajām organizācijām par konkrētiem jautājumiem, izmantojot tīmekli</w:t>
      </w:r>
    </w:p>
    <w:p w:rsidR="005D1A97" w:rsidRPr="00080A65" w:rsidRDefault="005D1A97">
      <w:pPr>
        <w:pBdr>
          <w:top w:val="nil"/>
          <w:left w:val="nil"/>
          <w:bottom w:val="nil"/>
          <w:right w:val="nil"/>
          <w:between w:val="nil"/>
          <w:bar w:val="nil"/>
        </w:pBdr>
        <w:rPr>
          <w:rFonts w:ascii="Verdana" w:hAnsi="Verdana"/>
          <w:b/>
          <w:bCs/>
          <w:color w:val="0000FF"/>
          <w:sz w:val="20"/>
          <w:szCs w:val="20"/>
        </w:rPr>
      </w:pPr>
    </w:p>
    <w:p w:rsidR="003D731C" w:rsidRPr="007F785C" w:rsidRDefault="007F785C">
      <w:pPr>
        <w:pBdr>
          <w:top w:val="nil"/>
          <w:left w:val="nil"/>
          <w:bottom w:val="nil"/>
          <w:right w:val="nil"/>
          <w:between w:val="nil"/>
          <w:bar w:val="nil"/>
        </w:pBdr>
        <w:spacing w:line="276" w:lineRule="auto"/>
        <w:jc w:val="both"/>
        <w:rPr>
          <w:rFonts w:ascii="Verdana" w:eastAsia="Calibri" w:hAnsi="Verdana" w:cs="Calibri"/>
          <w:iCs/>
          <w:sz w:val="20"/>
          <w:szCs w:val="20"/>
          <w:lang w:val="et-EE"/>
        </w:rPr>
      </w:pPr>
      <w:r>
        <w:rPr>
          <w:rFonts w:ascii="Verdana" w:eastAsia="Calibri" w:hAnsi="Verdana" w:cs="Calibri"/>
          <w:iCs/>
          <w:sz w:val="20"/>
          <w:szCs w:val="20"/>
        </w:rPr>
        <w:t>Tiešsaistes apspriešanās nozīmīgums</w:t>
      </w:r>
      <w:r w:rsidR="005D1A97" w:rsidRPr="00080A65">
        <w:rPr>
          <w:rStyle w:val="FootnoteReference"/>
          <w:rFonts w:ascii="Verdana" w:eastAsia="Calibri" w:hAnsi="Verdana" w:cs="Calibri"/>
          <w:iCs/>
          <w:sz w:val="20"/>
          <w:szCs w:val="20"/>
        </w:rPr>
        <w:footnoteReference w:id="5"/>
      </w:r>
      <w:r>
        <w:rPr>
          <w:rFonts w:ascii="Verdana" w:eastAsia="Calibri" w:hAnsi="Verdana" w:cs="Calibri"/>
          <w:iCs/>
          <w:sz w:val="20"/>
          <w:szCs w:val="20"/>
        </w:rPr>
        <w:t xml:space="preserve">balstās uz faktu, ka tās stiprina demokrātiju, jo </w:t>
      </w:r>
      <w:r w:rsidRPr="007F785C">
        <w:rPr>
          <w:rFonts w:ascii="Verdana" w:eastAsia="Calibri" w:hAnsi="Verdana" w:cs="Calibri"/>
          <w:iCs/>
          <w:sz w:val="20"/>
          <w:szCs w:val="20"/>
        </w:rPr>
        <w:t>iedzīvotāji</w:t>
      </w:r>
      <w:r>
        <w:rPr>
          <w:rFonts w:ascii="Verdana" w:eastAsia="Calibri" w:hAnsi="Verdana" w:cs="Calibri"/>
          <w:iCs/>
          <w:sz w:val="20"/>
          <w:szCs w:val="20"/>
        </w:rPr>
        <w:t>em</w:t>
      </w:r>
      <w:r w:rsidRPr="007F785C">
        <w:rPr>
          <w:rFonts w:ascii="Verdana" w:eastAsia="Calibri" w:hAnsi="Verdana" w:cs="Calibri"/>
          <w:iCs/>
          <w:sz w:val="20"/>
          <w:szCs w:val="20"/>
        </w:rPr>
        <w:t xml:space="preserve"> ir iespēja izteikt savu viedokli un ierosināt uzlabojumus un izmaiņas</w:t>
      </w:r>
      <w:r>
        <w:rPr>
          <w:rFonts w:ascii="Verdana" w:eastAsia="Calibri" w:hAnsi="Verdana" w:cs="Calibri"/>
          <w:iCs/>
          <w:sz w:val="20"/>
          <w:szCs w:val="20"/>
        </w:rPr>
        <w:t>. Tā</w:t>
      </w:r>
      <w:r w:rsidRPr="007F785C">
        <w:rPr>
          <w:rFonts w:ascii="Verdana" w:eastAsia="Calibri" w:hAnsi="Verdana" w:cs="Calibri"/>
          <w:iCs/>
          <w:sz w:val="20"/>
          <w:szCs w:val="20"/>
        </w:rPr>
        <w:t>s arī palielina atbildību, jo saista sabiedrību ar lēmumu pieņēmējiem, pilsonisko uzticību, tiek pastiprināts atbalsts administrācijai un tā vietējās vai reģionālās pašvaldības darbojas par savu rīcību vairāk atbildīgi.</w:t>
      </w:r>
      <w:r>
        <w:rPr>
          <w:rFonts w:ascii="Verdana" w:eastAsia="Calibri" w:hAnsi="Verdana" w:cs="Calibri"/>
          <w:iCs/>
          <w:sz w:val="20"/>
          <w:szCs w:val="20"/>
        </w:rPr>
        <w:t xml:space="preserve"> Vēl viens cēlonis e- apspriešanas nozīmīgumam ir tas, ka </w:t>
      </w:r>
      <w:r w:rsidRPr="007F785C">
        <w:rPr>
          <w:rFonts w:ascii="Verdana" w:eastAsia="Calibri" w:hAnsi="Verdana" w:cs="Calibri"/>
          <w:iCs/>
          <w:sz w:val="20"/>
          <w:szCs w:val="20"/>
        </w:rPr>
        <w:t>t</w:t>
      </w:r>
      <w:r w:rsidR="00B00356">
        <w:rPr>
          <w:rFonts w:ascii="Verdana" w:eastAsia="Calibri" w:hAnsi="Verdana" w:cs="Calibri"/>
          <w:iCs/>
          <w:sz w:val="20"/>
          <w:szCs w:val="20"/>
        </w:rPr>
        <w:t>ās</w:t>
      </w:r>
      <w:r w:rsidRPr="007F785C">
        <w:rPr>
          <w:rFonts w:ascii="Verdana" w:eastAsia="Calibri" w:hAnsi="Verdana" w:cs="Calibri"/>
          <w:iCs/>
          <w:sz w:val="20"/>
          <w:szCs w:val="20"/>
        </w:rPr>
        <w:t xml:space="preserve"> uzlabo politikas kvalitāti ar aktīvu sabiedrības iesaistīšanos labāku lēmumu un labāku politiku pieņemšanā un</w:t>
      </w:r>
      <w:r w:rsidR="00B00356">
        <w:rPr>
          <w:rFonts w:ascii="Verdana" w:eastAsia="Calibri" w:hAnsi="Verdana" w:cs="Calibri"/>
          <w:iCs/>
          <w:sz w:val="20"/>
          <w:szCs w:val="20"/>
        </w:rPr>
        <w:t xml:space="preserve"> pēdējais, bet ne mazāk svarīgi, tiešsaistes apspriešanas organizēšana valsts iestādēs </w:t>
      </w:r>
      <w:r w:rsidR="00B00356" w:rsidRPr="00B00356">
        <w:rPr>
          <w:rFonts w:ascii="Verdana" w:eastAsia="Calibri" w:hAnsi="Verdana" w:cs="Calibri"/>
          <w:iCs/>
          <w:sz w:val="20"/>
          <w:szCs w:val="20"/>
        </w:rPr>
        <w:t>uzlabo politikas leģitimitāti, jo, ja cilvēki ir iesaistīti politikas apspriedē, viņiem būs vairāk ticības politikas leģitimitātei.</w:t>
      </w:r>
    </w:p>
    <w:p w:rsidR="003D731C" w:rsidRPr="00080A65" w:rsidRDefault="003D731C">
      <w:pPr>
        <w:pBdr>
          <w:top w:val="nil"/>
          <w:left w:val="nil"/>
          <w:bottom w:val="nil"/>
          <w:right w:val="nil"/>
          <w:between w:val="nil"/>
          <w:bar w:val="nil"/>
        </w:pBdr>
        <w:spacing w:line="276" w:lineRule="auto"/>
        <w:rPr>
          <w:rFonts w:ascii="Verdana" w:eastAsia="Calibri" w:hAnsi="Verdana" w:cs="Calibri"/>
          <w:sz w:val="20"/>
          <w:szCs w:val="20"/>
        </w:rPr>
      </w:pPr>
    </w:p>
    <w:p w:rsidR="003D731C" w:rsidRPr="00080A65" w:rsidRDefault="003D731C">
      <w:pPr>
        <w:pBdr>
          <w:top w:val="nil"/>
          <w:left w:val="nil"/>
          <w:bottom w:val="nil"/>
          <w:right w:val="nil"/>
          <w:between w:val="nil"/>
          <w:bar w:val="nil"/>
        </w:pBdr>
        <w:rPr>
          <w:rFonts w:ascii="Verdana" w:eastAsia="Calibri" w:hAnsi="Verdana" w:cs="Calibri"/>
          <w:color w:val="365F91"/>
          <w:sz w:val="20"/>
          <w:szCs w:val="20"/>
        </w:rPr>
      </w:pPr>
    </w:p>
    <w:p w:rsidR="003D731C" w:rsidRPr="00080A65" w:rsidRDefault="003D731C">
      <w:pPr>
        <w:pBdr>
          <w:top w:val="nil"/>
          <w:left w:val="nil"/>
          <w:bottom w:val="nil"/>
          <w:right w:val="nil"/>
          <w:between w:val="nil"/>
          <w:bar w:val="nil"/>
        </w:pBdr>
        <w:rPr>
          <w:rFonts w:ascii="Verdana" w:eastAsia="Calibri" w:hAnsi="Verdana" w:cs="Calibri"/>
          <w:color w:val="365F91"/>
          <w:sz w:val="20"/>
          <w:szCs w:val="20"/>
        </w:rPr>
      </w:pPr>
    </w:p>
    <w:p w:rsidR="003D731C" w:rsidRDefault="00B00356">
      <w:pPr>
        <w:pBdr>
          <w:top w:val="nil"/>
          <w:left w:val="nil"/>
          <w:bottom w:val="nil"/>
          <w:right w:val="nil"/>
          <w:between w:val="nil"/>
          <w:bar w:val="nil"/>
        </w:pBdr>
        <w:rPr>
          <w:rFonts w:ascii="Verdana" w:hAnsi="Verdana"/>
          <w:b/>
          <w:bCs/>
          <w:color w:val="0000FF"/>
          <w:sz w:val="20"/>
          <w:szCs w:val="20"/>
        </w:rPr>
      </w:pPr>
      <w:r>
        <w:rPr>
          <w:rFonts w:ascii="Verdana" w:hAnsi="Verdana"/>
          <w:b/>
          <w:bCs/>
          <w:color w:val="0000FF"/>
          <w:sz w:val="20"/>
          <w:szCs w:val="20"/>
        </w:rPr>
        <w:t>Prioritātes īstenošanas galvenie soļi</w:t>
      </w:r>
    </w:p>
    <w:p w:rsidR="00B00356" w:rsidRPr="00080A65" w:rsidRDefault="00B00356">
      <w:pPr>
        <w:pBdr>
          <w:top w:val="nil"/>
          <w:left w:val="nil"/>
          <w:bottom w:val="nil"/>
          <w:right w:val="nil"/>
          <w:between w:val="nil"/>
          <w:bar w:val="nil"/>
        </w:pBdr>
        <w:rPr>
          <w:rFonts w:ascii="Verdana" w:hAnsi="Verdana"/>
          <w:b/>
          <w:bCs/>
          <w:color w:val="0000FF"/>
          <w:sz w:val="20"/>
          <w:szCs w:val="20"/>
        </w:rPr>
      </w:pPr>
    </w:p>
    <w:p w:rsidR="003D731C" w:rsidRPr="00080A65" w:rsidRDefault="00B00356">
      <w:pPr>
        <w:pBdr>
          <w:top w:val="nil"/>
          <w:left w:val="nil"/>
          <w:bottom w:val="nil"/>
          <w:right w:val="nil"/>
          <w:between w:val="nil"/>
          <w:bar w:val="nil"/>
        </w:pBdr>
        <w:spacing w:line="276" w:lineRule="auto"/>
        <w:jc w:val="both"/>
        <w:rPr>
          <w:rFonts w:ascii="Verdana" w:eastAsia="Calibri" w:hAnsi="Verdana" w:cs="Calibri"/>
          <w:iCs/>
          <w:sz w:val="20"/>
          <w:szCs w:val="20"/>
        </w:rPr>
      </w:pPr>
      <w:r w:rsidRPr="00B00356">
        <w:rPr>
          <w:rFonts w:ascii="Verdana" w:eastAsia="Calibri" w:hAnsi="Verdana" w:cs="Calibri"/>
          <w:iCs/>
          <w:sz w:val="20"/>
          <w:szCs w:val="20"/>
        </w:rPr>
        <w:t xml:space="preserve">Nepieciešamība </w:t>
      </w:r>
      <w:r>
        <w:rPr>
          <w:rFonts w:ascii="Verdana" w:eastAsia="Calibri" w:hAnsi="Verdana" w:cs="Calibri"/>
          <w:iCs/>
          <w:sz w:val="20"/>
          <w:szCs w:val="20"/>
        </w:rPr>
        <w:t>nodrošināt</w:t>
      </w:r>
      <w:r w:rsidRPr="00B00356">
        <w:rPr>
          <w:rFonts w:ascii="Verdana" w:eastAsia="Calibri" w:hAnsi="Verdana" w:cs="Calibri"/>
          <w:iCs/>
          <w:sz w:val="20"/>
          <w:szCs w:val="20"/>
        </w:rPr>
        <w:t xml:space="preserve"> tiešsaistes apspriešanu </w:t>
      </w:r>
      <w:r>
        <w:rPr>
          <w:rFonts w:ascii="Verdana" w:eastAsia="Calibri" w:hAnsi="Verdana" w:cs="Calibri"/>
          <w:iCs/>
          <w:sz w:val="20"/>
          <w:szCs w:val="20"/>
        </w:rPr>
        <w:t>balstās</w:t>
      </w:r>
      <w:r w:rsidRPr="00B00356">
        <w:rPr>
          <w:rFonts w:ascii="Verdana" w:eastAsia="Calibri" w:hAnsi="Verdana" w:cs="Calibri"/>
          <w:iCs/>
          <w:sz w:val="20"/>
          <w:szCs w:val="20"/>
        </w:rPr>
        <w:t xml:space="preserve"> uz faktu, ka t</w:t>
      </w:r>
      <w:r>
        <w:rPr>
          <w:rFonts w:ascii="Verdana" w:eastAsia="Calibri" w:hAnsi="Verdana" w:cs="Calibri"/>
          <w:iCs/>
          <w:sz w:val="20"/>
          <w:szCs w:val="20"/>
        </w:rPr>
        <w:t>ā</w:t>
      </w:r>
      <w:r w:rsidRPr="00B00356">
        <w:rPr>
          <w:rFonts w:ascii="Verdana" w:eastAsia="Calibri" w:hAnsi="Verdana" w:cs="Calibri"/>
          <w:iCs/>
          <w:sz w:val="20"/>
          <w:szCs w:val="20"/>
        </w:rPr>
        <w:t>s stiprina attiecības starp reģionālajām iestādēm un iedzīvotājiem, t</w:t>
      </w:r>
      <w:r>
        <w:rPr>
          <w:rFonts w:ascii="Verdana" w:eastAsia="Calibri" w:hAnsi="Verdana" w:cs="Calibri"/>
          <w:iCs/>
          <w:sz w:val="20"/>
          <w:szCs w:val="20"/>
        </w:rPr>
        <w:t>ā</w:t>
      </w:r>
      <w:r w:rsidRPr="00B00356">
        <w:rPr>
          <w:rFonts w:ascii="Verdana" w:eastAsia="Calibri" w:hAnsi="Verdana" w:cs="Calibri"/>
          <w:iCs/>
          <w:sz w:val="20"/>
          <w:szCs w:val="20"/>
        </w:rPr>
        <w:t>s noved pie labākas pakalpojumu kvalitātes un tā</w:t>
      </w:r>
      <w:r>
        <w:rPr>
          <w:rFonts w:ascii="Verdana" w:eastAsia="Calibri" w:hAnsi="Verdana" w:cs="Calibri"/>
          <w:iCs/>
          <w:sz w:val="20"/>
          <w:szCs w:val="20"/>
        </w:rPr>
        <w:t>s</w:t>
      </w:r>
      <w:r w:rsidRPr="00B00356">
        <w:rPr>
          <w:rFonts w:ascii="Verdana" w:eastAsia="Calibri" w:hAnsi="Verdana" w:cs="Calibri"/>
          <w:iCs/>
          <w:sz w:val="20"/>
          <w:szCs w:val="20"/>
        </w:rPr>
        <w:t xml:space="preserve"> paplašina uzticību starp valsts iestādēm un iedzīvotājiem.</w:t>
      </w:r>
    </w:p>
    <w:p w:rsidR="003D731C" w:rsidRPr="00080A65" w:rsidRDefault="003D731C">
      <w:pPr>
        <w:pBdr>
          <w:top w:val="nil"/>
          <w:left w:val="nil"/>
          <w:bottom w:val="nil"/>
          <w:right w:val="nil"/>
          <w:between w:val="nil"/>
          <w:bar w:val="nil"/>
        </w:pBdr>
        <w:rPr>
          <w:rFonts w:ascii="Calibri" w:eastAsia="Calibri" w:hAnsi="Calibri" w:cs="Calibri"/>
          <w:sz w:val="22"/>
          <w:szCs w:val="22"/>
        </w:rPr>
      </w:pPr>
    </w:p>
    <w:p w:rsidR="003D731C" w:rsidRPr="00080A65" w:rsidRDefault="003D731C">
      <w:pPr>
        <w:pBdr>
          <w:top w:val="nil"/>
          <w:left w:val="nil"/>
          <w:bottom w:val="nil"/>
          <w:right w:val="nil"/>
          <w:between w:val="nil"/>
          <w:bar w:val="nil"/>
        </w:pBdr>
        <w:rPr>
          <w:rFonts w:ascii="Calibri" w:eastAsia="Calibri" w:hAnsi="Calibri" w:cs="Calibri"/>
          <w:sz w:val="22"/>
          <w:szCs w:val="22"/>
        </w:rPr>
      </w:pPr>
    </w:p>
    <w:p w:rsidR="005D1A97" w:rsidRPr="00080A65" w:rsidRDefault="005D1A97">
      <w:pPr>
        <w:pBdr>
          <w:top w:val="nil"/>
          <w:left w:val="nil"/>
          <w:bottom w:val="nil"/>
          <w:right w:val="nil"/>
          <w:between w:val="nil"/>
          <w:bar w:val="nil"/>
        </w:pBdr>
        <w:rPr>
          <w:rFonts w:ascii="Calibri" w:eastAsia="Calibri" w:hAnsi="Calibri" w:cs="Calibri"/>
          <w:sz w:val="22"/>
          <w:szCs w:val="22"/>
        </w:rPr>
      </w:pPr>
    </w:p>
    <w:p w:rsidR="003D731C" w:rsidRPr="00080A65" w:rsidRDefault="00660190" w:rsidP="00D00343">
      <w:pPr>
        <w:pStyle w:val="Heading1"/>
        <w:numPr>
          <w:ilvl w:val="0"/>
          <w:numId w:val="18"/>
        </w:numPr>
        <w:pBdr>
          <w:top w:val="nil"/>
          <w:left w:val="nil"/>
          <w:bottom w:val="nil"/>
          <w:right w:val="nil"/>
          <w:between w:val="nil"/>
          <w:bar w:val="nil"/>
        </w:pBdr>
        <w:spacing w:before="480" w:after="120" w:line="276" w:lineRule="auto"/>
        <w:jc w:val="both"/>
        <w:rPr>
          <w:rFonts w:ascii="Arial" w:eastAsia="Arial" w:hAnsi="Arial" w:cs="Arial"/>
          <w:color w:val="0000FF"/>
        </w:rPr>
      </w:pPr>
      <w:r w:rsidRPr="00660190">
        <w:rPr>
          <w:rFonts w:ascii="Arial" w:eastAsia="Arial" w:hAnsi="Arial" w:cs="Arial"/>
          <w:color w:val="0000FF"/>
        </w:rPr>
        <w:t xml:space="preserve">Ārtīkls ar citām institūcijām un integrētu pakalpojumu attīstība (piem. zvanu centrs, kopīgas datubāzes), iekšējo procedūru darba plūsmas vadība </w:t>
      </w:r>
    </w:p>
    <w:p w:rsidR="003D731C" w:rsidRPr="00080A65" w:rsidRDefault="003D731C">
      <w:pPr>
        <w:pBdr>
          <w:top w:val="nil"/>
          <w:left w:val="nil"/>
          <w:bottom w:val="nil"/>
          <w:right w:val="nil"/>
          <w:between w:val="nil"/>
          <w:bar w:val="nil"/>
        </w:pBdr>
        <w:rPr>
          <w:b/>
          <w:bCs/>
        </w:rPr>
      </w:pPr>
    </w:p>
    <w:p w:rsidR="003D731C" w:rsidRPr="00080A65" w:rsidRDefault="00660190" w:rsidP="00EA26AD">
      <w:pPr>
        <w:pBdr>
          <w:top w:val="nil"/>
          <w:left w:val="nil"/>
          <w:bottom w:val="nil"/>
          <w:right w:val="nil"/>
          <w:between w:val="nil"/>
          <w:bar w:val="nil"/>
        </w:pBdr>
        <w:jc w:val="both"/>
        <w:rPr>
          <w:rFonts w:ascii="Verdana" w:hAnsi="Verdana"/>
          <w:b/>
          <w:bCs/>
          <w:color w:val="0000FF"/>
          <w:sz w:val="20"/>
          <w:szCs w:val="20"/>
        </w:rPr>
      </w:pPr>
      <w:r>
        <w:rPr>
          <w:rFonts w:ascii="Verdana" w:hAnsi="Verdana"/>
          <w:b/>
          <w:bCs/>
          <w:color w:val="0000FF"/>
          <w:sz w:val="20"/>
          <w:szCs w:val="20"/>
        </w:rPr>
        <w:t>Vispārējs apraksts</w:t>
      </w:r>
    </w:p>
    <w:p w:rsidR="00EA26AD" w:rsidRPr="00080A65" w:rsidRDefault="00EA26AD" w:rsidP="00EA26AD">
      <w:pPr>
        <w:pBdr>
          <w:top w:val="nil"/>
          <w:left w:val="nil"/>
          <w:bottom w:val="nil"/>
          <w:right w:val="nil"/>
          <w:between w:val="nil"/>
          <w:bar w:val="nil"/>
        </w:pBdr>
        <w:jc w:val="both"/>
        <w:rPr>
          <w:rFonts w:ascii="Verdana" w:hAnsi="Verdana"/>
          <w:b/>
          <w:bCs/>
          <w:color w:val="0000FF"/>
          <w:sz w:val="20"/>
          <w:szCs w:val="20"/>
        </w:rPr>
      </w:pPr>
    </w:p>
    <w:p w:rsidR="003D731C" w:rsidRPr="00080A65" w:rsidRDefault="003E7135" w:rsidP="00EA26AD">
      <w:pPr>
        <w:pBdr>
          <w:top w:val="nil"/>
          <w:left w:val="nil"/>
          <w:bottom w:val="nil"/>
          <w:right w:val="nil"/>
          <w:between w:val="nil"/>
          <w:bar w:val="nil"/>
        </w:pBdr>
        <w:spacing w:line="276" w:lineRule="auto"/>
        <w:jc w:val="both"/>
        <w:rPr>
          <w:rFonts w:ascii="Verdana" w:eastAsia="Calibri" w:hAnsi="Verdana" w:cs="Calibri"/>
          <w:sz w:val="20"/>
          <w:szCs w:val="20"/>
        </w:rPr>
      </w:pPr>
      <w:r w:rsidRPr="00143A7D">
        <w:rPr>
          <w:rFonts w:ascii="Verdana" w:eastAsia="Calibri" w:hAnsi="Verdana" w:cs="Calibri"/>
          <w:sz w:val="20"/>
          <w:szCs w:val="20"/>
        </w:rPr>
        <w:t>Mūsdienu uzņēmējdarbības realitāte maina sakaru ainavu, paātrinot konverģenci un integrāciju. Piemēram, visureso</w:t>
      </w:r>
      <w:r>
        <w:rPr>
          <w:rFonts w:ascii="Verdana" w:eastAsia="Calibri" w:hAnsi="Verdana" w:cs="Calibri"/>
          <w:sz w:val="20"/>
          <w:szCs w:val="20"/>
        </w:rPr>
        <w:t>šais</w:t>
      </w:r>
      <w:r w:rsidRPr="00143A7D">
        <w:rPr>
          <w:rFonts w:ascii="Verdana" w:eastAsia="Calibri" w:hAnsi="Verdana" w:cs="Calibri"/>
          <w:sz w:val="20"/>
          <w:szCs w:val="20"/>
        </w:rPr>
        <w:t xml:space="preserve"> mobil</w:t>
      </w:r>
      <w:r>
        <w:rPr>
          <w:rFonts w:ascii="Verdana" w:eastAsia="Calibri" w:hAnsi="Verdana" w:cs="Calibri"/>
          <w:sz w:val="20"/>
          <w:szCs w:val="20"/>
        </w:rPr>
        <w:t>ais</w:t>
      </w:r>
      <w:r w:rsidRPr="00143A7D">
        <w:rPr>
          <w:rFonts w:ascii="Verdana" w:eastAsia="Calibri" w:hAnsi="Verdana" w:cs="Calibri"/>
          <w:sz w:val="20"/>
          <w:szCs w:val="20"/>
        </w:rPr>
        <w:t xml:space="preserve"> telefon</w:t>
      </w:r>
      <w:r>
        <w:rPr>
          <w:rFonts w:ascii="Verdana" w:eastAsia="Calibri" w:hAnsi="Verdana" w:cs="Calibri"/>
          <w:sz w:val="20"/>
          <w:szCs w:val="20"/>
        </w:rPr>
        <w:t>s</w:t>
      </w:r>
      <w:r w:rsidRPr="00143A7D">
        <w:rPr>
          <w:rFonts w:ascii="Verdana" w:eastAsia="Calibri" w:hAnsi="Verdana" w:cs="Calibri"/>
          <w:sz w:val="20"/>
          <w:szCs w:val="20"/>
        </w:rPr>
        <w:t xml:space="preserve"> vairs nav tikai telefons. Tagad tas ir </w:t>
      </w:r>
      <w:r>
        <w:rPr>
          <w:rFonts w:ascii="Verdana" w:eastAsia="Calibri" w:hAnsi="Verdana" w:cs="Calibri"/>
          <w:sz w:val="20"/>
          <w:szCs w:val="20"/>
        </w:rPr>
        <w:t>saplūdis ar</w:t>
      </w:r>
      <w:r w:rsidRPr="00143A7D">
        <w:rPr>
          <w:rFonts w:ascii="Verdana" w:eastAsia="Calibri" w:hAnsi="Verdana" w:cs="Calibri"/>
          <w:sz w:val="20"/>
          <w:szCs w:val="20"/>
        </w:rPr>
        <w:t xml:space="preserve"> integrētu MP3 atskaņotāju, kameru, videokameru, interneta pārlūku, īsziņu sūtīšanu, e-past</w:t>
      </w:r>
      <w:r>
        <w:rPr>
          <w:rFonts w:ascii="Verdana" w:eastAsia="Calibri" w:hAnsi="Verdana" w:cs="Calibri"/>
          <w:sz w:val="20"/>
          <w:szCs w:val="20"/>
        </w:rPr>
        <w:t>u</w:t>
      </w:r>
      <w:r w:rsidRPr="00143A7D">
        <w:rPr>
          <w:rFonts w:ascii="Verdana" w:eastAsia="Calibri" w:hAnsi="Verdana" w:cs="Calibri"/>
          <w:sz w:val="20"/>
          <w:szCs w:val="20"/>
        </w:rPr>
        <w:t xml:space="preserve">, rāciju, </w:t>
      </w:r>
      <w:r>
        <w:rPr>
          <w:rFonts w:ascii="Verdana" w:eastAsia="Calibri" w:hAnsi="Verdana" w:cs="Calibri"/>
          <w:sz w:val="20"/>
          <w:szCs w:val="20"/>
        </w:rPr>
        <w:t xml:space="preserve">datu </w:t>
      </w:r>
      <w:r w:rsidRPr="00143A7D">
        <w:rPr>
          <w:rFonts w:ascii="Verdana" w:eastAsia="Calibri" w:hAnsi="Verdana" w:cs="Calibri"/>
          <w:sz w:val="20"/>
          <w:szCs w:val="20"/>
        </w:rPr>
        <w:t>nesējiem, autentifikācijas ierīc</w:t>
      </w:r>
      <w:r>
        <w:rPr>
          <w:rFonts w:ascii="Verdana" w:eastAsia="Calibri" w:hAnsi="Verdana" w:cs="Calibri"/>
          <w:sz w:val="20"/>
          <w:szCs w:val="20"/>
        </w:rPr>
        <w:t>ēm</w:t>
      </w:r>
      <w:r w:rsidRPr="00143A7D">
        <w:rPr>
          <w:rFonts w:ascii="Verdana" w:eastAsia="Calibri" w:hAnsi="Verdana" w:cs="Calibri"/>
          <w:sz w:val="20"/>
          <w:szCs w:val="20"/>
        </w:rPr>
        <w:t>, radot ir bezgalīgas iespējas. Tāpat dators vairs nav tikai ātr</w:t>
      </w:r>
      <w:r>
        <w:rPr>
          <w:rFonts w:ascii="Verdana" w:eastAsia="Calibri" w:hAnsi="Verdana" w:cs="Calibri"/>
          <w:sz w:val="20"/>
          <w:szCs w:val="20"/>
        </w:rPr>
        <w:t>a</w:t>
      </w:r>
      <w:r w:rsidRPr="00143A7D">
        <w:rPr>
          <w:rFonts w:ascii="Verdana" w:eastAsia="Calibri" w:hAnsi="Verdana" w:cs="Calibri"/>
          <w:sz w:val="20"/>
          <w:szCs w:val="20"/>
        </w:rPr>
        <w:t xml:space="preserve"> skaitļošanas mašīn</w:t>
      </w:r>
      <w:r>
        <w:rPr>
          <w:rFonts w:ascii="Verdana" w:eastAsia="Calibri" w:hAnsi="Verdana" w:cs="Calibri"/>
          <w:sz w:val="20"/>
          <w:szCs w:val="20"/>
        </w:rPr>
        <w:t>a</w:t>
      </w:r>
      <w:r w:rsidRPr="00143A7D">
        <w:rPr>
          <w:rFonts w:ascii="Verdana" w:eastAsia="Calibri" w:hAnsi="Verdana" w:cs="Calibri"/>
          <w:sz w:val="20"/>
          <w:szCs w:val="20"/>
        </w:rPr>
        <w:t xml:space="preserve">, bet </w:t>
      </w:r>
      <w:r>
        <w:rPr>
          <w:rFonts w:ascii="Verdana" w:eastAsia="Calibri" w:hAnsi="Verdana" w:cs="Calibri"/>
          <w:sz w:val="20"/>
          <w:szCs w:val="20"/>
        </w:rPr>
        <w:t>īsta</w:t>
      </w:r>
      <w:r w:rsidRPr="00143A7D">
        <w:rPr>
          <w:rFonts w:ascii="Verdana" w:eastAsia="Calibri" w:hAnsi="Verdana" w:cs="Calibri"/>
          <w:sz w:val="20"/>
          <w:szCs w:val="20"/>
        </w:rPr>
        <w:t xml:space="preserve"> multimediju </w:t>
      </w:r>
      <w:r>
        <w:rPr>
          <w:rFonts w:ascii="Verdana" w:eastAsia="Calibri" w:hAnsi="Verdana" w:cs="Calibri"/>
          <w:sz w:val="20"/>
          <w:szCs w:val="20"/>
        </w:rPr>
        <w:t xml:space="preserve">ierīce, kas spēj </w:t>
      </w:r>
      <w:r w:rsidRPr="00143A7D">
        <w:rPr>
          <w:rFonts w:ascii="Verdana" w:eastAsia="Calibri" w:hAnsi="Verdana" w:cs="Calibri"/>
          <w:sz w:val="20"/>
          <w:szCs w:val="20"/>
        </w:rPr>
        <w:t>k</w:t>
      </w:r>
      <w:r>
        <w:rPr>
          <w:rFonts w:ascii="Verdana" w:eastAsia="Calibri" w:hAnsi="Verdana" w:cs="Calibri"/>
          <w:sz w:val="20"/>
          <w:szCs w:val="20"/>
        </w:rPr>
        <w:t>alpot kā DVD atskaņotājs</w:t>
      </w:r>
      <w:r w:rsidRPr="00143A7D">
        <w:rPr>
          <w:rFonts w:ascii="Verdana" w:eastAsia="Calibri" w:hAnsi="Verdana" w:cs="Calibri"/>
          <w:sz w:val="20"/>
          <w:szCs w:val="20"/>
        </w:rPr>
        <w:t>/ ierakstītājs, VoIP</w:t>
      </w:r>
      <w:r>
        <w:rPr>
          <w:rFonts w:ascii="Verdana" w:eastAsia="Calibri" w:hAnsi="Verdana" w:cs="Calibri"/>
          <w:sz w:val="20"/>
          <w:szCs w:val="20"/>
        </w:rPr>
        <w:t xml:space="preserve"> (Internet telefonijas)</w:t>
      </w:r>
      <w:r w:rsidRPr="00143A7D">
        <w:rPr>
          <w:rFonts w:ascii="Verdana" w:eastAsia="Calibri" w:hAnsi="Verdana" w:cs="Calibri"/>
          <w:sz w:val="20"/>
          <w:szCs w:val="20"/>
        </w:rPr>
        <w:t xml:space="preserve"> telefon</w:t>
      </w:r>
      <w:r>
        <w:rPr>
          <w:rFonts w:ascii="Verdana" w:eastAsia="Calibri" w:hAnsi="Verdana" w:cs="Calibri"/>
          <w:sz w:val="20"/>
          <w:szCs w:val="20"/>
        </w:rPr>
        <w:t>s</w:t>
      </w:r>
      <w:r w:rsidRPr="00143A7D">
        <w:rPr>
          <w:rFonts w:ascii="Verdana" w:eastAsia="Calibri" w:hAnsi="Verdana" w:cs="Calibri"/>
          <w:sz w:val="20"/>
          <w:szCs w:val="20"/>
        </w:rPr>
        <w:t>, audio atskaņotājs, spēļu automāt</w:t>
      </w:r>
      <w:r>
        <w:rPr>
          <w:rFonts w:ascii="Verdana" w:eastAsia="Calibri" w:hAnsi="Verdana" w:cs="Calibri"/>
          <w:sz w:val="20"/>
          <w:szCs w:val="20"/>
        </w:rPr>
        <w:t>s</w:t>
      </w:r>
      <w:r w:rsidRPr="00143A7D">
        <w:rPr>
          <w:rFonts w:ascii="Verdana" w:eastAsia="Calibri" w:hAnsi="Verdana" w:cs="Calibri"/>
          <w:sz w:val="20"/>
          <w:szCs w:val="20"/>
        </w:rPr>
        <w:t>, un pat TV,</w:t>
      </w:r>
      <w:r>
        <w:rPr>
          <w:rFonts w:ascii="Verdana" w:eastAsia="Calibri" w:hAnsi="Verdana" w:cs="Calibri"/>
          <w:sz w:val="20"/>
          <w:szCs w:val="20"/>
        </w:rPr>
        <w:t xml:space="preserve"> kā arī darba sistēma. Kur vien</w:t>
      </w:r>
      <w:r w:rsidRPr="00143A7D">
        <w:rPr>
          <w:rFonts w:ascii="Verdana" w:eastAsia="Calibri" w:hAnsi="Verdana" w:cs="Calibri"/>
          <w:sz w:val="20"/>
          <w:szCs w:val="20"/>
        </w:rPr>
        <w:t xml:space="preserve"> skatās, tendence ir acīmredzama, integrēt</w:t>
      </w:r>
      <w:r>
        <w:rPr>
          <w:rFonts w:ascii="Verdana" w:eastAsia="Calibri" w:hAnsi="Verdana" w:cs="Calibri"/>
          <w:sz w:val="20"/>
          <w:szCs w:val="20"/>
        </w:rPr>
        <w:t>i</w:t>
      </w:r>
      <w:r w:rsidRPr="00143A7D">
        <w:rPr>
          <w:rFonts w:ascii="Verdana" w:eastAsia="Calibri" w:hAnsi="Verdana" w:cs="Calibri"/>
          <w:sz w:val="20"/>
          <w:szCs w:val="20"/>
        </w:rPr>
        <w:t xml:space="preserve"> pakalpojum</w:t>
      </w:r>
      <w:r>
        <w:rPr>
          <w:rFonts w:ascii="Verdana" w:eastAsia="Calibri" w:hAnsi="Verdana" w:cs="Calibri"/>
          <w:sz w:val="20"/>
          <w:szCs w:val="20"/>
        </w:rPr>
        <w:t>i</w:t>
      </w:r>
      <w:r w:rsidRPr="00143A7D">
        <w:rPr>
          <w:rFonts w:ascii="Verdana" w:eastAsia="Calibri" w:hAnsi="Verdana" w:cs="Calibri"/>
          <w:sz w:val="20"/>
          <w:szCs w:val="20"/>
        </w:rPr>
        <w:t xml:space="preserve"> un </w:t>
      </w:r>
      <w:r>
        <w:rPr>
          <w:rFonts w:ascii="Verdana" w:eastAsia="Calibri" w:hAnsi="Verdana" w:cs="Calibri"/>
          <w:sz w:val="20"/>
          <w:szCs w:val="20"/>
        </w:rPr>
        <w:t>aplikācijas</w:t>
      </w:r>
      <w:r w:rsidRPr="00143A7D">
        <w:rPr>
          <w:rFonts w:ascii="Verdana" w:eastAsia="Calibri" w:hAnsi="Verdana" w:cs="Calibri"/>
          <w:sz w:val="20"/>
          <w:szCs w:val="20"/>
        </w:rPr>
        <w:t xml:space="preserve"> tiek piegādātas mazāk</w:t>
      </w:r>
      <w:r>
        <w:rPr>
          <w:rFonts w:ascii="Verdana" w:eastAsia="Calibri" w:hAnsi="Verdana" w:cs="Calibri"/>
          <w:sz w:val="20"/>
          <w:szCs w:val="20"/>
        </w:rPr>
        <w:t>aizmēra ierīcē</w:t>
      </w:r>
      <w:r w:rsidRPr="00143A7D">
        <w:rPr>
          <w:rFonts w:ascii="Verdana" w:eastAsia="Calibri" w:hAnsi="Verdana" w:cs="Calibri"/>
          <w:sz w:val="20"/>
          <w:szCs w:val="20"/>
        </w:rPr>
        <w:t>, kā rezultātā palielinās ražīgums un efektivitātegala lietotāja</w:t>
      </w:r>
      <w:r>
        <w:rPr>
          <w:rFonts w:ascii="Verdana" w:eastAsia="Calibri" w:hAnsi="Verdana" w:cs="Calibri"/>
          <w:sz w:val="20"/>
          <w:szCs w:val="20"/>
        </w:rPr>
        <w:t>m</w:t>
      </w:r>
      <w:r w:rsidRPr="00143A7D">
        <w:rPr>
          <w:rFonts w:ascii="Verdana" w:eastAsia="Calibri" w:hAnsi="Verdana" w:cs="Calibri"/>
          <w:sz w:val="20"/>
          <w:szCs w:val="20"/>
        </w:rPr>
        <w:t>.</w:t>
      </w:r>
    </w:p>
    <w:p w:rsidR="003D731C" w:rsidRPr="00080A65" w:rsidRDefault="003D731C" w:rsidP="00EA26AD">
      <w:pPr>
        <w:pBdr>
          <w:top w:val="nil"/>
          <w:left w:val="nil"/>
          <w:bottom w:val="nil"/>
          <w:right w:val="nil"/>
          <w:between w:val="nil"/>
          <w:bar w:val="nil"/>
        </w:pBdr>
        <w:jc w:val="both"/>
        <w:rPr>
          <w:rFonts w:ascii="Verdana" w:hAnsi="Verdana"/>
          <w:i/>
          <w:iCs/>
          <w:sz w:val="20"/>
          <w:szCs w:val="20"/>
        </w:rPr>
      </w:pPr>
    </w:p>
    <w:p w:rsidR="003D731C" w:rsidRPr="00080A65" w:rsidRDefault="003E7135" w:rsidP="00EA26AD">
      <w:pPr>
        <w:pBdr>
          <w:top w:val="nil"/>
          <w:left w:val="nil"/>
          <w:bottom w:val="nil"/>
          <w:right w:val="nil"/>
          <w:between w:val="nil"/>
          <w:bar w:val="nil"/>
        </w:pBdr>
        <w:jc w:val="both"/>
        <w:rPr>
          <w:rFonts w:ascii="Verdana" w:hAnsi="Verdana"/>
          <w:b/>
          <w:bCs/>
          <w:color w:val="0000FF"/>
          <w:sz w:val="20"/>
          <w:szCs w:val="20"/>
        </w:rPr>
      </w:pPr>
      <w:r>
        <w:rPr>
          <w:rFonts w:ascii="Verdana" w:hAnsi="Verdana"/>
          <w:b/>
          <w:bCs/>
          <w:color w:val="0000FF"/>
          <w:sz w:val="20"/>
          <w:szCs w:val="20"/>
        </w:rPr>
        <w:t>Prasības</w:t>
      </w:r>
      <w:r w:rsidR="003D731C" w:rsidRPr="00080A65">
        <w:rPr>
          <w:rFonts w:ascii="Verdana" w:hAnsi="Verdana"/>
          <w:b/>
          <w:bCs/>
          <w:color w:val="0000FF"/>
          <w:sz w:val="20"/>
          <w:szCs w:val="20"/>
        </w:rPr>
        <w:t>:</w:t>
      </w:r>
    </w:p>
    <w:p w:rsidR="003D731C" w:rsidRPr="00080A65" w:rsidRDefault="003D731C" w:rsidP="00EA26AD">
      <w:pPr>
        <w:pBdr>
          <w:top w:val="nil"/>
          <w:left w:val="nil"/>
          <w:bottom w:val="nil"/>
          <w:right w:val="nil"/>
          <w:between w:val="nil"/>
          <w:bar w:val="nil"/>
        </w:pBdr>
        <w:jc w:val="both"/>
        <w:rPr>
          <w:rFonts w:ascii="Verdana" w:hAnsi="Verdana"/>
          <w:b/>
          <w:bCs/>
          <w:color w:val="0000FF"/>
          <w:sz w:val="20"/>
          <w:szCs w:val="20"/>
        </w:rPr>
      </w:pPr>
    </w:p>
    <w:p w:rsidR="003D731C" w:rsidRDefault="003E7135" w:rsidP="00EC4FDE">
      <w:pPr>
        <w:pStyle w:val="ListParagraph"/>
        <w:numPr>
          <w:ilvl w:val="0"/>
          <w:numId w:val="38"/>
        </w:numPr>
        <w:pBdr>
          <w:top w:val="nil"/>
          <w:left w:val="nil"/>
          <w:bottom w:val="nil"/>
          <w:right w:val="nil"/>
          <w:between w:val="nil"/>
          <w:bar w:val="nil"/>
        </w:pBdr>
        <w:jc w:val="both"/>
        <w:rPr>
          <w:rFonts w:ascii="Verdana" w:hAnsi="Verdana"/>
          <w:b/>
          <w:bCs/>
          <w:color w:val="0000FF"/>
          <w:sz w:val="20"/>
          <w:szCs w:val="20"/>
        </w:rPr>
      </w:pPr>
      <w:r>
        <w:rPr>
          <w:rFonts w:ascii="Verdana" w:hAnsi="Verdana"/>
          <w:b/>
          <w:bCs/>
          <w:color w:val="0000FF"/>
          <w:sz w:val="20"/>
          <w:szCs w:val="20"/>
        </w:rPr>
        <w:t>Runājot par infrastruktūras attīstību</w:t>
      </w:r>
    </w:p>
    <w:p w:rsidR="003E7135" w:rsidRPr="003E7135" w:rsidRDefault="003E7135" w:rsidP="003E7135">
      <w:pPr>
        <w:pBdr>
          <w:top w:val="nil"/>
          <w:left w:val="nil"/>
          <w:bottom w:val="nil"/>
          <w:right w:val="nil"/>
          <w:between w:val="nil"/>
          <w:bar w:val="nil"/>
        </w:pBdr>
        <w:jc w:val="both"/>
        <w:rPr>
          <w:rFonts w:ascii="Verdana" w:hAnsi="Verdana"/>
          <w:b/>
          <w:bCs/>
          <w:color w:val="0000FF"/>
          <w:sz w:val="20"/>
          <w:szCs w:val="20"/>
        </w:rPr>
      </w:pPr>
    </w:p>
    <w:p w:rsidR="003D731C" w:rsidRDefault="00932B83" w:rsidP="00EA26AD">
      <w:pPr>
        <w:pBdr>
          <w:top w:val="nil"/>
          <w:left w:val="nil"/>
          <w:bottom w:val="nil"/>
          <w:right w:val="nil"/>
          <w:between w:val="nil"/>
          <w:bar w:val="nil"/>
        </w:pBdr>
        <w:spacing w:line="276" w:lineRule="auto"/>
        <w:jc w:val="both"/>
        <w:rPr>
          <w:rFonts w:ascii="Verdana" w:eastAsia="Calibri" w:hAnsi="Verdana" w:cs="Calibri"/>
          <w:iCs/>
          <w:sz w:val="20"/>
          <w:szCs w:val="20"/>
        </w:rPr>
      </w:pPr>
      <w:r w:rsidRPr="00932B83">
        <w:rPr>
          <w:rFonts w:ascii="Verdana" w:eastAsia="Calibri" w:hAnsi="Verdana" w:cs="Calibri"/>
          <w:iCs/>
          <w:sz w:val="20"/>
          <w:szCs w:val="20"/>
        </w:rPr>
        <w:t>Galvenās tehniskās prasības, lai piedāvāt</w:t>
      </w:r>
      <w:r>
        <w:rPr>
          <w:rFonts w:ascii="Verdana" w:eastAsia="Calibri" w:hAnsi="Verdana" w:cs="Calibri"/>
          <w:iCs/>
          <w:sz w:val="20"/>
          <w:szCs w:val="20"/>
        </w:rPr>
        <w:t>u</w:t>
      </w:r>
      <w:r w:rsidRPr="00932B83">
        <w:rPr>
          <w:rFonts w:ascii="Verdana" w:eastAsia="Calibri" w:hAnsi="Verdana" w:cs="Calibri"/>
          <w:iCs/>
          <w:sz w:val="20"/>
          <w:szCs w:val="20"/>
        </w:rPr>
        <w:t xml:space="preserve"> kā integrētu pakalpojumu vai </w:t>
      </w:r>
      <w:r>
        <w:rPr>
          <w:rFonts w:ascii="Verdana" w:eastAsia="Calibri" w:hAnsi="Verdana" w:cs="Calibri"/>
          <w:iCs/>
          <w:sz w:val="20"/>
          <w:szCs w:val="20"/>
        </w:rPr>
        <w:t xml:space="preserve">kā </w:t>
      </w:r>
      <w:r w:rsidR="00F34361" w:rsidRPr="00932B83">
        <w:rPr>
          <w:rFonts w:ascii="Verdana" w:eastAsia="Calibri" w:hAnsi="Verdana" w:cs="Calibri"/>
          <w:iCs/>
          <w:sz w:val="20"/>
          <w:szCs w:val="20"/>
        </w:rPr>
        <w:t>diskrēt</w:t>
      </w:r>
      <w:r w:rsidR="00F34361">
        <w:rPr>
          <w:rFonts w:ascii="Verdana" w:eastAsia="Calibri" w:hAnsi="Verdana" w:cs="Calibri"/>
          <w:iCs/>
          <w:sz w:val="20"/>
          <w:szCs w:val="20"/>
        </w:rPr>
        <w:t>as ie</w:t>
      </w:r>
      <w:r w:rsidR="00F34361" w:rsidRPr="00932B83">
        <w:rPr>
          <w:rFonts w:ascii="Verdana" w:eastAsia="Calibri" w:hAnsi="Verdana" w:cs="Calibri"/>
          <w:iCs/>
          <w:sz w:val="20"/>
          <w:szCs w:val="20"/>
        </w:rPr>
        <w:t>spējas</w:t>
      </w:r>
      <w:r w:rsidRPr="00932B83">
        <w:rPr>
          <w:rFonts w:ascii="Verdana" w:eastAsia="Calibri" w:hAnsi="Verdana" w:cs="Calibri"/>
          <w:iCs/>
          <w:sz w:val="20"/>
          <w:szCs w:val="20"/>
        </w:rPr>
        <w:t xml:space="preserve"> ir</w:t>
      </w:r>
      <w:r w:rsidR="003D731C" w:rsidRPr="00080A65">
        <w:rPr>
          <w:rFonts w:ascii="Verdana" w:eastAsia="Calibri" w:hAnsi="Verdana" w:cs="Calibri"/>
          <w:iCs/>
          <w:sz w:val="20"/>
          <w:szCs w:val="20"/>
        </w:rPr>
        <w:t>:</w:t>
      </w:r>
    </w:p>
    <w:p w:rsidR="00932B83" w:rsidRPr="00080A65" w:rsidRDefault="00932B83" w:rsidP="00EA26AD">
      <w:pPr>
        <w:pBdr>
          <w:top w:val="nil"/>
          <w:left w:val="nil"/>
          <w:bottom w:val="nil"/>
          <w:right w:val="nil"/>
          <w:between w:val="nil"/>
          <w:bar w:val="nil"/>
        </w:pBdr>
        <w:spacing w:line="276" w:lineRule="auto"/>
        <w:jc w:val="both"/>
        <w:rPr>
          <w:rFonts w:ascii="Verdana" w:eastAsia="Calibri" w:hAnsi="Verdana" w:cs="Calibri"/>
          <w:iCs/>
          <w:sz w:val="20"/>
          <w:szCs w:val="20"/>
        </w:rPr>
      </w:pPr>
    </w:p>
    <w:p w:rsidR="003D731C" w:rsidRPr="00080A65" w:rsidRDefault="00651E45" w:rsidP="00EC4FDE">
      <w:pPr>
        <w:pStyle w:val="ListParagraph"/>
        <w:numPr>
          <w:ilvl w:val="0"/>
          <w:numId w:val="37"/>
        </w:numPr>
        <w:pBdr>
          <w:top w:val="nil"/>
          <w:left w:val="nil"/>
          <w:bottom w:val="nil"/>
          <w:right w:val="nil"/>
          <w:between w:val="nil"/>
          <w:bar w:val="nil"/>
        </w:pBdr>
        <w:spacing w:line="276" w:lineRule="auto"/>
        <w:ind w:left="1134"/>
        <w:jc w:val="both"/>
        <w:rPr>
          <w:rFonts w:ascii="Verdana" w:eastAsia="Calibri" w:hAnsi="Verdana" w:cs="Calibri"/>
          <w:iCs/>
          <w:sz w:val="20"/>
          <w:szCs w:val="20"/>
        </w:rPr>
      </w:pPr>
      <w:r>
        <w:rPr>
          <w:rFonts w:ascii="Verdana" w:eastAsia="Calibri" w:hAnsi="Verdana" w:cs="Calibri"/>
          <w:iCs/>
          <w:sz w:val="20"/>
          <w:szCs w:val="20"/>
        </w:rPr>
        <w:t>Maršrutēšana</w:t>
      </w:r>
    </w:p>
    <w:p w:rsidR="003D731C" w:rsidRPr="00080A65" w:rsidRDefault="00651E45" w:rsidP="00EC4FDE">
      <w:pPr>
        <w:pStyle w:val="ListParagraph"/>
        <w:numPr>
          <w:ilvl w:val="0"/>
          <w:numId w:val="37"/>
        </w:numPr>
        <w:pBdr>
          <w:top w:val="nil"/>
          <w:left w:val="nil"/>
          <w:bottom w:val="nil"/>
          <w:right w:val="nil"/>
          <w:between w:val="nil"/>
          <w:bar w:val="nil"/>
        </w:pBdr>
        <w:spacing w:line="276" w:lineRule="auto"/>
        <w:ind w:left="1134"/>
        <w:jc w:val="both"/>
        <w:rPr>
          <w:rFonts w:ascii="Verdana" w:eastAsia="Calibri" w:hAnsi="Verdana" w:cs="Calibri"/>
          <w:iCs/>
          <w:sz w:val="20"/>
          <w:szCs w:val="20"/>
        </w:rPr>
      </w:pPr>
      <w:r>
        <w:rPr>
          <w:rFonts w:ascii="Verdana" w:eastAsia="Calibri" w:hAnsi="Verdana" w:cs="Calibri"/>
          <w:iCs/>
          <w:sz w:val="20"/>
          <w:szCs w:val="20"/>
        </w:rPr>
        <w:t>Komutēšana</w:t>
      </w:r>
    </w:p>
    <w:p w:rsidR="003D731C" w:rsidRPr="00080A65" w:rsidRDefault="00651E45" w:rsidP="00EC4FDE">
      <w:pPr>
        <w:pStyle w:val="ListParagraph"/>
        <w:numPr>
          <w:ilvl w:val="0"/>
          <w:numId w:val="37"/>
        </w:numPr>
        <w:pBdr>
          <w:top w:val="nil"/>
          <w:left w:val="nil"/>
          <w:bottom w:val="nil"/>
          <w:right w:val="nil"/>
          <w:between w:val="nil"/>
          <w:bar w:val="nil"/>
        </w:pBdr>
        <w:spacing w:line="276" w:lineRule="auto"/>
        <w:ind w:left="1134"/>
        <w:jc w:val="both"/>
        <w:rPr>
          <w:rFonts w:ascii="Verdana" w:eastAsia="Calibri" w:hAnsi="Verdana" w:cs="Calibri"/>
          <w:iCs/>
          <w:sz w:val="20"/>
          <w:szCs w:val="20"/>
        </w:rPr>
      </w:pPr>
      <w:r>
        <w:rPr>
          <w:rFonts w:ascii="Verdana" w:eastAsia="Calibri" w:hAnsi="Verdana" w:cs="Calibri"/>
          <w:iCs/>
          <w:sz w:val="20"/>
          <w:szCs w:val="20"/>
        </w:rPr>
        <w:t>Droši savienojumi</w:t>
      </w:r>
      <w:r w:rsidR="003D731C" w:rsidRPr="00080A65">
        <w:rPr>
          <w:rFonts w:ascii="Verdana" w:eastAsia="Calibri" w:hAnsi="Verdana" w:cs="Calibri"/>
          <w:iCs/>
          <w:sz w:val="20"/>
          <w:szCs w:val="20"/>
        </w:rPr>
        <w:t xml:space="preserve">: </w:t>
      </w:r>
      <w:r>
        <w:rPr>
          <w:rFonts w:ascii="Verdana" w:eastAsia="Calibri" w:hAnsi="Verdana" w:cs="Calibri"/>
          <w:iCs/>
          <w:sz w:val="20"/>
          <w:szCs w:val="20"/>
        </w:rPr>
        <w:t>elastīgi virtuālie privātie tīkli VPN</w:t>
      </w:r>
    </w:p>
    <w:p w:rsidR="003D731C" w:rsidRPr="00080A65" w:rsidRDefault="00651E45" w:rsidP="00EC4FDE">
      <w:pPr>
        <w:pStyle w:val="ListParagraph"/>
        <w:numPr>
          <w:ilvl w:val="0"/>
          <w:numId w:val="37"/>
        </w:numPr>
        <w:pBdr>
          <w:top w:val="nil"/>
          <w:left w:val="nil"/>
          <w:bottom w:val="nil"/>
          <w:right w:val="nil"/>
          <w:between w:val="nil"/>
          <w:bar w:val="nil"/>
        </w:pBdr>
        <w:spacing w:line="276" w:lineRule="auto"/>
        <w:ind w:left="1134"/>
        <w:jc w:val="both"/>
        <w:rPr>
          <w:rFonts w:ascii="Verdana" w:eastAsia="Calibri" w:hAnsi="Verdana" w:cs="Calibri"/>
          <w:iCs/>
          <w:sz w:val="20"/>
          <w:szCs w:val="20"/>
        </w:rPr>
      </w:pPr>
      <w:r>
        <w:rPr>
          <w:rFonts w:ascii="Verdana" w:eastAsia="Calibri" w:hAnsi="Verdana" w:cs="Calibri"/>
          <w:iCs/>
          <w:sz w:val="20"/>
          <w:szCs w:val="20"/>
        </w:rPr>
        <w:t>Augstas uzticamības drošības dienesti</w:t>
      </w:r>
      <w:r w:rsidR="003D731C" w:rsidRPr="00080A65">
        <w:rPr>
          <w:rFonts w:ascii="Verdana" w:eastAsia="Calibri" w:hAnsi="Verdana" w:cs="Calibri"/>
          <w:iCs/>
          <w:sz w:val="20"/>
          <w:szCs w:val="20"/>
        </w:rPr>
        <w:t xml:space="preserve">: </w:t>
      </w:r>
      <w:r>
        <w:rPr>
          <w:rFonts w:ascii="Verdana" w:eastAsia="Calibri" w:hAnsi="Verdana" w:cs="Calibri"/>
          <w:iCs/>
          <w:sz w:val="20"/>
          <w:szCs w:val="20"/>
        </w:rPr>
        <w:t>ugunsmūri</w:t>
      </w:r>
      <w:r w:rsidR="003D731C" w:rsidRPr="00080A65">
        <w:rPr>
          <w:rFonts w:ascii="Verdana" w:eastAsia="Calibri" w:hAnsi="Verdana" w:cs="Calibri"/>
          <w:iCs/>
          <w:sz w:val="20"/>
          <w:szCs w:val="20"/>
        </w:rPr>
        <w:t xml:space="preserve">, </w:t>
      </w:r>
      <w:r>
        <w:rPr>
          <w:rFonts w:ascii="Verdana" w:eastAsia="Calibri" w:hAnsi="Verdana" w:cs="Calibri"/>
          <w:iCs/>
          <w:sz w:val="20"/>
          <w:szCs w:val="20"/>
        </w:rPr>
        <w:t xml:space="preserve">ielaušanās noteikšanas un novēršanas pakalpojumi </w:t>
      </w:r>
      <w:r w:rsidR="003D731C" w:rsidRPr="00080A65">
        <w:rPr>
          <w:rFonts w:ascii="Verdana" w:eastAsia="Calibri" w:hAnsi="Verdana" w:cs="Calibri"/>
          <w:iCs/>
          <w:sz w:val="20"/>
          <w:szCs w:val="20"/>
        </w:rPr>
        <w:t xml:space="preserve">(IDS/IPS), anti-spoofing, Distributed Denial of Service (DDoS) </w:t>
      </w:r>
      <w:r>
        <w:rPr>
          <w:rFonts w:ascii="Verdana" w:eastAsia="Calibri" w:hAnsi="Verdana" w:cs="Calibri"/>
          <w:iCs/>
          <w:sz w:val="20"/>
          <w:szCs w:val="20"/>
        </w:rPr>
        <w:t>uzbrukumu mazināšana</w:t>
      </w:r>
      <w:r w:rsidR="003D731C" w:rsidRPr="00080A65">
        <w:rPr>
          <w:rFonts w:ascii="Verdana" w:eastAsia="Calibri" w:hAnsi="Verdana" w:cs="Calibri"/>
          <w:iCs/>
          <w:sz w:val="20"/>
          <w:szCs w:val="20"/>
        </w:rPr>
        <w:t xml:space="preserve">, </w:t>
      </w:r>
      <w:r>
        <w:rPr>
          <w:rFonts w:ascii="Verdana" w:eastAsia="Calibri" w:hAnsi="Verdana" w:cs="Calibri"/>
          <w:iCs/>
          <w:sz w:val="20"/>
          <w:szCs w:val="20"/>
        </w:rPr>
        <w:t>vīrusu aizsardzība</w:t>
      </w:r>
      <w:r w:rsidR="003D731C" w:rsidRPr="00080A65">
        <w:rPr>
          <w:rFonts w:ascii="Verdana" w:eastAsia="Calibri" w:hAnsi="Verdana" w:cs="Calibri"/>
          <w:iCs/>
          <w:sz w:val="20"/>
          <w:szCs w:val="20"/>
        </w:rPr>
        <w:t xml:space="preserve">, </w:t>
      </w:r>
      <w:r>
        <w:rPr>
          <w:rFonts w:ascii="Verdana" w:eastAsia="Calibri" w:hAnsi="Verdana" w:cs="Calibri"/>
          <w:iCs/>
          <w:sz w:val="20"/>
          <w:szCs w:val="20"/>
        </w:rPr>
        <w:t>tīkla adrešu translācija</w:t>
      </w:r>
      <w:r w:rsidR="003D731C" w:rsidRPr="00080A65">
        <w:rPr>
          <w:rFonts w:ascii="Verdana" w:eastAsia="Calibri" w:hAnsi="Verdana" w:cs="Calibri"/>
          <w:iCs/>
          <w:sz w:val="20"/>
          <w:szCs w:val="20"/>
        </w:rPr>
        <w:t xml:space="preserve"> (NAT), </w:t>
      </w:r>
      <w:r>
        <w:rPr>
          <w:rFonts w:ascii="Verdana" w:eastAsia="Calibri" w:hAnsi="Verdana" w:cs="Calibri"/>
          <w:iCs/>
          <w:sz w:val="20"/>
          <w:szCs w:val="20"/>
        </w:rPr>
        <w:t>tīkla piekļuves kontrole</w:t>
      </w:r>
      <w:r w:rsidR="003D731C" w:rsidRPr="00080A65">
        <w:rPr>
          <w:rFonts w:ascii="Verdana" w:eastAsia="Calibri" w:hAnsi="Verdana" w:cs="Calibri"/>
          <w:iCs/>
          <w:sz w:val="20"/>
          <w:szCs w:val="20"/>
        </w:rPr>
        <w:t xml:space="preserve"> (NAC), URL </w:t>
      </w:r>
      <w:r>
        <w:rPr>
          <w:rFonts w:ascii="Verdana" w:eastAsia="Calibri" w:hAnsi="Verdana" w:cs="Calibri"/>
          <w:iCs/>
          <w:sz w:val="20"/>
          <w:szCs w:val="20"/>
        </w:rPr>
        <w:t>filtrēšana</w:t>
      </w:r>
      <w:r w:rsidR="003D731C" w:rsidRPr="00080A65">
        <w:rPr>
          <w:rFonts w:ascii="Verdana" w:eastAsia="Calibri" w:hAnsi="Verdana" w:cs="Calibri"/>
          <w:iCs/>
          <w:sz w:val="20"/>
          <w:szCs w:val="20"/>
        </w:rPr>
        <w:t xml:space="preserve">, </w:t>
      </w:r>
      <w:r>
        <w:rPr>
          <w:rFonts w:ascii="Verdana" w:eastAsia="Calibri" w:hAnsi="Verdana" w:cs="Calibri"/>
          <w:iCs/>
          <w:sz w:val="20"/>
          <w:szCs w:val="20"/>
        </w:rPr>
        <w:t>u.c.</w:t>
      </w:r>
    </w:p>
    <w:p w:rsidR="003D731C" w:rsidRPr="00080A65" w:rsidRDefault="00651E45" w:rsidP="00EC4FDE">
      <w:pPr>
        <w:pStyle w:val="ListParagraph"/>
        <w:numPr>
          <w:ilvl w:val="0"/>
          <w:numId w:val="37"/>
        </w:numPr>
        <w:pBdr>
          <w:top w:val="nil"/>
          <w:left w:val="nil"/>
          <w:bottom w:val="nil"/>
          <w:right w:val="nil"/>
          <w:between w:val="nil"/>
          <w:bar w:val="nil"/>
        </w:pBdr>
        <w:spacing w:line="276" w:lineRule="auto"/>
        <w:ind w:left="1134"/>
        <w:jc w:val="both"/>
        <w:rPr>
          <w:rFonts w:ascii="Verdana" w:eastAsia="Calibri" w:hAnsi="Verdana" w:cs="Calibri"/>
          <w:iCs/>
          <w:sz w:val="20"/>
          <w:szCs w:val="20"/>
        </w:rPr>
      </w:pPr>
      <w:r>
        <w:rPr>
          <w:rFonts w:ascii="Verdana" w:eastAsia="Calibri" w:hAnsi="Verdana" w:cs="Calibri"/>
          <w:iCs/>
          <w:sz w:val="20"/>
          <w:szCs w:val="20"/>
        </w:rPr>
        <w:t>Kopdarbības programmas</w:t>
      </w:r>
      <w:r w:rsidR="003D731C" w:rsidRPr="00080A65">
        <w:rPr>
          <w:rFonts w:ascii="Verdana" w:eastAsia="Calibri" w:hAnsi="Verdana" w:cs="Calibri"/>
          <w:iCs/>
          <w:sz w:val="20"/>
          <w:szCs w:val="20"/>
        </w:rPr>
        <w:t>: IP tele</w:t>
      </w:r>
      <w:r>
        <w:rPr>
          <w:rFonts w:ascii="Verdana" w:eastAsia="Calibri" w:hAnsi="Verdana" w:cs="Calibri"/>
          <w:iCs/>
          <w:sz w:val="20"/>
          <w:szCs w:val="20"/>
        </w:rPr>
        <w:t>fonija</w:t>
      </w:r>
      <w:r w:rsidR="003D731C" w:rsidRPr="00080A65">
        <w:rPr>
          <w:rFonts w:ascii="Verdana" w:eastAsia="Calibri" w:hAnsi="Verdana" w:cs="Calibri"/>
          <w:iCs/>
          <w:sz w:val="20"/>
          <w:szCs w:val="20"/>
        </w:rPr>
        <w:t xml:space="preserve">, </w:t>
      </w:r>
      <w:r>
        <w:rPr>
          <w:rFonts w:ascii="Verdana" w:eastAsia="Calibri" w:hAnsi="Verdana" w:cs="Calibri"/>
          <w:iCs/>
          <w:sz w:val="20"/>
          <w:szCs w:val="20"/>
        </w:rPr>
        <w:t>balss un video integrācija</w:t>
      </w:r>
      <w:r w:rsidR="003D731C" w:rsidRPr="00080A65">
        <w:rPr>
          <w:rFonts w:ascii="Verdana" w:eastAsia="Calibri" w:hAnsi="Verdana" w:cs="Calibri"/>
          <w:iCs/>
          <w:sz w:val="20"/>
          <w:szCs w:val="20"/>
        </w:rPr>
        <w:t xml:space="preserve">, video </w:t>
      </w:r>
      <w:r>
        <w:rPr>
          <w:rFonts w:ascii="Verdana" w:eastAsia="Calibri" w:hAnsi="Verdana" w:cs="Calibri"/>
          <w:iCs/>
          <w:sz w:val="20"/>
          <w:szCs w:val="20"/>
        </w:rPr>
        <w:t>konferences</w:t>
      </w:r>
    </w:p>
    <w:p w:rsidR="003D731C" w:rsidRPr="00080A65" w:rsidRDefault="00651E45" w:rsidP="00EC4FDE">
      <w:pPr>
        <w:pStyle w:val="ListParagraph"/>
        <w:numPr>
          <w:ilvl w:val="0"/>
          <w:numId w:val="37"/>
        </w:numPr>
        <w:pBdr>
          <w:top w:val="nil"/>
          <w:left w:val="nil"/>
          <w:bottom w:val="nil"/>
          <w:right w:val="nil"/>
          <w:between w:val="nil"/>
          <w:bar w:val="nil"/>
        </w:pBdr>
        <w:spacing w:line="276" w:lineRule="auto"/>
        <w:ind w:left="1134"/>
        <w:jc w:val="both"/>
        <w:rPr>
          <w:rFonts w:ascii="Verdana" w:eastAsia="Calibri" w:hAnsi="Verdana" w:cs="Calibri"/>
          <w:iCs/>
          <w:sz w:val="20"/>
          <w:szCs w:val="20"/>
        </w:rPr>
      </w:pPr>
      <w:r>
        <w:rPr>
          <w:rFonts w:ascii="Verdana" w:eastAsia="Calibri" w:hAnsi="Verdana" w:cs="Calibri"/>
          <w:iCs/>
          <w:sz w:val="20"/>
          <w:szCs w:val="20"/>
        </w:rPr>
        <w:t>Joslas platuma un programmatūras optimizācija</w:t>
      </w:r>
      <w:r w:rsidR="003D731C" w:rsidRPr="00080A65">
        <w:rPr>
          <w:rFonts w:ascii="Verdana" w:eastAsia="Calibri" w:hAnsi="Verdana" w:cs="Calibri"/>
          <w:iCs/>
          <w:sz w:val="20"/>
          <w:szCs w:val="20"/>
        </w:rPr>
        <w:t xml:space="preserve">: </w:t>
      </w:r>
      <w:r>
        <w:rPr>
          <w:rFonts w:ascii="Verdana" w:eastAsia="Calibri" w:hAnsi="Verdana" w:cs="Calibri"/>
          <w:iCs/>
          <w:sz w:val="20"/>
          <w:szCs w:val="20"/>
        </w:rPr>
        <w:t>pakalpojuma kvalitātes dienests (QoS), joslas platuma</w:t>
      </w:r>
      <w:r w:rsidR="00F34361">
        <w:rPr>
          <w:rFonts w:ascii="Verdana" w:eastAsia="Calibri" w:hAnsi="Verdana" w:cs="Calibri"/>
          <w:iCs/>
          <w:sz w:val="20"/>
          <w:szCs w:val="20"/>
        </w:rPr>
        <w:t xml:space="preserve"> </w:t>
      </w:r>
      <w:r>
        <w:rPr>
          <w:rFonts w:ascii="Verdana" w:eastAsia="Calibri" w:hAnsi="Verdana" w:cs="Calibri"/>
          <w:iCs/>
          <w:sz w:val="20"/>
          <w:szCs w:val="20"/>
        </w:rPr>
        <w:t>un</w:t>
      </w:r>
      <w:r w:rsidR="00F34361">
        <w:rPr>
          <w:rFonts w:ascii="Verdana" w:eastAsia="Calibri" w:hAnsi="Verdana" w:cs="Calibri"/>
          <w:iCs/>
          <w:sz w:val="20"/>
          <w:szCs w:val="20"/>
        </w:rPr>
        <w:t xml:space="preserve"> </w:t>
      </w:r>
      <w:r>
        <w:rPr>
          <w:rFonts w:ascii="Verdana" w:eastAsia="Calibri" w:hAnsi="Verdana" w:cs="Calibri"/>
          <w:iCs/>
          <w:sz w:val="20"/>
          <w:szCs w:val="20"/>
        </w:rPr>
        <w:t xml:space="preserve">ārtīkla </w:t>
      </w:r>
      <w:r w:rsidR="003D731C" w:rsidRPr="00080A65">
        <w:rPr>
          <w:rFonts w:ascii="Verdana" w:eastAsia="Calibri" w:hAnsi="Verdana" w:cs="Calibri"/>
          <w:iCs/>
          <w:sz w:val="20"/>
          <w:szCs w:val="20"/>
        </w:rPr>
        <w:t>WAN optimiz</w:t>
      </w:r>
      <w:r>
        <w:rPr>
          <w:rFonts w:ascii="Verdana" w:eastAsia="Calibri" w:hAnsi="Verdana" w:cs="Calibri"/>
          <w:iCs/>
          <w:sz w:val="20"/>
          <w:szCs w:val="20"/>
        </w:rPr>
        <w:t>ācija</w:t>
      </w:r>
    </w:p>
    <w:p w:rsidR="003D731C" w:rsidRPr="00080A65" w:rsidRDefault="00651E45" w:rsidP="00EC4FDE">
      <w:pPr>
        <w:pStyle w:val="ListParagraph"/>
        <w:numPr>
          <w:ilvl w:val="0"/>
          <w:numId w:val="37"/>
        </w:numPr>
        <w:pBdr>
          <w:top w:val="nil"/>
          <w:left w:val="nil"/>
          <w:bottom w:val="nil"/>
          <w:right w:val="nil"/>
          <w:between w:val="nil"/>
          <w:bar w:val="nil"/>
        </w:pBdr>
        <w:spacing w:line="276" w:lineRule="auto"/>
        <w:ind w:left="1134"/>
        <w:jc w:val="both"/>
        <w:rPr>
          <w:rFonts w:ascii="Verdana" w:eastAsia="Arial" w:hAnsi="Verdana" w:cs="Arial"/>
          <w:iCs/>
          <w:sz w:val="20"/>
          <w:szCs w:val="20"/>
        </w:rPr>
      </w:pPr>
      <w:r>
        <w:rPr>
          <w:rFonts w:ascii="Verdana" w:eastAsia="Calibri" w:hAnsi="Verdana" w:cs="Calibri"/>
          <w:iCs/>
          <w:sz w:val="20"/>
          <w:szCs w:val="20"/>
        </w:rPr>
        <w:t>Mobilitāte</w:t>
      </w:r>
      <w:r w:rsidR="003D731C" w:rsidRPr="00080A65">
        <w:rPr>
          <w:rFonts w:ascii="Verdana" w:eastAsia="Calibri" w:hAnsi="Verdana" w:cs="Calibri"/>
          <w:iCs/>
          <w:sz w:val="20"/>
          <w:szCs w:val="20"/>
        </w:rPr>
        <w:t xml:space="preserve">: </w:t>
      </w:r>
      <w:r>
        <w:rPr>
          <w:rFonts w:ascii="Verdana" w:eastAsia="Calibri" w:hAnsi="Verdana" w:cs="Calibri"/>
          <w:iCs/>
          <w:sz w:val="20"/>
          <w:szCs w:val="20"/>
        </w:rPr>
        <w:t>bezvadu aplikācijas</w:t>
      </w:r>
    </w:p>
    <w:p w:rsidR="003D731C" w:rsidRPr="00080A65" w:rsidRDefault="003D731C" w:rsidP="00EA26AD">
      <w:pPr>
        <w:pBdr>
          <w:top w:val="nil"/>
          <w:left w:val="nil"/>
          <w:bottom w:val="nil"/>
          <w:right w:val="nil"/>
          <w:between w:val="nil"/>
          <w:bar w:val="nil"/>
        </w:pBdr>
        <w:jc w:val="both"/>
        <w:rPr>
          <w:rFonts w:ascii="Verdana" w:hAnsi="Verdana"/>
          <w:sz w:val="20"/>
          <w:szCs w:val="20"/>
        </w:rPr>
      </w:pPr>
    </w:p>
    <w:p w:rsidR="003D731C" w:rsidRPr="00080A65" w:rsidRDefault="003D731C" w:rsidP="00EA26AD">
      <w:pPr>
        <w:pBdr>
          <w:top w:val="nil"/>
          <w:left w:val="nil"/>
          <w:bottom w:val="nil"/>
          <w:right w:val="nil"/>
          <w:between w:val="nil"/>
          <w:bar w:val="nil"/>
        </w:pBdr>
        <w:jc w:val="both"/>
        <w:rPr>
          <w:rFonts w:ascii="Verdana" w:hAnsi="Verdana"/>
          <w:sz w:val="20"/>
          <w:szCs w:val="20"/>
        </w:rPr>
      </w:pPr>
    </w:p>
    <w:p w:rsidR="003D731C" w:rsidRPr="00080A65" w:rsidRDefault="00651E45" w:rsidP="00EC4FDE">
      <w:pPr>
        <w:pStyle w:val="ListParagraph"/>
        <w:numPr>
          <w:ilvl w:val="0"/>
          <w:numId w:val="38"/>
        </w:numPr>
        <w:pBdr>
          <w:top w:val="nil"/>
          <w:left w:val="nil"/>
          <w:bottom w:val="nil"/>
          <w:right w:val="nil"/>
          <w:between w:val="nil"/>
          <w:bar w:val="nil"/>
        </w:pBdr>
        <w:jc w:val="both"/>
        <w:rPr>
          <w:rFonts w:ascii="Verdana" w:hAnsi="Verdana"/>
          <w:b/>
          <w:bCs/>
          <w:color w:val="0000FF"/>
          <w:sz w:val="20"/>
          <w:szCs w:val="20"/>
        </w:rPr>
      </w:pPr>
      <w:r w:rsidRPr="00651E45">
        <w:rPr>
          <w:rFonts w:ascii="Verdana" w:hAnsi="Verdana"/>
          <w:b/>
          <w:bCs/>
          <w:color w:val="0000FF"/>
          <w:sz w:val="20"/>
          <w:szCs w:val="20"/>
        </w:rPr>
        <w:t>Runājot par sadarbību starp reģionālajiem dalībniekiem</w:t>
      </w:r>
    </w:p>
    <w:p w:rsidR="00EA26AD" w:rsidRPr="00080A65" w:rsidRDefault="00EA26AD" w:rsidP="00EA26AD">
      <w:pPr>
        <w:pBdr>
          <w:top w:val="nil"/>
          <w:left w:val="nil"/>
          <w:bottom w:val="nil"/>
          <w:right w:val="nil"/>
          <w:between w:val="nil"/>
          <w:bar w:val="nil"/>
        </w:pBdr>
        <w:spacing w:line="276" w:lineRule="auto"/>
        <w:jc w:val="both"/>
        <w:rPr>
          <w:rFonts w:ascii="Verdana" w:eastAsia="Calibri" w:hAnsi="Verdana" w:cs="Calibri"/>
          <w:iCs/>
          <w:sz w:val="20"/>
          <w:szCs w:val="20"/>
        </w:rPr>
      </w:pPr>
    </w:p>
    <w:p w:rsidR="003D731C" w:rsidRPr="00080A65" w:rsidRDefault="00651E45" w:rsidP="00EA26AD">
      <w:pPr>
        <w:pBdr>
          <w:top w:val="nil"/>
          <w:left w:val="nil"/>
          <w:bottom w:val="nil"/>
          <w:right w:val="nil"/>
          <w:between w:val="nil"/>
          <w:bar w:val="nil"/>
        </w:pBdr>
        <w:spacing w:line="276" w:lineRule="auto"/>
        <w:jc w:val="both"/>
        <w:rPr>
          <w:rFonts w:ascii="Verdana" w:eastAsia="Calibri" w:hAnsi="Verdana" w:cs="Calibri"/>
          <w:iCs/>
          <w:sz w:val="20"/>
          <w:szCs w:val="20"/>
        </w:rPr>
      </w:pPr>
      <w:r w:rsidRPr="00651E45">
        <w:rPr>
          <w:rFonts w:ascii="Verdana" w:eastAsia="Calibri" w:hAnsi="Verdana" w:cs="Calibri"/>
          <w:iCs/>
          <w:sz w:val="20"/>
          <w:szCs w:val="20"/>
        </w:rPr>
        <w:t xml:space="preserve">Runājot par sadarbību, ir svarīgi izmantot </w:t>
      </w:r>
      <w:r>
        <w:rPr>
          <w:rFonts w:ascii="Verdana" w:eastAsia="Calibri" w:hAnsi="Verdana" w:cs="Calibri"/>
          <w:iCs/>
          <w:sz w:val="20"/>
          <w:szCs w:val="20"/>
        </w:rPr>
        <w:t>vispārzināmas programmas</w:t>
      </w:r>
      <w:r w:rsidRPr="00651E45">
        <w:rPr>
          <w:rFonts w:ascii="Verdana" w:eastAsia="Calibri" w:hAnsi="Verdana" w:cs="Calibri"/>
          <w:iCs/>
          <w:sz w:val="20"/>
          <w:szCs w:val="20"/>
        </w:rPr>
        <w:t xml:space="preserve">, lai pārvaldītu VOIP pakalpojumu un videokonferences </w:t>
      </w:r>
      <w:r>
        <w:rPr>
          <w:rFonts w:ascii="Verdana" w:eastAsia="Calibri" w:hAnsi="Verdana" w:cs="Calibri"/>
          <w:iCs/>
          <w:sz w:val="20"/>
          <w:szCs w:val="20"/>
        </w:rPr>
        <w:t>dienestus</w:t>
      </w:r>
      <w:r w:rsidRPr="00651E45">
        <w:rPr>
          <w:rFonts w:ascii="Verdana" w:eastAsia="Calibri" w:hAnsi="Verdana" w:cs="Calibri"/>
          <w:iCs/>
          <w:sz w:val="20"/>
          <w:szCs w:val="20"/>
        </w:rPr>
        <w:t xml:space="preserve"> (t</w:t>
      </w:r>
      <w:r>
        <w:rPr>
          <w:rFonts w:ascii="Verdana" w:eastAsia="Calibri" w:hAnsi="Verdana" w:cs="Calibri"/>
          <w:iCs/>
          <w:sz w:val="20"/>
          <w:szCs w:val="20"/>
        </w:rPr>
        <w:t>.</w:t>
      </w:r>
      <w:r w:rsidRPr="00651E45">
        <w:rPr>
          <w:rFonts w:ascii="Verdana" w:eastAsia="Calibri" w:hAnsi="Verdana" w:cs="Calibri"/>
          <w:iCs/>
          <w:sz w:val="20"/>
          <w:szCs w:val="20"/>
        </w:rPr>
        <w:t>i</w:t>
      </w:r>
      <w:r>
        <w:rPr>
          <w:rFonts w:ascii="Verdana" w:eastAsia="Calibri" w:hAnsi="Verdana" w:cs="Calibri"/>
          <w:iCs/>
          <w:sz w:val="20"/>
          <w:szCs w:val="20"/>
        </w:rPr>
        <w:t>.</w:t>
      </w:r>
      <w:r w:rsidRPr="00651E45">
        <w:rPr>
          <w:rFonts w:ascii="Verdana" w:eastAsia="Calibri" w:hAnsi="Verdana" w:cs="Calibri"/>
          <w:iCs/>
          <w:sz w:val="20"/>
          <w:szCs w:val="20"/>
        </w:rPr>
        <w:t xml:space="preserve"> atklāt</w:t>
      </w:r>
      <w:r>
        <w:rPr>
          <w:rFonts w:ascii="Verdana" w:eastAsia="Calibri" w:hAnsi="Verdana" w:cs="Calibri"/>
          <w:iCs/>
          <w:sz w:val="20"/>
          <w:szCs w:val="20"/>
        </w:rPr>
        <w:t>ā</w:t>
      </w:r>
      <w:r w:rsidR="00F34361">
        <w:rPr>
          <w:rFonts w:ascii="Verdana" w:eastAsia="Calibri" w:hAnsi="Verdana" w:cs="Calibri"/>
          <w:iCs/>
          <w:sz w:val="20"/>
          <w:szCs w:val="20"/>
        </w:rPr>
        <w:t xml:space="preserve"> </w:t>
      </w:r>
      <w:r>
        <w:rPr>
          <w:rFonts w:ascii="Verdana" w:eastAsia="Calibri" w:hAnsi="Verdana" w:cs="Calibri"/>
          <w:iCs/>
          <w:sz w:val="20"/>
          <w:szCs w:val="20"/>
        </w:rPr>
        <w:t>pirmkoda</w:t>
      </w:r>
      <w:r w:rsidRPr="00651E45">
        <w:rPr>
          <w:rFonts w:ascii="Verdana" w:eastAsia="Calibri" w:hAnsi="Verdana" w:cs="Calibri"/>
          <w:iCs/>
          <w:sz w:val="20"/>
          <w:szCs w:val="20"/>
        </w:rPr>
        <w:t xml:space="preserve"> risinājumi), ir svarīgi izmantot </w:t>
      </w:r>
      <w:r>
        <w:rPr>
          <w:rFonts w:ascii="Verdana" w:eastAsia="Calibri" w:hAnsi="Verdana" w:cs="Calibri"/>
          <w:iCs/>
          <w:sz w:val="20"/>
          <w:szCs w:val="20"/>
        </w:rPr>
        <w:t>vispārpieņemtus</w:t>
      </w:r>
      <w:r w:rsidRPr="00651E45">
        <w:rPr>
          <w:rFonts w:ascii="Verdana" w:eastAsia="Calibri" w:hAnsi="Verdana" w:cs="Calibri"/>
          <w:iCs/>
          <w:sz w:val="20"/>
          <w:szCs w:val="20"/>
        </w:rPr>
        <w:t xml:space="preserve"> risinājumus autentifikācijas un atļauju pakalpojum</w:t>
      </w:r>
      <w:r>
        <w:rPr>
          <w:rFonts w:ascii="Verdana" w:eastAsia="Calibri" w:hAnsi="Verdana" w:cs="Calibri"/>
          <w:iCs/>
          <w:sz w:val="20"/>
          <w:szCs w:val="20"/>
        </w:rPr>
        <w:t>iem</w:t>
      </w:r>
      <w:r w:rsidRPr="00651E45">
        <w:rPr>
          <w:rFonts w:ascii="Verdana" w:eastAsia="Calibri" w:hAnsi="Verdana" w:cs="Calibri"/>
          <w:iCs/>
          <w:sz w:val="20"/>
          <w:szCs w:val="20"/>
        </w:rPr>
        <w:t xml:space="preserve"> (</w:t>
      </w:r>
      <w:r>
        <w:rPr>
          <w:rFonts w:ascii="Verdana" w:eastAsia="Calibri" w:hAnsi="Verdana" w:cs="Calibri"/>
          <w:iCs/>
          <w:sz w:val="20"/>
          <w:szCs w:val="20"/>
        </w:rPr>
        <w:t>piemēram,</w:t>
      </w:r>
      <w:r w:rsidRPr="00651E45">
        <w:rPr>
          <w:rFonts w:ascii="Verdana" w:eastAsia="Calibri" w:hAnsi="Verdana" w:cs="Calibri"/>
          <w:iCs/>
          <w:sz w:val="20"/>
          <w:szCs w:val="20"/>
        </w:rPr>
        <w:t xml:space="preserve"> ARPA </w:t>
      </w:r>
      <w:r w:rsidR="006B1CD4">
        <w:rPr>
          <w:rFonts w:ascii="Verdana" w:eastAsia="Calibri" w:hAnsi="Verdana" w:cs="Calibri"/>
          <w:iCs/>
          <w:sz w:val="20"/>
          <w:szCs w:val="20"/>
        </w:rPr>
        <w:t>par Toskānas reģionā). I</w:t>
      </w:r>
      <w:r w:rsidRPr="00651E45">
        <w:rPr>
          <w:rFonts w:ascii="Verdana" w:eastAsia="Calibri" w:hAnsi="Verdana" w:cs="Calibri"/>
          <w:iCs/>
          <w:sz w:val="20"/>
          <w:szCs w:val="20"/>
        </w:rPr>
        <w:t>zmanto</w:t>
      </w:r>
      <w:r w:rsidR="006B1CD4">
        <w:rPr>
          <w:rFonts w:ascii="Verdana" w:eastAsia="Calibri" w:hAnsi="Verdana" w:cs="Calibri"/>
          <w:iCs/>
          <w:sz w:val="20"/>
          <w:szCs w:val="20"/>
        </w:rPr>
        <w:t>jie</w:t>
      </w:r>
      <w:r w:rsidRPr="00651E45">
        <w:rPr>
          <w:rFonts w:ascii="Verdana" w:eastAsia="Calibri" w:hAnsi="Verdana" w:cs="Calibri"/>
          <w:iCs/>
          <w:sz w:val="20"/>
          <w:szCs w:val="20"/>
        </w:rPr>
        <w:t xml:space="preserve">t tikai </w:t>
      </w:r>
      <w:r w:rsidR="006B1CD4">
        <w:rPr>
          <w:rFonts w:ascii="Verdana" w:eastAsia="Calibri" w:hAnsi="Verdana" w:cs="Calibri"/>
          <w:iCs/>
          <w:sz w:val="20"/>
          <w:szCs w:val="20"/>
        </w:rPr>
        <w:t xml:space="preserve">ar </w:t>
      </w:r>
      <w:r w:rsidRPr="00651E45">
        <w:rPr>
          <w:rFonts w:ascii="Verdana" w:eastAsia="Calibri" w:hAnsi="Verdana" w:cs="Calibri"/>
          <w:iCs/>
          <w:sz w:val="20"/>
          <w:szCs w:val="20"/>
        </w:rPr>
        <w:t>HW IEEE saderīg</w:t>
      </w:r>
      <w:r w:rsidR="006B1CD4">
        <w:rPr>
          <w:rFonts w:ascii="Verdana" w:eastAsia="Calibri" w:hAnsi="Verdana" w:cs="Calibri"/>
          <w:iCs/>
          <w:sz w:val="20"/>
          <w:szCs w:val="20"/>
        </w:rPr>
        <w:t>u</w:t>
      </w:r>
      <w:r w:rsidRPr="00651E45">
        <w:rPr>
          <w:rFonts w:ascii="Verdana" w:eastAsia="Calibri" w:hAnsi="Verdana" w:cs="Calibri"/>
          <w:iCs/>
          <w:sz w:val="20"/>
          <w:szCs w:val="20"/>
        </w:rPr>
        <w:t xml:space="preserve"> tīkla </w:t>
      </w:r>
      <w:r w:rsidR="006B1CD4">
        <w:rPr>
          <w:rFonts w:ascii="Verdana" w:eastAsia="Calibri" w:hAnsi="Verdana" w:cs="Calibri"/>
          <w:iCs/>
          <w:sz w:val="20"/>
          <w:szCs w:val="20"/>
        </w:rPr>
        <w:t xml:space="preserve">ierīču </w:t>
      </w:r>
      <w:r w:rsidRPr="00651E45">
        <w:rPr>
          <w:rFonts w:ascii="Verdana" w:eastAsia="Calibri" w:hAnsi="Verdana" w:cs="Calibri"/>
          <w:iCs/>
          <w:sz w:val="20"/>
          <w:szCs w:val="20"/>
        </w:rPr>
        <w:t>ieviešanu</w:t>
      </w:r>
      <w:r>
        <w:rPr>
          <w:rFonts w:ascii="Verdana" w:eastAsia="Calibri" w:hAnsi="Verdana" w:cs="Calibri"/>
          <w:iCs/>
          <w:sz w:val="20"/>
          <w:szCs w:val="20"/>
        </w:rPr>
        <w:t>.</w:t>
      </w:r>
    </w:p>
    <w:p w:rsidR="003D731C" w:rsidRPr="00080A65" w:rsidRDefault="003D731C" w:rsidP="00EA26AD">
      <w:pPr>
        <w:pBdr>
          <w:top w:val="nil"/>
          <w:left w:val="nil"/>
          <w:bottom w:val="nil"/>
          <w:right w:val="nil"/>
          <w:between w:val="nil"/>
          <w:bar w:val="nil"/>
        </w:pBdr>
        <w:spacing w:line="276" w:lineRule="auto"/>
        <w:jc w:val="both"/>
        <w:rPr>
          <w:rFonts w:ascii="Verdana" w:hAnsi="Verdana"/>
          <w:sz w:val="20"/>
          <w:szCs w:val="20"/>
        </w:rPr>
      </w:pPr>
    </w:p>
    <w:p w:rsidR="003D731C" w:rsidRPr="00080A65" w:rsidRDefault="003D731C" w:rsidP="00EA26AD">
      <w:pPr>
        <w:pBdr>
          <w:top w:val="nil"/>
          <w:left w:val="nil"/>
          <w:bottom w:val="nil"/>
          <w:right w:val="nil"/>
          <w:between w:val="nil"/>
          <w:bar w:val="nil"/>
        </w:pBdr>
        <w:jc w:val="both"/>
        <w:rPr>
          <w:rFonts w:ascii="Verdana" w:hAnsi="Verdana"/>
          <w:sz w:val="20"/>
          <w:szCs w:val="20"/>
        </w:rPr>
      </w:pPr>
    </w:p>
    <w:p w:rsidR="003D731C" w:rsidRDefault="00F34361" w:rsidP="00EC4FDE">
      <w:pPr>
        <w:pStyle w:val="ListParagraph"/>
        <w:numPr>
          <w:ilvl w:val="0"/>
          <w:numId w:val="38"/>
        </w:numPr>
        <w:pBdr>
          <w:top w:val="nil"/>
          <w:left w:val="nil"/>
          <w:bottom w:val="nil"/>
          <w:right w:val="nil"/>
          <w:between w:val="nil"/>
          <w:bar w:val="nil"/>
        </w:pBdr>
        <w:jc w:val="both"/>
        <w:rPr>
          <w:rFonts w:ascii="Verdana" w:hAnsi="Verdana"/>
          <w:b/>
          <w:bCs/>
          <w:color w:val="0000FF"/>
          <w:sz w:val="20"/>
          <w:szCs w:val="20"/>
        </w:rPr>
      </w:pPr>
      <w:r>
        <w:rPr>
          <w:rFonts w:ascii="Verdana" w:hAnsi="Verdana"/>
          <w:b/>
          <w:bCs/>
          <w:color w:val="0000FF"/>
          <w:sz w:val="20"/>
          <w:szCs w:val="20"/>
        </w:rPr>
        <w:t>Runājot par finansējumu</w:t>
      </w:r>
    </w:p>
    <w:p w:rsidR="00F34361" w:rsidRPr="00080A65" w:rsidRDefault="00F34361" w:rsidP="00F34361">
      <w:pPr>
        <w:pStyle w:val="ListParagraph"/>
        <w:pBdr>
          <w:top w:val="nil"/>
          <w:left w:val="nil"/>
          <w:bottom w:val="nil"/>
          <w:right w:val="nil"/>
          <w:between w:val="nil"/>
          <w:bar w:val="nil"/>
        </w:pBdr>
        <w:jc w:val="both"/>
        <w:rPr>
          <w:rFonts w:ascii="Verdana" w:hAnsi="Verdana"/>
          <w:b/>
          <w:bCs/>
          <w:color w:val="0000FF"/>
          <w:sz w:val="20"/>
          <w:szCs w:val="20"/>
        </w:rPr>
      </w:pPr>
    </w:p>
    <w:p w:rsidR="003D731C" w:rsidRPr="00080A65" w:rsidRDefault="006B1CD4" w:rsidP="00EA26AD">
      <w:pPr>
        <w:pBdr>
          <w:top w:val="nil"/>
          <w:left w:val="nil"/>
          <w:bottom w:val="nil"/>
          <w:right w:val="nil"/>
          <w:between w:val="nil"/>
          <w:bar w:val="nil"/>
        </w:pBdr>
        <w:spacing w:line="276" w:lineRule="auto"/>
        <w:ind w:left="720"/>
        <w:jc w:val="both"/>
        <w:rPr>
          <w:rFonts w:ascii="Verdana" w:eastAsia="Calibri" w:hAnsi="Verdana" w:cs="Calibri"/>
          <w:iCs/>
          <w:sz w:val="20"/>
          <w:szCs w:val="20"/>
        </w:rPr>
      </w:pPr>
      <w:r>
        <w:rPr>
          <w:rFonts w:ascii="Verdana" w:eastAsia="Calibri" w:hAnsi="Verdana" w:cs="Calibri"/>
          <w:iCs/>
          <w:sz w:val="20"/>
          <w:szCs w:val="20"/>
        </w:rPr>
        <w:lastRenderedPageBreak/>
        <w:t>Daži finansēšanas avoti ārtīklu un integrētu e- pārvaldes pakalpojumu attīstībai norādīti zemāk</w:t>
      </w:r>
      <w:r w:rsidR="003D731C" w:rsidRPr="00080A65">
        <w:rPr>
          <w:rFonts w:ascii="Verdana" w:eastAsia="Calibri" w:hAnsi="Verdana" w:cs="Calibri"/>
          <w:iCs/>
          <w:sz w:val="20"/>
          <w:szCs w:val="20"/>
        </w:rPr>
        <w:t>:</w:t>
      </w:r>
    </w:p>
    <w:p w:rsidR="003D731C" w:rsidRPr="00080A65" w:rsidRDefault="003D731C" w:rsidP="00EC4FDE">
      <w:pPr>
        <w:pStyle w:val="ListParagraph"/>
        <w:numPr>
          <w:ilvl w:val="0"/>
          <w:numId w:val="37"/>
        </w:numPr>
        <w:pBdr>
          <w:top w:val="nil"/>
          <w:left w:val="nil"/>
          <w:bottom w:val="nil"/>
          <w:right w:val="nil"/>
          <w:between w:val="nil"/>
          <w:bar w:val="nil"/>
        </w:pBdr>
        <w:spacing w:line="276" w:lineRule="auto"/>
        <w:ind w:left="1134"/>
        <w:jc w:val="both"/>
        <w:rPr>
          <w:rFonts w:ascii="Verdana" w:eastAsia="Calibri" w:hAnsi="Verdana" w:cs="Calibri"/>
          <w:iCs/>
          <w:sz w:val="20"/>
          <w:szCs w:val="20"/>
        </w:rPr>
      </w:pPr>
      <w:r w:rsidRPr="00080A65">
        <w:rPr>
          <w:rFonts w:ascii="Verdana" w:eastAsia="Calibri" w:hAnsi="Verdana" w:cs="Calibri"/>
          <w:iCs/>
          <w:sz w:val="20"/>
          <w:szCs w:val="20"/>
        </w:rPr>
        <w:t>ERDF</w:t>
      </w:r>
    </w:p>
    <w:p w:rsidR="003D731C" w:rsidRPr="00080A65" w:rsidRDefault="006B1CD4" w:rsidP="00EC4FDE">
      <w:pPr>
        <w:pStyle w:val="ListParagraph"/>
        <w:numPr>
          <w:ilvl w:val="0"/>
          <w:numId w:val="37"/>
        </w:numPr>
        <w:pBdr>
          <w:top w:val="nil"/>
          <w:left w:val="nil"/>
          <w:bottom w:val="nil"/>
          <w:right w:val="nil"/>
          <w:between w:val="nil"/>
          <w:bar w:val="nil"/>
        </w:pBdr>
        <w:spacing w:line="276" w:lineRule="auto"/>
        <w:ind w:left="1134"/>
        <w:jc w:val="both"/>
        <w:rPr>
          <w:rFonts w:ascii="Verdana" w:eastAsia="Calibri" w:hAnsi="Verdana" w:cs="Calibri"/>
          <w:iCs/>
          <w:sz w:val="20"/>
          <w:szCs w:val="20"/>
        </w:rPr>
      </w:pPr>
      <w:r>
        <w:rPr>
          <w:rFonts w:ascii="Verdana" w:eastAsia="Calibri" w:hAnsi="Verdana" w:cs="Calibri"/>
          <w:iCs/>
          <w:sz w:val="20"/>
          <w:szCs w:val="20"/>
        </w:rPr>
        <w:t>Ziedojumi vai iekšējie resursi</w:t>
      </w:r>
    </w:p>
    <w:p w:rsidR="003D731C" w:rsidRPr="00080A65" w:rsidRDefault="006B1CD4" w:rsidP="00EC4FDE">
      <w:pPr>
        <w:pStyle w:val="ListParagraph"/>
        <w:numPr>
          <w:ilvl w:val="0"/>
          <w:numId w:val="37"/>
        </w:numPr>
        <w:pBdr>
          <w:top w:val="nil"/>
          <w:left w:val="nil"/>
          <w:bottom w:val="nil"/>
          <w:right w:val="nil"/>
          <w:between w:val="nil"/>
          <w:bar w:val="nil"/>
        </w:pBdr>
        <w:spacing w:line="276" w:lineRule="auto"/>
        <w:ind w:left="1134"/>
        <w:jc w:val="both"/>
        <w:rPr>
          <w:rFonts w:ascii="Verdana" w:eastAsia="Calibri" w:hAnsi="Verdana" w:cs="Calibri"/>
          <w:iCs/>
          <w:sz w:val="20"/>
          <w:szCs w:val="20"/>
        </w:rPr>
      </w:pPr>
      <w:r>
        <w:rPr>
          <w:rFonts w:ascii="Verdana" w:eastAsia="Calibri" w:hAnsi="Verdana" w:cs="Calibri"/>
          <w:iCs/>
          <w:sz w:val="20"/>
          <w:szCs w:val="20"/>
        </w:rPr>
        <w:t>Reģionālās attīstības fondi(ja piemērojams</w:t>
      </w:r>
      <w:r w:rsidR="003D731C" w:rsidRPr="00080A65">
        <w:rPr>
          <w:rFonts w:ascii="Verdana" w:eastAsia="Calibri" w:hAnsi="Verdana" w:cs="Calibri"/>
          <w:iCs/>
          <w:sz w:val="20"/>
          <w:szCs w:val="20"/>
        </w:rPr>
        <w:t>)</w:t>
      </w:r>
    </w:p>
    <w:p w:rsidR="003D731C" w:rsidRPr="00080A65" w:rsidRDefault="006B1CD4" w:rsidP="00EC4FDE">
      <w:pPr>
        <w:pStyle w:val="ListParagraph"/>
        <w:numPr>
          <w:ilvl w:val="0"/>
          <w:numId w:val="37"/>
        </w:numPr>
        <w:pBdr>
          <w:top w:val="nil"/>
          <w:left w:val="nil"/>
          <w:bottom w:val="nil"/>
          <w:right w:val="nil"/>
          <w:between w:val="nil"/>
          <w:bar w:val="nil"/>
        </w:pBdr>
        <w:spacing w:line="276" w:lineRule="auto"/>
        <w:ind w:left="1134"/>
        <w:jc w:val="both"/>
        <w:rPr>
          <w:rFonts w:ascii="Verdana" w:eastAsia="Calibri" w:hAnsi="Verdana" w:cs="Calibri"/>
          <w:iCs/>
          <w:sz w:val="20"/>
          <w:szCs w:val="20"/>
        </w:rPr>
      </w:pPr>
      <w:r>
        <w:rPr>
          <w:rFonts w:ascii="Verdana" w:eastAsia="Calibri" w:hAnsi="Verdana" w:cs="Calibri"/>
          <w:iCs/>
          <w:sz w:val="20"/>
          <w:szCs w:val="20"/>
        </w:rPr>
        <w:t>Valsts finansējums</w:t>
      </w:r>
    </w:p>
    <w:p w:rsidR="003D731C" w:rsidRPr="00080A65" w:rsidRDefault="006B1CD4" w:rsidP="00EC4FDE">
      <w:pPr>
        <w:pStyle w:val="ListParagraph"/>
        <w:numPr>
          <w:ilvl w:val="0"/>
          <w:numId w:val="37"/>
        </w:numPr>
        <w:pBdr>
          <w:top w:val="nil"/>
          <w:left w:val="nil"/>
          <w:bottom w:val="nil"/>
          <w:right w:val="nil"/>
          <w:between w:val="nil"/>
          <w:bar w:val="nil"/>
        </w:pBdr>
        <w:spacing w:line="276" w:lineRule="auto"/>
        <w:ind w:left="1134"/>
        <w:jc w:val="both"/>
        <w:rPr>
          <w:rFonts w:ascii="Verdana" w:eastAsia="Arial" w:hAnsi="Verdana" w:cs="Arial"/>
          <w:iCs/>
          <w:sz w:val="20"/>
          <w:szCs w:val="20"/>
        </w:rPr>
      </w:pPr>
      <w:r>
        <w:rPr>
          <w:rFonts w:ascii="Verdana" w:eastAsia="Calibri" w:hAnsi="Verdana" w:cs="Calibri"/>
          <w:iCs/>
          <w:sz w:val="20"/>
          <w:szCs w:val="20"/>
        </w:rPr>
        <w:t>Cits ES finansējums</w:t>
      </w:r>
    </w:p>
    <w:p w:rsidR="003D731C" w:rsidRPr="00080A65" w:rsidRDefault="003D731C" w:rsidP="00EA26AD">
      <w:pPr>
        <w:pBdr>
          <w:top w:val="nil"/>
          <w:left w:val="nil"/>
          <w:bottom w:val="nil"/>
          <w:right w:val="nil"/>
          <w:between w:val="nil"/>
          <w:bar w:val="nil"/>
        </w:pBdr>
        <w:jc w:val="both"/>
        <w:rPr>
          <w:rFonts w:ascii="Verdana" w:hAnsi="Verdana"/>
          <w:sz w:val="20"/>
          <w:szCs w:val="20"/>
        </w:rPr>
      </w:pPr>
    </w:p>
    <w:p w:rsidR="003D731C" w:rsidRPr="00080A65" w:rsidRDefault="003D731C" w:rsidP="00EA26AD">
      <w:pPr>
        <w:pBdr>
          <w:top w:val="nil"/>
          <w:left w:val="nil"/>
          <w:bottom w:val="nil"/>
          <w:right w:val="nil"/>
          <w:between w:val="nil"/>
          <w:bar w:val="nil"/>
        </w:pBdr>
        <w:jc w:val="both"/>
        <w:rPr>
          <w:rFonts w:ascii="Verdana" w:hAnsi="Verdana"/>
          <w:sz w:val="20"/>
          <w:szCs w:val="20"/>
        </w:rPr>
      </w:pPr>
    </w:p>
    <w:p w:rsidR="003D731C" w:rsidRDefault="006B1CD4" w:rsidP="00EA26AD">
      <w:pPr>
        <w:pBdr>
          <w:top w:val="nil"/>
          <w:left w:val="nil"/>
          <w:bottom w:val="nil"/>
          <w:right w:val="nil"/>
          <w:between w:val="nil"/>
          <w:bar w:val="nil"/>
        </w:pBdr>
        <w:jc w:val="both"/>
        <w:rPr>
          <w:rFonts w:ascii="Verdana" w:hAnsi="Verdana"/>
          <w:b/>
          <w:bCs/>
          <w:color w:val="0000FF"/>
          <w:sz w:val="20"/>
          <w:szCs w:val="20"/>
        </w:rPr>
      </w:pPr>
      <w:r>
        <w:rPr>
          <w:rFonts w:ascii="Verdana" w:hAnsi="Verdana"/>
          <w:b/>
          <w:bCs/>
          <w:color w:val="0000FF"/>
          <w:sz w:val="20"/>
          <w:szCs w:val="20"/>
        </w:rPr>
        <w:t>Svarīgākie veicinātāji</w:t>
      </w:r>
    </w:p>
    <w:p w:rsidR="00F34361" w:rsidRPr="00080A65" w:rsidRDefault="00F34361" w:rsidP="00EA26AD">
      <w:pPr>
        <w:pBdr>
          <w:top w:val="nil"/>
          <w:left w:val="nil"/>
          <w:bottom w:val="nil"/>
          <w:right w:val="nil"/>
          <w:between w:val="nil"/>
          <w:bar w:val="nil"/>
        </w:pBdr>
        <w:jc w:val="both"/>
        <w:rPr>
          <w:rFonts w:ascii="Verdana" w:hAnsi="Verdana"/>
          <w:b/>
          <w:bCs/>
          <w:color w:val="0000FF"/>
          <w:sz w:val="20"/>
          <w:szCs w:val="20"/>
        </w:rPr>
      </w:pPr>
    </w:p>
    <w:p w:rsidR="003D731C" w:rsidRPr="00080A65" w:rsidRDefault="00DA4AEB" w:rsidP="0089679F">
      <w:pPr>
        <w:pBdr>
          <w:top w:val="nil"/>
          <w:left w:val="nil"/>
          <w:bottom w:val="nil"/>
          <w:right w:val="nil"/>
          <w:between w:val="nil"/>
          <w:bar w:val="nil"/>
        </w:pBdr>
        <w:spacing w:line="276" w:lineRule="auto"/>
        <w:jc w:val="both"/>
        <w:rPr>
          <w:rFonts w:ascii="Verdana" w:eastAsia="Calibri" w:hAnsi="Verdana" w:cs="Calibri"/>
          <w:iCs/>
          <w:sz w:val="20"/>
          <w:szCs w:val="20"/>
        </w:rPr>
      </w:pPr>
      <w:r w:rsidRPr="00DA4AEB">
        <w:rPr>
          <w:rFonts w:ascii="Verdana" w:eastAsia="Calibri" w:hAnsi="Verdana" w:cs="Calibri"/>
          <w:iCs/>
          <w:sz w:val="20"/>
          <w:szCs w:val="20"/>
        </w:rPr>
        <w:t xml:space="preserve">Valsts iestādēm ir </w:t>
      </w:r>
      <w:r>
        <w:rPr>
          <w:rFonts w:ascii="Verdana" w:eastAsia="Calibri" w:hAnsi="Verdana" w:cs="Calibri"/>
          <w:iCs/>
          <w:sz w:val="20"/>
          <w:szCs w:val="20"/>
        </w:rPr>
        <w:t>jākoordinē</w:t>
      </w:r>
      <w:r w:rsidRPr="00DA4AEB">
        <w:rPr>
          <w:rFonts w:ascii="Verdana" w:eastAsia="Calibri" w:hAnsi="Verdana" w:cs="Calibri"/>
          <w:iCs/>
          <w:sz w:val="20"/>
          <w:szCs w:val="20"/>
        </w:rPr>
        <w:t xml:space="preserve"> koplietošanas pakalpojumu </w:t>
      </w:r>
      <w:r>
        <w:rPr>
          <w:rFonts w:ascii="Verdana" w:eastAsia="Calibri" w:hAnsi="Verdana" w:cs="Calibri"/>
          <w:iCs/>
          <w:sz w:val="20"/>
          <w:szCs w:val="20"/>
        </w:rPr>
        <w:t>attīstība</w:t>
      </w:r>
      <w:r w:rsidRPr="00DA4AEB">
        <w:rPr>
          <w:rFonts w:ascii="Verdana" w:eastAsia="Calibri" w:hAnsi="Verdana" w:cs="Calibri"/>
          <w:iCs/>
          <w:sz w:val="20"/>
          <w:szCs w:val="20"/>
        </w:rPr>
        <w:t xml:space="preserve">, jo īpaši tas ir svarīgi centralizētiem </w:t>
      </w:r>
      <w:r>
        <w:rPr>
          <w:rFonts w:ascii="Verdana" w:eastAsia="Calibri" w:hAnsi="Verdana" w:cs="Calibri"/>
          <w:iCs/>
          <w:sz w:val="20"/>
          <w:szCs w:val="20"/>
        </w:rPr>
        <w:t>risinājumiem-</w:t>
      </w:r>
      <w:r w:rsidRPr="00DA4AEB">
        <w:rPr>
          <w:rFonts w:ascii="Verdana" w:eastAsia="Calibri" w:hAnsi="Verdana" w:cs="Calibri"/>
          <w:iCs/>
          <w:sz w:val="20"/>
          <w:szCs w:val="20"/>
        </w:rPr>
        <w:t xml:space="preserve"> definēt drošīb</w:t>
      </w:r>
      <w:r>
        <w:rPr>
          <w:rFonts w:ascii="Verdana" w:eastAsia="Calibri" w:hAnsi="Verdana" w:cs="Calibri"/>
          <w:iCs/>
          <w:sz w:val="20"/>
          <w:szCs w:val="20"/>
        </w:rPr>
        <w:t>as</w:t>
      </w:r>
      <w:r w:rsidRPr="00DA4AEB">
        <w:rPr>
          <w:rFonts w:ascii="Verdana" w:eastAsia="Calibri" w:hAnsi="Verdana" w:cs="Calibri"/>
          <w:iCs/>
          <w:sz w:val="20"/>
          <w:szCs w:val="20"/>
        </w:rPr>
        <w:t xml:space="preserve"> pārvaldī</w:t>
      </w:r>
      <w:r>
        <w:rPr>
          <w:rFonts w:ascii="Verdana" w:eastAsia="Calibri" w:hAnsi="Verdana" w:cs="Calibri"/>
          <w:iCs/>
          <w:sz w:val="20"/>
          <w:szCs w:val="20"/>
        </w:rPr>
        <w:t>šanu</w:t>
      </w:r>
      <w:r w:rsidRPr="00DA4AEB">
        <w:rPr>
          <w:rFonts w:ascii="Verdana" w:eastAsia="Calibri" w:hAnsi="Verdana" w:cs="Calibri"/>
          <w:iCs/>
          <w:sz w:val="20"/>
          <w:szCs w:val="20"/>
        </w:rPr>
        <w:t xml:space="preserve"> un straumēšanas </w:t>
      </w:r>
      <w:r>
        <w:rPr>
          <w:rFonts w:ascii="Verdana" w:eastAsia="Calibri" w:hAnsi="Verdana" w:cs="Calibri"/>
          <w:iCs/>
          <w:sz w:val="20"/>
          <w:szCs w:val="20"/>
        </w:rPr>
        <w:t>datu plūsmu</w:t>
      </w:r>
      <w:r w:rsidRPr="00DA4AEB">
        <w:rPr>
          <w:rFonts w:ascii="Verdana" w:eastAsia="Calibri" w:hAnsi="Verdana" w:cs="Calibri"/>
          <w:iCs/>
          <w:sz w:val="20"/>
          <w:szCs w:val="20"/>
        </w:rPr>
        <w:t xml:space="preserve"> (open source risinājum</w:t>
      </w:r>
      <w:r>
        <w:rPr>
          <w:rFonts w:ascii="Verdana" w:eastAsia="Calibri" w:hAnsi="Verdana" w:cs="Calibri"/>
          <w:iCs/>
          <w:sz w:val="20"/>
          <w:szCs w:val="20"/>
        </w:rPr>
        <w:t>i</w:t>
      </w:r>
      <w:r w:rsidRPr="00DA4AEB">
        <w:rPr>
          <w:rFonts w:ascii="Verdana" w:eastAsia="Calibri" w:hAnsi="Verdana" w:cs="Calibri"/>
          <w:iCs/>
          <w:sz w:val="20"/>
          <w:szCs w:val="20"/>
        </w:rPr>
        <w:t>).</w:t>
      </w:r>
      <w:r>
        <w:rPr>
          <w:rFonts w:ascii="Verdana" w:eastAsia="Calibri" w:hAnsi="Verdana" w:cs="Calibri"/>
          <w:iCs/>
          <w:sz w:val="20"/>
          <w:szCs w:val="20"/>
        </w:rPr>
        <w:t xml:space="preserve"> Tāpat </w:t>
      </w:r>
      <w:r w:rsidRPr="00DA4AEB">
        <w:rPr>
          <w:rFonts w:ascii="Verdana" w:eastAsia="Calibri" w:hAnsi="Verdana" w:cs="Calibri"/>
          <w:iCs/>
          <w:sz w:val="20"/>
          <w:szCs w:val="20"/>
        </w:rPr>
        <w:t>ir svarīgi definēt, cik pakalpojum</w:t>
      </w:r>
      <w:r>
        <w:rPr>
          <w:rFonts w:ascii="Verdana" w:eastAsia="Calibri" w:hAnsi="Verdana" w:cs="Calibri"/>
          <w:iCs/>
          <w:sz w:val="20"/>
          <w:szCs w:val="20"/>
        </w:rPr>
        <w:t xml:space="preserve">os Jūs vēlaties dalīties ar </w:t>
      </w:r>
      <w:r w:rsidR="00F34361">
        <w:rPr>
          <w:rFonts w:ascii="Verdana" w:eastAsia="Calibri" w:hAnsi="Verdana" w:cs="Calibri"/>
          <w:iCs/>
          <w:sz w:val="20"/>
          <w:szCs w:val="20"/>
        </w:rPr>
        <w:t>citām valsts</w:t>
      </w:r>
      <w:r>
        <w:rPr>
          <w:rFonts w:ascii="Verdana" w:eastAsia="Calibri" w:hAnsi="Verdana" w:cs="Calibri"/>
          <w:iCs/>
          <w:sz w:val="20"/>
          <w:szCs w:val="20"/>
        </w:rPr>
        <w:t xml:space="preserve"> iestādēm</w:t>
      </w:r>
      <w:r w:rsidRPr="00DA4AEB">
        <w:rPr>
          <w:rFonts w:ascii="Verdana" w:eastAsia="Calibri" w:hAnsi="Verdana" w:cs="Calibri"/>
          <w:iCs/>
          <w:sz w:val="20"/>
          <w:szCs w:val="20"/>
        </w:rPr>
        <w:t xml:space="preserve">, lai spētu pareizi </w:t>
      </w:r>
      <w:r>
        <w:rPr>
          <w:rFonts w:ascii="Verdana" w:eastAsia="Calibri" w:hAnsi="Verdana" w:cs="Calibri"/>
          <w:iCs/>
          <w:sz w:val="20"/>
          <w:szCs w:val="20"/>
        </w:rPr>
        <w:t>sadalīt</w:t>
      </w:r>
      <w:r w:rsidRPr="00DA4AEB">
        <w:rPr>
          <w:rFonts w:ascii="Verdana" w:eastAsia="Calibri" w:hAnsi="Verdana" w:cs="Calibri"/>
          <w:iCs/>
          <w:sz w:val="20"/>
          <w:szCs w:val="20"/>
        </w:rPr>
        <w:t xml:space="preserve"> savus tīklus (</w:t>
      </w:r>
      <w:r w:rsidRPr="00DA4AEB">
        <w:rPr>
          <w:rFonts w:ascii="Verdana" w:eastAsia="Calibri" w:hAnsi="Verdana" w:cs="Calibri"/>
          <w:b/>
          <w:iCs/>
          <w:sz w:val="20"/>
          <w:szCs w:val="20"/>
        </w:rPr>
        <w:t>attiecībā uz joslas platumu</w:t>
      </w:r>
      <w:r w:rsidRPr="00DA4AEB">
        <w:rPr>
          <w:rFonts w:ascii="Verdana" w:eastAsia="Calibri" w:hAnsi="Verdana" w:cs="Calibri"/>
          <w:iCs/>
          <w:sz w:val="20"/>
          <w:szCs w:val="20"/>
        </w:rPr>
        <w:t>).</w:t>
      </w:r>
    </w:p>
    <w:p w:rsidR="003D731C" w:rsidRPr="00080A65" w:rsidRDefault="003D731C" w:rsidP="00EA26AD">
      <w:pPr>
        <w:pBdr>
          <w:top w:val="nil"/>
          <w:left w:val="nil"/>
          <w:bottom w:val="nil"/>
          <w:right w:val="nil"/>
          <w:between w:val="nil"/>
          <w:bar w:val="nil"/>
        </w:pBdr>
        <w:jc w:val="both"/>
        <w:rPr>
          <w:rFonts w:ascii="Verdana" w:hAnsi="Verdana"/>
          <w:sz w:val="20"/>
          <w:szCs w:val="20"/>
        </w:rPr>
      </w:pPr>
    </w:p>
    <w:p w:rsidR="003D731C" w:rsidRPr="00080A65" w:rsidRDefault="003D731C" w:rsidP="00EA26AD">
      <w:pPr>
        <w:pBdr>
          <w:top w:val="nil"/>
          <w:left w:val="nil"/>
          <w:bottom w:val="nil"/>
          <w:right w:val="nil"/>
          <w:between w:val="nil"/>
          <w:bar w:val="nil"/>
        </w:pBdr>
        <w:jc w:val="both"/>
        <w:rPr>
          <w:rFonts w:ascii="Verdana" w:hAnsi="Verdana"/>
          <w:sz w:val="20"/>
          <w:szCs w:val="20"/>
        </w:rPr>
      </w:pPr>
    </w:p>
    <w:p w:rsidR="003D731C" w:rsidRPr="00080A65" w:rsidRDefault="00517CCE" w:rsidP="00EA26AD">
      <w:pPr>
        <w:pBdr>
          <w:top w:val="nil"/>
          <w:left w:val="nil"/>
          <w:bottom w:val="nil"/>
          <w:right w:val="nil"/>
          <w:between w:val="nil"/>
          <w:bar w:val="nil"/>
        </w:pBdr>
        <w:jc w:val="both"/>
        <w:rPr>
          <w:rFonts w:ascii="Verdana" w:hAnsi="Verdana"/>
          <w:b/>
          <w:bCs/>
          <w:color w:val="0000FF"/>
          <w:sz w:val="20"/>
          <w:szCs w:val="20"/>
        </w:rPr>
      </w:pPr>
      <w:r w:rsidRPr="00517CCE">
        <w:rPr>
          <w:rFonts w:ascii="Verdana" w:hAnsi="Verdana"/>
          <w:b/>
          <w:bCs/>
          <w:color w:val="0000FF"/>
          <w:sz w:val="20"/>
          <w:szCs w:val="20"/>
        </w:rPr>
        <w:t>Ārtīkl</w:t>
      </w:r>
      <w:r>
        <w:rPr>
          <w:rFonts w:ascii="Verdana" w:hAnsi="Verdana"/>
          <w:b/>
          <w:bCs/>
          <w:color w:val="0000FF"/>
          <w:sz w:val="20"/>
          <w:szCs w:val="20"/>
        </w:rPr>
        <w:t>a</w:t>
      </w:r>
      <w:r w:rsidRPr="00517CCE">
        <w:rPr>
          <w:rFonts w:ascii="Verdana" w:hAnsi="Verdana"/>
          <w:b/>
          <w:bCs/>
          <w:color w:val="0000FF"/>
          <w:sz w:val="20"/>
          <w:szCs w:val="20"/>
        </w:rPr>
        <w:t xml:space="preserve"> ar citām institūcijām un integrētu pakalpojumu attīstība</w:t>
      </w:r>
      <w:r>
        <w:rPr>
          <w:rFonts w:ascii="Verdana" w:hAnsi="Verdana"/>
          <w:b/>
          <w:bCs/>
          <w:color w:val="0000FF"/>
          <w:sz w:val="20"/>
          <w:szCs w:val="20"/>
        </w:rPr>
        <w:t>s</w:t>
      </w:r>
      <w:r w:rsidRPr="00517CCE">
        <w:rPr>
          <w:rFonts w:ascii="Verdana" w:hAnsi="Verdana"/>
          <w:b/>
          <w:bCs/>
          <w:color w:val="0000FF"/>
          <w:sz w:val="20"/>
          <w:szCs w:val="20"/>
        </w:rPr>
        <w:t xml:space="preserve"> (piem. zvanu centrs, kopīgas datubāzes), iekšējo procedūru darba plūsmas vadība</w:t>
      </w:r>
      <w:r>
        <w:rPr>
          <w:rFonts w:ascii="Verdana" w:hAnsi="Verdana"/>
          <w:b/>
          <w:bCs/>
          <w:color w:val="0000FF"/>
          <w:sz w:val="20"/>
          <w:szCs w:val="20"/>
        </w:rPr>
        <w:t>s</w:t>
      </w:r>
      <w:r w:rsidR="009A03E5">
        <w:rPr>
          <w:rFonts w:ascii="Verdana" w:hAnsi="Verdana"/>
          <w:b/>
          <w:bCs/>
          <w:color w:val="0000FF"/>
          <w:sz w:val="20"/>
          <w:szCs w:val="20"/>
        </w:rPr>
        <w:t xml:space="preserve"> </w:t>
      </w:r>
      <w:r>
        <w:rPr>
          <w:rFonts w:ascii="Verdana" w:hAnsi="Verdana"/>
          <w:b/>
          <w:bCs/>
          <w:color w:val="0000FF"/>
          <w:sz w:val="20"/>
          <w:szCs w:val="20"/>
        </w:rPr>
        <w:t>nozīmīgums (vai piemēri)</w:t>
      </w:r>
    </w:p>
    <w:p w:rsidR="0089679F" w:rsidRPr="00080A65" w:rsidRDefault="0089679F" w:rsidP="00EA26AD">
      <w:pPr>
        <w:pBdr>
          <w:top w:val="nil"/>
          <w:left w:val="nil"/>
          <w:bottom w:val="nil"/>
          <w:right w:val="nil"/>
          <w:between w:val="nil"/>
          <w:bar w:val="nil"/>
        </w:pBdr>
        <w:jc w:val="both"/>
        <w:rPr>
          <w:rFonts w:ascii="Verdana" w:hAnsi="Verdana"/>
          <w:b/>
          <w:bCs/>
          <w:color w:val="0000FF"/>
          <w:sz w:val="20"/>
          <w:szCs w:val="20"/>
        </w:rPr>
      </w:pPr>
    </w:p>
    <w:p w:rsidR="00517CCE" w:rsidRPr="00517CCE" w:rsidRDefault="00517CCE" w:rsidP="00EC4FDE">
      <w:pPr>
        <w:pStyle w:val="ListParagraph"/>
        <w:numPr>
          <w:ilvl w:val="0"/>
          <w:numId w:val="74"/>
        </w:numPr>
        <w:pBdr>
          <w:top w:val="nil"/>
          <w:left w:val="nil"/>
          <w:bottom w:val="nil"/>
          <w:right w:val="nil"/>
          <w:between w:val="nil"/>
          <w:bar w:val="nil"/>
        </w:pBdr>
        <w:spacing w:line="276" w:lineRule="auto"/>
        <w:jc w:val="both"/>
        <w:rPr>
          <w:rFonts w:ascii="Verdana" w:hAnsi="Verdana"/>
          <w:sz w:val="20"/>
          <w:szCs w:val="20"/>
        </w:rPr>
      </w:pPr>
      <w:r>
        <w:rPr>
          <w:rFonts w:ascii="Verdana" w:eastAsia="Calibri" w:hAnsi="Verdana" w:cs="Calibri"/>
          <w:b/>
          <w:bCs/>
          <w:sz w:val="20"/>
          <w:szCs w:val="20"/>
        </w:rPr>
        <w:t>Publiskās administrācijas efektivitātes uzlabošana</w:t>
      </w:r>
      <w:r w:rsidR="00F34361">
        <w:rPr>
          <w:rFonts w:ascii="Verdana" w:eastAsia="Calibri" w:hAnsi="Verdana" w:cs="Calibri"/>
          <w:b/>
          <w:bCs/>
          <w:sz w:val="20"/>
          <w:szCs w:val="20"/>
        </w:rPr>
        <w:t xml:space="preserve"> </w:t>
      </w:r>
      <w:r w:rsidRPr="00F55D94">
        <w:rPr>
          <w:rFonts w:ascii="Verdana" w:eastAsia="Calibri" w:hAnsi="Verdana" w:cs="Calibri"/>
          <w:sz w:val="20"/>
          <w:szCs w:val="20"/>
        </w:rPr>
        <w:t>gan iekšējā līmenī (labāka integrācija starp iekšēj</w:t>
      </w:r>
      <w:r>
        <w:rPr>
          <w:rFonts w:ascii="Verdana" w:eastAsia="Calibri" w:hAnsi="Verdana" w:cs="Calibri"/>
          <w:sz w:val="20"/>
          <w:szCs w:val="20"/>
        </w:rPr>
        <w:t>iem</w:t>
      </w:r>
      <w:r w:rsidRPr="00F55D94">
        <w:rPr>
          <w:rFonts w:ascii="Verdana" w:eastAsia="Calibri" w:hAnsi="Verdana" w:cs="Calibri"/>
          <w:sz w:val="20"/>
          <w:szCs w:val="20"/>
        </w:rPr>
        <w:t xml:space="preserve"> biroj</w:t>
      </w:r>
      <w:r>
        <w:rPr>
          <w:rFonts w:ascii="Verdana" w:eastAsia="Calibri" w:hAnsi="Verdana" w:cs="Calibri"/>
          <w:sz w:val="20"/>
          <w:szCs w:val="20"/>
        </w:rPr>
        <w:t>iem</w:t>
      </w:r>
      <w:r w:rsidRPr="00F55D94">
        <w:rPr>
          <w:rFonts w:ascii="Verdana" w:eastAsia="Calibri" w:hAnsi="Verdana" w:cs="Calibri"/>
          <w:sz w:val="20"/>
          <w:szCs w:val="20"/>
        </w:rPr>
        <w:t xml:space="preserve">) </w:t>
      </w:r>
      <w:r>
        <w:rPr>
          <w:rFonts w:ascii="Verdana" w:eastAsia="Calibri" w:hAnsi="Verdana" w:cs="Calibri"/>
          <w:sz w:val="20"/>
          <w:szCs w:val="20"/>
        </w:rPr>
        <w:t>gan saziņā ar</w:t>
      </w:r>
      <w:r w:rsidRPr="00F55D94">
        <w:rPr>
          <w:rFonts w:ascii="Verdana" w:eastAsia="Calibri" w:hAnsi="Verdana" w:cs="Calibri"/>
          <w:sz w:val="20"/>
          <w:szCs w:val="20"/>
        </w:rPr>
        <w:t xml:space="preserve"> iedzīvotājiem, jo tas </w:t>
      </w:r>
      <w:r>
        <w:rPr>
          <w:rFonts w:ascii="Verdana" w:eastAsia="Calibri" w:hAnsi="Verdana" w:cs="Calibri"/>
          <w:sz w:val="20"/>
          <w:szCs w:val="20"/>
        </w:rPr>
        <w:t>dod iespēju</w:t>
      </w:r>
      <w:r w:rsidRPr="00F55D94">
        <w:rPr>
          <w:rFonts w:ascii="Verdana" w:eastAsia="Calibri" w:hAnsi="Verdana" w:cs="Calibri"/>
          <w:sz w:val="20"/>
          <w:szCs w:val="20"/>
        </w:rPr>
        <w:t xml:space="preserve"> viņ</w:t>
      </w:r>
      <w:r>
        <w:rPr>
          <w:rFonts w:ascii="Verdana" w:eastAsia="Calibri" w:hAnsi="Verdana" w:cs="Calibri"/>
          <w:sz w:val="20"/>
          <w:szCs w:val="20"/>
        </w:rPr>
        <w:t>iem</w:t>
      </w:r>
      <w:r w:rsidRPr="00F55D94">
        <w:rPr>
          <w:rFonts w:ascii="Verdana" w:eastAsia="Calibri" w:hAnsi="Verdana" w:cs="Calibri"/>
          <w:sz w:val="20"/>
          <w:szCs w:val="20"/>
        </w:rPr>
        <w:t xml:space="preserve"> atrast to pašu pakalpojumu ar to pašu procedūru dažādās</w:t>
      </w:r>
      <w:r>
        <w:rPr>
          <w:rFonts w:ascii="Verdana" w:eastAsia="Calibri" w:hAnsi="Verdana" w:cs="Calibri"/>
          <w:sz w:val="20"/>
          <w:szCs w:val="20"/>
        </w:rPr>
        <w:t>,</w:t>
      </w:r>
      <w:r w:rsidRPr="00F55D94">
        <w:rPr>
          <w:rFonts w:ascii="Verdana" w:eastAsia="Calibri" w:hAnsi="Verdana" w:cs="Calibri"/>
          <w:sz w:val="20"/>
          <w:szCs w:val="20"/>
        </w:rPr>
        <w:t xml:space="preserve"> bet kaimiņu teritorijās</w:t>
      </w:r>
      <w:r w:rsidR="00E51665">
        <w:rPr>
          <w:rFonts w:ascii="Verdana" w:eastAsia="Calibri" w:hAnsi="Verdana" w:cs="Calibri"/>
          <w:sz w:val="20"/>
          <w:szCs w:val="20"/>
        </w:rPr>
        <w:t>.</w:t>
      </w:r>
    </w:p>
    <w:p w:rsidR="00517CCE" w:rsidRPr="006E3A0F" w:rsidRDefault="00517CCE" w:rsidP="00517CCE">
      <w:pPr>
        <w:pStyle w:val="ListParagraph"/>
        <w:pBdr>
          <w:top w:val="nil"/>
          <w:left w:val="nil"/>
          <w:bottom w:val="nil"/>
          <w:right w:val="nil"/>
          <w:between w:val="nil"/>
          <w:bar w:val="nil"/>
        </w:pBdr>
        <w:spacing w:line="276" w:lineRule="auto"/>
        <w:ind w:left="760"/>
        <w:jc w:val="both"/>
        <w:rPr>
          <w:rFonts w:ascii="Verdana" w:hAnsi="Verdana"/>
          <w:sz w:val="20"/>
          <w:szCs w:val="20"/>
        </w:rPr>
      </w:pPr>
    </w:p>
    <w:p w:rsidR="00517CCE" w:rsidRDefault="00517CCE" w:rsidP="00EC4FDE">
      <w:pPr>
        <w:pStyle w:val="ListParagraph"/>
        <w:numPr>
          <w:ilvl w:val="0"/>
          <w:numId w:val="74"/>
        </w:numPr>
        <w:pBdr>
          <w:top w:val="nil"/>
          <w:left w:val="nil"/>
          <w:bottom w:val="nil"/>
          <w:right w:val="nil"/>
          <w:between w:val="nil"/>
          <w:bar w:val="nil"/>
        </w:pBdr>
        <w:spacing w:line="276" w:lineRule="auto"/>
        <w:jc w:val="both"/>
        <w:rPr>
          <w:rFonts w:ascii="Verdana" w:eastAsia="Calibri" w:hAnsi="Verdana" w:cs="Calibri"/>
          <w:sz w:val="20"/>
          <w:szCs w:val="20"/>
        </w:rPr>
      </w:pPr>
      <w:r w:rsidRPr="00F55D94">
        <w:rPr>
          <w:rFonts w:ascii="Verdana" w:eastAsia="Calibri" w:hAnsi="Verdana" w:cs="Calibri"/>
          <w:b/>
          <w:bCs/>
          <w:sz w:val="20"/>
          <w:szCs w:val="20"/>
        </w:rPr>
        <w:t>Kontaktu uzturēšana un zināšanu apmaiņ</w:t>
      </w:r>
      <w:r>
        <w:rPr>
          <w:rFonts w:ascii="Verdana" w:eastAsia="Calibri" w:hAnsi="Verdana" w:cs="Calibri"/>
          <w:b/>
          <w:bCs/>
          <w:sz w:val="20"/>
          <w:szCs w:val="20"/>
        </w:rPr>
        <w:t>a</w:t>
      </w:r>
      <w:r w:rsidRPr="00F55D94">
        <w:rPr>
          <w:rFonts w:ascii="Verdana" w:eastAsia="Calibri" w:hAnsi="Verdana" w:cs="Calibri"/>
          <w:b/>
          <w:bCs/>
          <w:sz w:val="20"/>
          <w:szCs w:val="20"/>
        </w:rPr>
        <w:t xml:space="preserve"> ar citām pārvaldes iestādēm </w:t>
      </w:r>
      <w:r>
        <w:rPr>
          <w:rFonts w:ascii="Verdana" w:eastAsia="Calibri" w:hAnsi="Verdana" w:cs="Calibri"/>
          <w:sz w:val="20"/>
          <w:szCs w:val="20"/>
        </w:rPr>
        <w:t>saistībā ar darbību un vietējo pašvaldību pārvaldību ( nodokļu deklarācijas, oficiālo atļauju pieprasījumi, oficiālie paziņojumi, procedūras uzņēmumiem, u.c.)</w:t>
      </w:r>
    </w:p>
    <w:p w:rsidR="00517CCE" w:rsidRPr="006E3A0F" w:rsidRDefault="00517CCE" w:rsidP="00517CCE">
      <w:pPr>
        <w:pStyle w:val="ListParagraph"/>
        <w:pBdr>
          <w:top w:val="nil"/>
          <w:left w:val="nil"/>
          <w:bottom w:val="nil"/>
          <w:right w:val="nil"/>
          <w:between w:val="nil"/>
          <w:bar w:val="nil"/>
        </w:pBdr>
        <w:spacing w:line="276" w:lineRule="auto"/>
        <w:ind w:left="760"/>
        <w:jc w:val="both"/>
        <w:rPr>
          <w:rFonts w:ascii="Verdana" w:eastAsia="Calibri" w:hAnsi="Verdana" w:cs="Calibri"/>
          <w:sz w:val="20"/>
          <w:szCs w:val="20"/>
        </w:rPr>
      </w:pPr>
    </w:p>
    <w:p w:rsidR="00517CCE" w:rsidRPr="00517CCE" w:rsidRDefault="00517CCE" w:rsidP="00EC4FDE">
      <w:pPr>
        <w:pStyle w:val="ListParagraph"/>
        <w:numPr>
          <w:ilvl w:val="0"/>
          <w:numId w:val="74"/>
        </w:numPr>
        <w:pBdr>
          <w:top w:val="nil"/>
          <w:left w:val="nil"/>
          <w:bottom w:val="nil"/>
          <w:right w:val="nil"/>
          <w:between w:val="nil"/>
          <w:bar w:val="nil"/>
        </w:pBdr>
        <w:spacing w:line="276" w:lineRule="auto"/>
        <w:jc w:val="both"/>
        <w:rPr>
          <w:rFonts w:ascii="Verdana" w:hAnsi="Verdana"/>
          <w:i/>
          <w:iCs/>
          <w:sz w:val="20"/>
          <w:szCs w:val="20"/>
        </w:rPr>
      </w:pPr>
      <w:r w:rsidRPr="00517CCE">
        <w:rPr>
          <w:rFonts w:ascii="Verdana" w:eastAsia="Calibri" w:hAnsi="Verdana" w:cs="Calibri"/>
          <w:b/>
          <w:bCs/>
          <w:sz w:val="20"/>
          <w:szCs w:val="20"/>
        </w:rPr>
        <w:t xml:space="preserve">Izmaksu ietaupījums un optimizācija: </w:t>
      </w:r>
      <w:r w:rsidRPr="00517CCE">
        <w:rPr>
          <w:rFonts w:ascii="Verdana" w:eastAsia="Calibri" w:hAnsi="Verdana" w:cs="Calibri"/>
          <w:sz w:val="20"/>
          <w:szCs w:val="20"/>
        </w:rPr>
        <w:t>iekārtas, tīkla savienojumi un (dažreiz) personāls sadalīts starp vairākām valsts pārvaldes institūcijām. Atlaišana tiek novērsta</w:t>
      </w:r>
    </w:p>
    <w:p w:rsidR="00517CCE" w:rsidRPr="00517CCE" w:rsidRDefault="00517CCE" w:rsidP="00517CCE">
      <w:pPr>
        <w:pStyle w:val="ListParagraph"/>
        <w:pBdr>
          <w:top w:val="nil"/>
          <w:left w:val="nil"/>
          <w:bottom w:val="nil"/>
          <w:right w:val="nil"/>
          <w:between w:val="nil"/>
          <w:bar w:val="nil"/>
        </w:pBdr>
        <w:spacing w:line="276" w:lineRule="auto"/>
        <w:ind w:left="760"/>
        <w:jc w:val="both"/>
        <w:rPr>
          <w:rFonts w:ascii="Verdana" w:hAnsi="Verdana"/>
          <w:i/>
          <w:iCs/>
          <w:sz w:val="20"/>
          <w:szCs w:val="20"/>
        </w:rPr>
      </w:pPr>
    </w:p>
    <w:p w:rsidR="003D731C" w:rsidRPr="00517CCE" w:rsidRDefault="00517CCE" w:rsidP="00EC4FDE">
      <w:pPr>
        <w:pStyle w:val="ListParagraph"/>
        <w:numPr>
          <w:ilvl w:val="0"/>
          <w:numId w:val="74"/>
        </w:numPr>
        <w:pBdr>
          <w:top w:val="nil"/>
          <w:left w:val="nil"/>
          <w:bottom w:val="nil"/>
          <w:right w:val="nil"/>
          <w:between w:val="nil"/>
          <w:bar w:val="nil"/>
        </w:pBdr>
        <w:spacing w:line="276" w:lineRule="auto"/>
        <w:jc w:val="both"/>
        <w:rPr>
          <w:rFonts w:ascii="Verdana" w:hAnsi="Verdana"/>
          <w:i/>
          <w:iCs/>
          <w:sz w:val="20"/>
          <w:szCs w:val="20"/>
        </w:rPr>
      </w:pPr>
      <w:r w:rsidRPr="00517CCE">
        <w:rPr>
          <w:rFonts w:ascii="Verdana" w:eastAsia="Calibri" w:hAnsi="Verdana" w:cs="Calibri"/>
          <w:b/>
          <w:bCs/>
          <w:sz w:val="20"/>
          <w:szCs w:val="20"/>
        </w:rPr>
        <w:t xml:space="preserve">Plašāki un labāki pakalpojumi </w:t>
      </w:r>
      <w:r w:rsidRPr="00517CCE">
        <w:rPr>
          <w:rFonts w:ascii="Verdana" w:eastAsia="Calibri" w:hAnsi="Verdana" w:cs="Calibri"/>
          <w:sz w:val="20"/>
          <w:szCs w:val="20"/>
        </w:rPr>
        <w:t>iedzīvotājiem, uzņ</w:t>
      </w:r>
      <w:r>
        <w:rPr>
          <w:rFonts w:ascii="Verdana" w:eastAsia="Calibri" w:hAnsi="Verdana" w:cs="Calibri"/>
          <w:sz w:val="20"/>
          <w:szCs w:val="20"/>
        </w:rPr>
        <w:t>ē</w:t>
      </w:r>
      <w:r w:rsidRPr="00517CCE">
        <w:rPr>
          <w:rFonts w:ascii="Verdana" w:eastAsia="Calibri" w:hAnsi="Verdana" w:cs="Calibri"/>
          <w:sz w:val="20"/>
          <w:szCs w:val="20"/>
        </w:rPr>
        <w:t>mējiem, sabiedriskajām asociācijām, u.c.</w:t>
      </w:r>
    </w:p>
    <w:p w:rsidR="00517CCE" w:rsidRDefault="00517CCE" w:rsidP="00EA26AD">
      <w:pPr>
        <w:pBdr>
          <w:top w:val="nil"/>
          <w:left w:val="nil"/>
          <w:bottom w:val="nil"/>
          <w:right w:val="nil"/>
          <w:between w:val="nil"/>
          <w:bar w:val="nil"/>
        </w:pBdr>
        <w:jc w:val="both"/>
        <w:rPr>
          <w:rFonts w:ascii="Verdana" w:hAnsi="Verdana"/>
          <w:b/>
          <w:bCs/>
          <w:color w:val="0000FF"/>
          <w:sz w:val="20"/>
          <w:szCs w:val="20"/>
        </w:rPr>
      </w:pPr>
    </w:p>
    <w:p w:rsidR="003D731C" w:rsidRPr="00080A65" w:rsidRDefault="00E51665" w:rsidP="00EA26AD">
      <w:pPr>
        <w:pBdr>
          <w:top w:val="nil"/>
          <w:left w:val="nil"/>
          <w:bottom w:val="nil"/>
          <w:right w:val="nil"/>
          <w:between w:val="nil"/>
          <w:bar w:val="nil"/>
        </w:pBdr>
        <w:jc w:val="both"/>
        <w:rPr>
          <w:rFonts w:ascii="Verdana" w:hAnsi="Verdana"/>
          <w:b/>
          <w:bCs/>
          <w:color w:val="0000FF"/>
          <w:sz w:val="20"/>
          <w:szCs w:val="20"/>
        </w:rPr>
      </w:pPr>
      <w:r>
        <w:rPr>
          <w:rFonts w:ascii="Verdana" w:hAnsi="Verdana"/>
          <w:b/>
          <w:bCs/>
          <w:color w:val="0000FF"/>
          <w:sz w:val="20"/>
          <w:szCs w:val="20"/>
        </w:rPr>
        <w:t>Prioritātes īstenošanas galvenie soļi</w:t>
      </w:r>
    </w:p>
    <w:p w:rsidR="0089679F" w:rsidRPr="00080A65" w:rsidRDefault="0089679F" w:rsidP="00EA26AD">
      <w:pPr>
        <w:pBdr>
          <w:top w:val="nil"/>
          <w:left w:val="nil"/>
          <w:bottom w:val="nil"/>
          <w:right w:val="nil"/>
          <w:between w:val="nil"/>
          <w:bar w:val="nil"/>
        </w:pBdr>
        <w:jc w:val="both"/>
        <w:rPr>
          <w:rFonts w:ascii="Verdana" w:hAnsi="Verdana"/>
          <w:b/>
          <w:bCs/>
          <w:color w:val="0000FF"/>
          <w:sz w:val="20"/>
          <w:szCs w:val="20"/>
        </w:rPr>
      </w:pPr>
    </w:p>
    <w:p w:rsidR="003D731C" w:rsidRPr="00080A65" w:rsidRDefault="00E51665" w:rsidP="00EC4FDE">
      <w:pPr>
        <w:pStyle w:val="ListParagraph"/>
        <w:numPr>
          <w:ilvl w:val="0"/>
          <w:numId w:val="37"/>
        </w:numPr>
        <w:pBdr>
          <w:top w:val="nil"/>
          <w:left w:val="nil"/>
          <w:bottom w:val="nil"/>
          <w:right w:val="nil"/>
          <w:between w:val="nil"/>
          <w:bar w:val="nil"/>
        </w:pBdr>
        <w:spacing w:line="276" w:lineRule="auto"/>
        <w:ind w:left="709"/>
        <w:jc w:val="both"/>
        <w:rPr>
          <w:rFonts w:ascii="Verdana" w:eastAsia="Calibri" w:hAnsi="Verdana" w:cs="Calibri"/>
          <w:bCs/>
          <w:iCs/>
          <w:sz w:val="20"/>
          <w:szCs w:val="20"/>
        </w:rPr>
      </w:pPr>
      <w:r w:rsidRPr="00E51665">
        <w:rPr>
          <w:rFonts w:ascii="Verdana" w:eastAsia="Calibri" w:hAnsi="Verdana" w:cs="Calibri"/>
          <w:bCs/>
          <w:iCs/>
          <w:sz w:val="20"/>
          <w:szCs w:val="20"/>
        </w:rPr>
        <w:t xml:space="preserve">Noteikt, kādi un cik daudz datu tiks </w:t>
      </w:r>
      <w:r>
        <w:rPr>
          <w:rFonts w:ascii="Verdana" w:eastAsia="Calibri" w:hAnsi="Verdana" w:cs="Calibri"/>
          <w:bCs/>
          <w:iCs/>
          <w:sz w:val="20"/>
          <w:szCs w:val="20"/>
        </w:rPr>
        <w:t>iz</w:t>
      </w:r>
      <w:r w:rsidRPr="00E51665">
        <w:rPr>
          <w:rFonts w:ascii="Verdana" w:eastAsia="Calibri" w:hAnsi="Verdana" w:cs="Calibri"/>
          <w:bCs/>
          <w:iCs/>
          <w:sz w:val="20"/>
          <w:szCs w:val="20"/>
        </w:rPr>
        <w:t>dalīt</w:t>
      </w:r>
      <w:r>
        <w:rPr>
          <w:rFonts w:ascii="Verdana" w:eastAsia="Calibri" w:hAnsi="Verdana" w:cs="Calibri"/>
          <w:bCs/>
          <w:iCs/>
          <w:sz w:val="20"/>
          <w:szCs w:val="20"/>
        </w:rPr>
        <w:t>i, koplietoti,</w:t>
      </w:r>
    </w:p>
    <w:p w:rsidR="003D731C" w:rsidRPr="00080A65" w:rsidRDefault="00E51665" w:rsidP="00EC4FDE">
      <w:pPr>
        <w:pStyle w:val="ListParagraph"/>
        <w:numPr>
          <w:ilvl w:val="0"/>
          <w:numId w:val="37"/>
        </w:numPr>
        <w:pBdr>
          <w:top w:val="nil"/>
          <w:left w:val="nil"/>
          <w:bottom w:val="nil"/>
          <w:right w:val="nil"/>
          <w:between w:val="nil"/>
          <w:bar w:val="nil"/>
        </w:pBdr>
        <w:spacing w:line="276" w:lineRule="auto"/>
        <w:ind w:left="709"/>
        <w:jc w:val="both"/>
        <w:rPr>
          <w:rFonts w:ascii="Verdana" w:eastAsia="Calibri" w:hAnsi="Verdana" w:cs="Calibri"/>
          <w:bCs/>
          <w:iCs/>
          <w:sz w:val="20"/>
          <w:szCs w:val="20"/>
        </w:rPr>
      </w:pPr>
      <w:r w:rsidRPr="00E51665">
        <w:rPr>
          <w:rFonts w:ascii="Verdana" w:eastAsia="Calibri" w:hAnsi="Verdana" w:cs="Calibri"/>
          <w:bCs/>
          <w:iCs/>
          <w:sz w:val="20"/>
          <w:szCs w:val="20"/>
        </w:rPr>
        <w:t xml:space="preserve">Noteiktu, cik </w:t>
      </w:r>
      <w:r>
        <w:rPr>
          <w:rFonts w:ascii="Verdana" w:eastAsia="Calibri" w:hAnsi="Verdana" w:cs="Calibri"/>
          <w:bCs/>
          <w:iCs/>
          <w:sz w:val="20"/>
          <w:szCs w:val="20"/>
        </w:rPr>
        <w:t>liela</w:t>
      </w:r>
      <w:r w:rsidRPr="00E51665">
        <w:rPr>
          <w:rFonts w:ascii="Verdana" w:eastAsia="Calibri" w:hAnsi="Verdana" w:cs="Calibri"/>
          <w:bCs/>
          <w:iCs/>
          <w:sz w:val="20"/>
          <w:szCs w:val="20"/>
        </w:rPr>
        <w:t xml:space="preserve"> VoIP un video </w:t>
      </w:r>
      <w:r w:rsidR="00F34361" w:rsidRPr="00E51665">
        <w:rPr>
          <w:rFonts w:ascii="Verdana" w:eastAsia="Calibri" w:hAnsi="Verdana" w:cs="Calibri"/>
          <w:bCs/>
          <w:iCs/>
          <w:sz w:val="20"/>
          <w:szCs w:val="20"/>
        </w:rPr>
        <w:t>straumēšan</w:t>
      </w:r>
      <w:r w:rsidR="00F34361">
        <w:rPr>
          <w:rFonts w:ascii="Verdana" w:eastAsia="Calibri" w:hAnsi="Verdana" w:cs="Calibri"/>
          <w:bCs/>
          <w:iCs/>
          <w:sz w:val="20"/>
          <w:szCs w:val="20"/>
        </w:rPr>
        <w:t>as datu</w:t>
      </w:r>
      <w:r>
        <w:rPr>
          <w:rFonts w:ascii="Verdana" w:eastAsia="Calibri" w:hAnsi="Verdana" w:cs="Calibri"/>
          <w:bCs/>
          <w:iCs/>
          <w:sz w:val="20"/>
          <w:szCs w:val="20"/>
        </w:rPr>
        <w:t xml:space="preserve"> plūsma</w:t>
      </w:r>
      <w:r w:rsidRPr="00E51665">
        <w:rPr>
          <w:rFonts w:ascii="Verdana" w:eastAsia="Calibri" w:hAnsi="Verdana" w:cs="Calibri"/>
          <w:bCs/>
          <w:iCs/>
          <w:sz w:val="20"/>
          <w:szCs w:val="20"/>
        </w:rPr>
        <w:t xml:space="preserve"> tiks izmantot</w:t>
      </w:r>
      <w:r>
        <w:rPr>
          <w:rFonts w:ascii="Verdana" w:eastAsia="Calibri" w:hAnsi="Verdana" w:cs="Calibri"/>
          <w:bCs/>
          <w:iCs/>
          <w:sz w:val="20"/>
          <w:szCs w:val="20"/>
        </w:rPr>
        <w:t>a</w:t>
      </w:r>
      <w:r w:rsidRPr="00E51665">
        <w:rPr>
          <w:rFonts w:ascii="Verdana" w:eastAsia="Calibri" w:hAnsi="Verdana" w:cs="Calibri"/>
          <w:bCs/>
          <w:iCs/>
          <w:sz w:val="20"/>
          <w:szCs w:val="20"/>
        </w:rPr>
        <w:t xml:space="preserve"> (tas ir svarīgi joslas</w:t>
      </w:r>
      <w:r>
        <w:rPr>
          <w:rFonts w:ascii="Verdana" w:eastAsia="Calibri" w:hAnsi="Verdana" w:cs="Calibri"/>
          <w:bCs/>
          <w:iCs/>
          <w:sz w:val="20"/>
          <w:szCs w:val="20"/>
        </w:rPr>
        <w:t xml:space="preserve"> platuma noteikšanai),</w:t>
      </w:r>
    </w:p>
    <w:p w:rsidR="003D731C" w:rsidRPr="00080A65" w:rsidRDefault="00E51665" w:rsidP="00EC4FDE">
      <w:pPr>
        <w:pStyle w:val="ListParagraph"/>
        <w:numPr>
          <w:ilvl w:val="0"/>
          <w:numId w:val="37"/>
        </w:numPr>
        <w:pBdr>
          <w:top w:val="nil"/>
          <w:left w:val="nil"/>
          <w:bottom w:val="nil"/>
          <w:right w:val="nil"/>
          <w:between w:val="nil"/>
          <w:bar w:val="nil"/>
        </w:pBdr>
        <w:spacing w:line="276" w:lineRule="auto"/>
        <w:ind w:left="709"/>
        <w:jc w:val="both"/>
        <w:rPr>
          <w:rFonts w:ascii="Verdana" w:eastAsia="Arial" w:hAnsi="Verdana" w:cs="Arial"/>
          <w:i/>
          <w:iCs/>
          <w:sz w:val="20"/>
          <w:szCs w:val="20"/>
        </w:rPr>
      </w:pPr>
      <w:r>
        <w:rPr>
          <w:rFonts w:ascii="Verdana" w:eastAsia="Calibri" w:hAnsi="Verdana" w:cs="Calibri"/>
          <w:bCs/>
          <w:iCs/>
          <w:sz w:val="20"/>
          <w:szCs w:val="20"/>
        </w:rPr>
        <w:t>Izveidot kopīgus noteikumus attiecībā uz koplietoto datu formātu.</w:t>
      </w:r>
    </w:p>
    <w:p w:rsidR="003D731C" w:rsidRPr="00080A65" w:rsidRDefault="003D731C">
      <w:pPr>
        <w:pBdr>
          <w:top w:val="nil"/>
          <w:left w:val="nil"/>
          <w:bottom w:val="nil"/>
          <w:right w:val="nil"/>
          <w:between w:val="nil"/>
          <w:bar w:val="nil"/>
        </w:pBdr>
        <w:rPr>
          <w:i/>
          <w:iCs/>
        </w:rPr>
      </w:pPr>
    </w:p>
    <w:p w:rsidR="003D731C" w:rsidRPr="00080A65" w:rsidRDefault="003D731C">
      <w:pPr>
        <w:pBdr>
          <w:top w:val="nil"/>
          <w:left w:val="nil"/>
          <w:bottom w:val="nil"/>
          <w:right w:val="nil"/>
          <w:between w:val="nil"/>
          <w:bar w:val="nil"/>
        </w:pBdr>
        <w:rPr>
          <w:i/>
          <w:iCs/>
        </w:rPr>
      </w:pPr>
    </w:p>
    <w:p w:rsidR="003D731C" w:rsidRPr="00080A65" w:rsidRDefault="00E51665" w:rsidP="00D00343">
      <w:pPr>
        <w:pStyle w:val="Heading1"/>
        <w:numPr>
          <w:ilvl w:val="0"/>
          <w:numId w:val="18"/>
        </w:numPr>
        <w:pBdr>
          <w:top w:val="nil"/>
          <w:left w:val="nil"/>
          <w:bottom w:val="nil"/>
          <w:right w:val="nil"/>
          <w:between w:val="nil"/>
          <w:bar w:val="nil"/>
        </w:pBdr>
        <w:spacing w:before="480" w:after="120" w:line="276" w:lineRule="auto"/>
        <w:jc w:val="both"/>
        <w:rPr>
          <w:rFonts w:ascii="Arial" w:eastAsia="Arial" w:hAnsi="Arial" w:cs="Arial"/>
          <w:color w:val="0000FF"/>
        </w:rPr>
      </w:pPr>
      <w:r w:rsidRPr="00E51665">
        <w:rPr>
          <w:rFonts w:ascii="Arial" w:eastAsia="Arial" w:hAnsi="Arial" w:cs="Arial"/>
          <w:color w:val="0000FF"/>
        </w:rPr>
        <w:lastRenderedPageBreak/>
        <w:t>Dalība sociālajos tīklos / pilotprojekti kopīgiem pakalpojumiem ar citām institūcijām</w:t>
      </w:r>
    </w:p>
    <w:p w:rsidR="003D731C" w:rsidRPr="00080A65" w:rsidRDefault="003D731C">
      <w:pPr>
        <w:pBdr>
          <w:top w:val="nil"/>
          <w:left w:val="nil"/>
          <w:bottom w:val="nil"/>
          <w:right w:val="nil"/>
          <w:between w:val="nil"/>
          <w:bar w:val="nil"/>
        </w:pBdr>
        <w:rPr>
          <w:b/>
          <w:bCs/>
        </w:rPr>
      </w:pPr>
    </w:p>
    <w:p w:rsidR="003D731C" w:rsidRPr="00080A65" w:rsidRDefault="00AB6D70">
      <w:pPr>
        <w:pBdr>
          <w:top w:val="nil"/>
          <w:left w:val="nil"/>
          <w:bottom w:val="nil"/>
          <w:right w:val="nil"/>
          <w:between w:val="nil"/>
          <w:bar w:val="nil"/>
        </w:pBdr>
        <w:rPr>
          <w:rFonts w:ascii="Verdana" w:hAnsi="Verdana"/>
          <w:b/>
          <w:bCs/>
          <w:color w:val="0000FF"/>
          <w:sz w:val="20"/>
          <w:szCs w:val="20"/>
        </w:rPr>
      </w:pPr>
      <w:r>
        <w:rPr>
          <w:rFonts w:ascii="Verdana" w:hAnsi="Verdana"/>
          <w:b/>
          <w:bCs/>
          <w:color w:val="0000FF"/>
          <w:sz w:val="20"/>
          <w:szCs w:val="20"/>
        </w:rPr>
        <w:t>Vispārējs apraksts</w:t>
      </w:r>
    </w:p>
    <w:p w:rsidR="00B35A18" w:rsidRPr="00080A65" w:rsidRDefault="00B35A18">
      <w:pPr>
        <w:pBdr>
          <w:top w:val="nil"/>
          <w:left w:val="nil"/>
          <w:bottom w:val="nil"/>
          <w:right w:val="nil"/>
          <w:between w:val="nil"/>
          <w:bar w:val="nil"/>
        </w:pBdr>
        <w:rPr>
          <w:rFonts w:ascii="Verdana" w:hAnsi="Verdana"/>
          <w:b/>
          <w:bCs/>
          <w:color w:val="0000FF"/>
          <w:sz w:val="20"/>
          <w:szCs w:val="20"/>
        </w:rPr>
      </w:pPr>
    </w:p>
    <w:p w:rsidR="00AB6D70" w:rsidRPr="00AB6D70" w:rsidRDefault="00AB6D70" w:rsidP="00AB6D70">
      <w:pPr>
        <w:pBdr>
          <w:top w:val="nil"/>
          <w:left w:val="nil"/>
          <w:bottom w:val="nil"/>
          <w:right w:val="nil"/>
          <w:between w:val="nil"/>
          <w:bar w:val="nil"/>
        </w:pBdr>
        <w:spacing w:line="276" w:lineRule="auto"/>
        <w:jc w:val="both"/>
        <w:rPr>
          <w:rFonts w:ascii="Verdana" w:eastAsia="Calibri" w:hAnsi="Verdana" w:cs="Calibri"/>
          <w:iCs/>
          <w:color w:val="222222"/>
          <w:sz w:val="20"/>
          <w:szCs w:val="20"/>
        </w:rPr>
      </w:pPr>
      <w:r w:rsidRPr="00AB6D70">
        <w:rPr>
          <w:rFonts w:ascii="Verdana" w:eastAsia="Calibri" w:hAnsi="Verdana" w:cs="Calibri"/>
          <w:iCs/>
          <w:color w:val="222222"/>
          <w:sz w:val="20"/>
          <w:szCs w:val="20"/>
        </w:rPr>
        <w:t>Informācijas sabiedrība un e- pārvalde veido plašu telpu tēmām un pakalpojumiem, kuru radīšana, izplatīšana, saplūšana, izmantošana, integrācija un darbības ar informāciju ir nozīmīgas ekonomikas, politikas un kultūras aktivitātes. Informācijas un komunikācijas tehnoloģijas dod iespēju savienot iedzīvotājus, citus interesentus un informācijas plūsmu kopīgā darbā tā, lai tie paši instrumenti vai pakalpojumi varētu kalpot un savest kopā būtībā atšķirīgus interesēs, darbā, redzeslokā cilvēkus un organizācijas. Turklāt pats pakalpojums, pēc savas būtības, var pieprasīt ieguldījumu no dažādām iestādēm: šajā gadījumā IKT piedāvā jaunu pasauli pakalpojuma iespējām un jaunas koncepcijas darbplūsmas procedūrām.</w:t>
      </w:r>
    </w:p>
    <w:p w:rsidR="00AB6D70" w:rsidRDefault="00AB6D70" w:rsidP="00AB6D70">
      <w:pPr>
        <w:pBdr>
          <w:top w:val="nil"/>
          <w:left w:val="nil"/>
          <w:bottom w:val="nil"/>
          <w:right w:val="nil"/>
          <w:between w:val="nil"/>
          <w:bar w:val="nil"/>
        </w:pBdr>
        <w:spacing w:line="276" w:lineRule="auto"/>
        <w:jc w:val="both"/>
        <w:rPr>
          <w:rFonts w:ascii="Verdana" w:eastAsia="Calibri" w:hAnsi="Verdana" w:cs="Calibri"/>
          <w:iCs/>
          <w:color w:val="222222"/>
          <w:sz w:val="20"/>
          <w:szCs w:val="20"/>
        </w:rPr>
      </w:pPr>
    </w:p>
    <w:p w:rsidR="003D731C" w:rsidRPr="00080A65" w:rsidRDefault="00AB6D70" w:rsidP="00AB6D70">
      <w:pPr>
        <w:pBdr>
          <w:top w:val="nil"/>
          <w:left w:val="nil"/>
          <w:bottom w:val="nil"/>
          <w:right w:val="nil"/>
          <w:between w:val="nil"/>
          <w:bar w:val="nil"/>
        </w:pBdr>
        <w:spacing w:line="276" w:lineRule="auto"/>
        <w:jc w:val="both"/>
        <w:rPr>
          <w:rFonts w:ascii="Verdana" w:eastAsia="Calibri" w:hAnsi="Verdana" w:cs="Calibri"/>
          <w:iCs/>
          <w:color w:val="222222"/>
          <w:sz w:val="20"/>
          <w:szCs w:val="20"/>
        </w:rPr>
      </w:pPr>
      <w:r w:rsidRPr="00AB6D70">
        <w:rPr>
          <w:rFonts w:ascii="Verdana" w:eastAsia="Calibri" w:hAnsi="Verdana" w:cs="Calibri"/>
          <w:iCs/>
          <w:color w:val="222222"/>
          <w:sz w:val="20"/>
          <w:szCs w:val="20"/>
        </w:rPr>
        <w:t>Šajā kontekstā vietējās pašvaldības var veikt šo pakalpojumu kontroli un koordinēt  institūciju tīklu pilotiniciatīvām un projektiem, kas vērsti uz jaunu pakalpojumu  radīšanu iedzīvotājiem, uzņēmējdarbību, senioriem utt.</w:t>
      </w:r>
    </w:p>
    <w:p w:rsidR="003D731C" w:rsidRPr="00080A65" w:rsidRDefault="003D731C" w:rsidP="00B35A18">
      <w:pPr>
        <w:pBdr>
          <w:top w:val="nil"/>
          <w:left w:val="nil"/>
          <w:bottom w:val="nil"/>
          <w:right w:val="nil"/>
          <w:between w:val="nil"/>
          <w:bar w:val="nil"/>
        </w:pBdr>
        <w:spacing w:line="276" w:lineRule="auto"/>
        <w:jc w:val="both"/>
        <w:rPr>
          <w:rFonts w:ascii="Verdana" w:hAnsi="Verdana"/>
          <w:iCs/>
          <w:sz w:val="20"/>
          <w:szCs w:val="20"/>
        </w:rPr>
      </w:pPr>
    </w:p>
    <w:p w:rsidR="003D731C" w:rsidRPr="00080A65" w:rsidRDefault="00AB6D70">
      <w:pPr>
        <w:pBdr>
          <w:top w:val="nil"/>
          <w:left w:val="nil"/>
          <w:bottom w:val="nil"/>
          <w:right w:val="nil"/>
          <w:between w:val="nil"/>
          <w:bar w:val="nil"/>
        </w:pBdr>
        <w:rPr>
          <w:rFonts w:ascii="Verdana" w:hAnsi="Verdana"/>
          <w:b/>
          <w:bCs/>
          <w:color w:val="0000FF"/>
          <w:sz w:val="20"/>
          <w:szCs w:val="20"/>
        </w:rPr>
      </w:pPr>
      <w:r>
        <w:rPr>
          <w:rFonts w:ascii="Verdana" w:hAnsi="Verdana"/>
          <w:b/>
          <w:bCs/>
          <w:color w:val="0000FF"/>
          <w:sz w:val="20"/>
          <w:szCs w:val="20"/>
        </w:rPr>
        <w:t>Prasības</w:t>
      </w:r>
      <w:r w:rsidR="003D731C" w:rsidRPr="00080A65">
        <w:rPr>
          <w:rFonts w:ascii="Verdana" w:hAnsi="Verdana"/>
          <w:b/>
          <w:bCs/>
          <w:color w:val="0000FF"/>
          <w:sz w:val="20"/>
          <w:szCs w:val="20"/>
        </w:rPr>
        <w:t>:</w:t>
      </w:r>
    </w:p>
    <w:p w:rsidR="00B35A18" w:rsidRPr="00080A65" w:rsidRDefault="00B35A18">
      <w:pPr>
        <w:pBdr>
          <w:top w:val="nil"/>
          <w:left w:val="nil"/>
          <w:bottom w:val="nil"/>
          <w:right w:val="nil"/>
          <w:between w:val="nil"/>
          <w:bar w:val="nil"/>
        </w:pBdr>
        <w:rPr>
          <w:rFonts w:ascii="Verdana" w:hAnsi="Verdana"/>
          <w:b/>
          <w:bCs/>
          <w:color w:val="0000FF"/>
          <w:sz w:val="20"/>
          <w:szCs w:val="20"/>
        </w:rPr>
      </w:pPr>
    </w:p>
    <w:p w:rsidR="003D731C" w:rsidRPr="00080A65" w:rsidRDefault="00CB4628" w:rsidP="00EC4FDE">
      <w:pPr>
        <w:pStyle w:val="ListParagraph"/>
        <w:numPr>
          <w:ilvl w:val="0"/>
          <w:numId w:val="39"/>
        </w:numPr>
        <w:pBdr>
          <w:top w:val="nil"/>
          <w:left w:val="nil"/>
          <w:bottom w:val="nil"/>
          <w:right w:val="nil"/>
          <w:between w:val="nil"/>
          <w:bar w:val="nil"/>
        </w:pBdr>
        <w:rPr>
          <w:rFonts w:ascii="Verdana" w:hAnsi="Verdana"/>
          <w:b/>
          <w:bCs/>
          <w:color w:val="0000FF"/>
          <w:sz w:val="20"/>
          <w:szCs w:val="20"/>
        </w:rPr>
      </w:pPr>
      <w:r>
        <w:rPr>
          <w:rFonts w:ascii="Verdana" w:hAnsi="Verdana"/>
          <w:b/>
          <w:bCs/>
          <w:color w:val="0000FF"/>
          <w:sz w:val="20"/>
          <w:szCs w:val="20"/>
        </w:rPr>
        <w:t>Runājot par infrastruktūras attīstību</w:t>
      </w:r>
    </w:p>
    <w:p w:rsidR="003D731C" w:rsidRPr="00080A65" w:rsidRDefault="003D731C">
      <w:pPr>
        <w:pBdr>
          <w:top w:val="nil"/>
          <w:left w:val="nil"/>
          <w:bottom w:val="nil"/>
          <w:right w:val="nil"/>
          <w:between w:val="nil"/>
          <w:bar w:val="nil"/>
        </w:pBdr>
        <w:rPr>
          <w:rFonts w:ascii="Verdana" w:hAnsi="Verdana"/>
          <w:sz w:val="20"/>
          <w:szCs w:val="20"/>
        </w:rPr>
      </w:pPr>
    </w:p>
    <w:p w:rsidR="003D731C" w:rsidRDefault="00CB4628" w:rsidP="00B35A18">
      <w:pPr>
        <w:pBdr>
          <w:top w:val="nil"/>
          <w:left w:val="nil"/>
          <w:bottom w:val="nil"/>
          <w:right w:val="nil"/>
          <w:between w:val="nil"/>
          <w:bar w:val="nil"/>
        </w:pBdr>
        <w:spacing w:line="276" w:lineRule="auto"/>
        <w:jc w:val="both"/>
        <w:rPr>
          <w:rFonts w:ascii="Verdana" w:eastAsia="Calibri" w:hAnsi="Verdana" w:cs="Calibri"/>
          <w:iCs/>
          <w:sz w:val="20"/>
          <w:szCs w:val="20"/>
        </w:rPr>
      </w:pPr>
      <w:r w:rsidRPr="00CB4628">
        <w:rPr>
          <w:rFonts w:ascii="Verdana" w:eastAsia="Calibri" w:hAnsi="Verdana" w:cs="Calibri"/>
          <w:iCs/>
          <w:sz w:val="20"/>
          <w:szCs w:val="20"/>
        </w:rPr>
        <w:t>Runājot par infrastruktūras prasībām</w:t>
      </w:r>
      <w:r>
        <w:rPr>
          <w:rFonts w:ascii="Verdana" w:eastAsia="Calibri" w:hAnsi="Verdana" w:cs="Calibri"/>
          <w:iCs/>
          <w:sz w:val="20"/>
          <w:szCs w:val="20"/>
        </w:rPr>
        <w:t>,</w:t>
      </w:r>
      <w:r w:rsidRPr="00CB4628">
        <w:rPr>
          <w:rFonts w:ascii="Verdana" w:eastAsia="Calibri" w:hAnsi="Verdana" w:cs="Calibri"/>
          <w:iCs/>
          <w:sz w:val="20"/>
          <w:szCs w:val="20"/>
        </w:rPr>
        <w:t xml:space="preserve"> svarīga loma ir </w:t>
      </w:r>
      <w:r w:rsidR="00F34361">
        <w:rPr>
          <w:rFonts w:ascii="Verdana" w:eastAsia="Calibri" w:hAnsi="Verdana" w:cs="Calibri"/>
          <w:iCs/>
          <w:sz w:val="20"/>
          <w:szCs w:val="20"/>
        </w:rPr>
        <w:t>savienojamība labā</w:t>
      </w:r>
      <w:r>
        <w:rPr>
          <w:rFonts w:ascii="Verdana" w:eastAsia="Calibri" w:hAnsi="Verdana" w:cs="Calibri"/>
          <w:iCs/>
          <w:sz w:val="20"/>
          <w:szCs w:val="20"/>
        </w:rPr>
        <w:t xml:space="preserve"> līmenī </w:t>
      </w:r>
      <w:r w:rsidRPr="00CB4628">
        <w:rPr>
          <w:rFonts w:ascii="Verdana" w:eastAsia="Calibri" w:hAnsi="Verdana" w:cs="Calibri"/>
          <w:iCs/>
          <w:sz w:val="20"/>
          <w:szCs w:val="20"/>
        </w:rPr>
        <w:t xml:space="preserve">starp iesaistītajām ieinteresētajām pusēm. </w:t>
      </w:r>
      <w:r>
        <w:rPr>
          <w:rFonts w:ascii="Verdana" w:eastAsia="Calibri" w:hAnsi="Verdana" w:cs="Calibri"/>
          <w:iCs/>
          <w:sz w:val="20"/>
          <w:szCs w:val="20"/>
        </w:rPr>
        <w:t>Saistībā</w:t>
      </w:r>
      <w:r w:rsidRPr="00CB4628">
        <w:rPr>
          <w:rFonts w:ascii="Verdana" w:eastAsia="Calibri" w:hAnsi="Verdana" w:cs="Calibri"/>
          <w:iCs/>
          <w:sz w:val="20"/>
          <w:szCs w:val="20"/>
        </w:rPr>
        <w:t xml:space="preserve"> ar dažādiem pakalpojumiem</w:t>
      </w:r>
      <w:r>
        <w:rPr>
          <w:rFonts w:ascii="Verdana" w:eastAsia="Calibri" w:hAnsi="Verdana" w:cs="Calibri"/>
          <w:iCs/>
          <w:sz w:val="20"/>
          <w:szCs w:val="20"/>
        </w:rPr>
        <w:t>,</w:t>
      </w:r>
      <w:r w:rsidRPr="00CB4628">
        <w:rPr>
          <w:rFonts w:ascii="Verdana" w:eastAsia="Calibri" w:hAnsi="Verdana" w:cs="Calibri"/>
          <w:iCs/>
          <w:sz w:val="20"/>
          <w:szCs w:val="20"/>
        </w:rPr>
        <w:t xml:space="preserve"> k</w:t>
      </w:r>
      <w:r>
        <w:rPr>
          <w:rFonts w:ascii="Verdana" w:eastAsia="Calibri" w:hAnsi="Verdana" w:cs="Calibri"/>
          <w:iCs/>
          <w:sz w:val="20"/>
          <w:szCs w:val="20"/>
        </w:rPr>
        <w:t>o</w:t>
      </w:r>
      <w:r w:rsidRPr="00CB4628">
        <w:rPr>
          <w:rFonts w:ascii="Verdana" w:eastAsia="Calibri" w:hAnsi="Verdana" w:cs="Calibri"/>
          <w:iCs/>
          <w:sz w:val="20"/>
          <w:szCs w:val="20"/>
        </w:rPr>
        <w:t xml:space="preserve"> varētu paredzēt, piemēram, </w:t>
      </w:r>
      <w:r>
        <w:rPr>
          <w:rFonts w:ascii="Verdana" w:eastAsia="Calibri" w:hAnsi="Verdana" w:cs="Calibri"/>
          <w:iCs/>
          <w:sz w:val="20"/>
          <w:szCs w:val="20"/>
        </w:rPr>
        <w:t xml:space="preserve">vadu vai </w:t>
      </w:r>
      <w:r w:rsidRPr="00CB4628">
        <w:rPr>
          <w:rFonts w:ascii="Verdana" w:eastAsia="Calibri" w:hAnsi="Verdana" w:cs="Calibri"/>
          <w:iCs/>
          <w:sz w:val="20"/>
          <w:szCs w:val="20"/>
        </w:rPr>
        <w:t>bezvadu savienojum</w:t>
      </w:r>
      <w:r>
        <w:rPr>
          <w:rFonts w:ascii="Verdana" w:eastAsia="Calibri" w:hAnsi="Verdana" w:cs="Calibri"/>
          <w:iCs/>
          <w:sz w:val="20"/>
          <w:szCs w:val="20"/>
        </w:rPr>
        <w:t>i</w:t>
      </w:r>
      <w:r w:rsidR="00F34361">
        <w:rPr>
          <w:rFonts w:ascii="Verdana" w:eastAsia="Calibri" w:hAnsi="Verdana" w:cs="Calibri"/>
          <w:iCs/>
          <w:sz w:val="20"/>
          <w:szCs w:val="20"/>
        </w:rPr>
        <w:t xml:space="preserve"> </w:t>
      </w:r>
      <w:r>
        <w:rPr>
          <w:rFonts w:ascii="Verdana" w:eastAsia="Calibri" w:hAnsi="Verdana" w:cs="Calibri"/>
          <w:iCs/>
          <w:sz w:val="20"/>
          <w:szCs w:val="20"/>
        </w:rPr>
        <w:t>vai</w:t>
      </w:r>
      <w:r w:rsidR="00F34361">
        <w:rPr>
          <w:rFonts w:ascii="Verdana" w:eastAsia="Calibri" w:hAnsi="Verdana" w:cs="Calibri"/>
          <w:iCs/>
          <w:sz w:val="20"/>
          <w:szCs w:val="20"/>
        </w:rPr>
        <w:t xml:space="preserve"> </w:t>
      </w:r>
      <w:r>
        <w:rPr>
          <w:rFonts w:ascii="Verdana" w:eastAsia="Calibri" w:hAnsi="Verdana" w:cs="Calibri"/>
          <w:iCs/>
          <w:sz w:val="20"/>
          <w:szCs w:val="20"/>
        </w:rPr>
        <w:t>zemāks,</w:t>
      </w:r>
      <w:r w:rsidR="00F34361">
        <w:rPr>
          <w:rFonts w:ascii="Verdana" w:eastAsia="Calibri" w:hAnsi="Verdana" w:cs="Calibri"/>
          <w:iCs/>
          <w:sz w:val="20"/>
          <w:szCs w:val="20"/>
        </w:rPr>
        <w:t xml:space="preserve"> </w:t>
      </w:r>
      <w:r>
        <w:rPr>
          <w:rFonts w:ascii="Verdana" w:eastAsia="Calibri" w:hAnsi="Verdana" w:cs="Calibri"/>
          <w:iCs/>
          <w:sz w:val="20"/>
          <w:szCs w:val="20"/>
        </w:rPr>
        <w:t>lielāks</w:t>
      </w:r>
      <w:r w:rsidRPr="00CB4628">
        <w:rPr>
          <w:rFonts w:ascii="Verdana" w:eastAsia="Calibri" w:hAnsi="Verdana" w:cs="Calibri"/>
          <w:iCs/>
          <w:sz w:val="20"/>
          <w:szCs w:val="20"/>
        </w:rPr>
        <w:t xml:space="preserve"> datu drošības līmen</w:t>
      </w:r>
      <w:r>
        <w:rPr>
          <w:rFonts w:ascii="Verdana" w:eastAsia="Calibri" w:hAnsi="Verdana" w:cs="Calibri"/>
          <w:iCs/>
          <w:sz w:val="20"/>
          <w:szCs w:val="20"/>
        </w:rPr>
        <w:t>is,</w:t>
      </w:r>
      <w:r w:rsidR="00F34361">
        <w:rPr>
          <w:rFonts w:ascii="Verdana" w:eastAsia="Calibri" w:hAnsi="Verdana" w:cs="Calibri"/>
          <w:iCs/>
          <w:sz w:val="20"/>
          <w:szCs w:val="20"/>
        </w:rPr>
        <w:t xml:space="preserve"> </w:t>
      </w:r>
      <w:r>
        <w:rPr>
          <w:rFonts w:ascii="Verdana" w:eastAsia="Calibri" w:hAnsi="Verdana" w:cs="Calibri"/>
          <w:iCs/>
          <w:sz w:val="20"/>
          <w:szCs w:val="20"/>
        </w:rPr>
        <w:t>galvenās tehniskās prasības</w:t>
      </w:r>
      <w:r w:rsidRPr="00CB4628">
        <w:rPr>
          <w:rFonts w:ascii="Verdana" w:eastAsia="Calibri" w:hAnsi="Verdana" w:cs="Calibri"/>
          <w:iCs/>
          <w:sz w:val="20"/>
          <w:szCs w:val="20"/>
        </w:rPr>
        <w:t xml:space="preserve"> var būt:</w:t>
      </w:r>
    </w:p>
    <w:p w:rsidR="00CB4628" w:rsidRPr="00080A65" w:rsidRDefault="00CB4628" w:rsidP="00B35A18">
      <w:pPr>
        <w:pBdr>
          <w:top w:val="nil"/>
          <w:left w:val="nil"/>
          <w:bottom w:val="nil"/>
          <w:right w:val="nil"/>
          <w:between w:val="nil"/>
          <w:bar w:val="nil"/>
        </w:pBdr>
        <w:spacing w:line="276" w:lineRule="auto"/>
        <w:jc w:val="both"/>
        <w:rPr>
          <w:rFonts w:ascii="Verdana" w:eastAsia="Calibri" w:hAnsi="Verdana" w:cs="Calibri"/>
          <w:iCs/>
          <w:sz w:val="20"/>
          <w:szCs w:val="20"/>
        </w:rPr>
      </w:pPr>
    </w:p>
    <w:p w:rsidR="00CB4628" w:rsidRDefault="00CB4628" w:rsidP="00EC4FDE">
      <w:pPr>
        <w:pStyle w:val="ListParagraph"/>
        <w:numPr>
          <w:ilvl w:val="0"/>
          <w:numId w:val="37"/>
        </w:numPr>
        <w:pBdr>
          <w:top w:val="nil"/>
          <w:left w:val="nil"/>
          <w:bottom w:val="nil"/>
          <w:right w:val="nil"/>
          <w:between w:val="nil"/>
          <w:bar w:val="nil"/>
        </w:pBdr>
        <w:spacing w:line="276" w:lineRule="auto"/>
        <w:ind w:left="709"/>
        <w:jc w:val="both"/>
        <w:rPr>
          <w:rFonts w:ascii="Verdana" w:eastAsia="Calibri" w:hAnsi="Verdana" w:cs="Calibri"/>
          <w:bCs/>
          <w:iCs/>
          <w:sz w:val="20"/>
          <w:szCs w:val="20"/>
        </w:rPr>
      </w:pPr>
      <w:r>
        <w:rPr>
          <w:rFonts w:ascii="Verdana" w:eastAsia="Calibri" w:hAnsi="Verdana" w:cs="Calibri"/>
          <w:bCs/>
          <w:iCs/>
          <w:sz w:val="20"/>
          <w:szCs w:val="20"/>
        </w:rPr>
        <w:t>Maršrutēšana un komutēšana</w:t>
      </w:r>
    </w:p>
    <w:p w:rsidR="00CB4628" w:rsidRPr="00CB4628" w:rsidRDefault="00CB4628" w:rsidP="00EC4FDE">
      <w:pPr>
        <w:pStyle w:val="ListParagraph"/>
        <w:numPr>
          <w:ilvl w:val="0"/>
          <w:numId w:val="37"/>
        </w:numPr>
        <w:pBdr>
          <w:top w:val="nil"/>
          <w:left w:val="nil"/>
          <w:bottom w:val="nil"/>
          <w:right w:val="nil"/>
          <w:between w:val="nil"/>
          <w:bar w:val="nil"/>
        </w:pBdr>
        <w:spacing w:line="276" w:lineRule="auto"/>
        <w:ind w:left="709"/>
        <w:jc w:val="both"/>
        <w:rPr>
          <w:rFonts w:ascii="Verdana" w:eastAsia="Calibri" w:hAnsi="Verdana" w:cs="Calibri"/>
          <w:bCs/>
          <w:iCs/>
          <w:sz w:val="20"/>
          <w:szCs w:val="20"/>
        </w:rPr>
      </w:pPr>
      <w:r w:rsidRPr="00CB4628">
        <w:rPr>
          <w:rFonts w:ascii="Verdana" w:eastAsia="Calibri" w:hAnsi="Verdana" w:cs="Calibri"/>
          <w:iCs/>
          <w:sz w:val="20"/>
          <w:szCs w:val="20"/>
        </w:rPr>
        <w:t>Droši savienojumi: elastīgi virtuālie privātie tīkli VPN</w:t>
      </w:r>
    </w:p>
    <w:p w:rsidR="00CB4628" w:rsidRPr="00CB4628" w:rsidRDefault="00CB4628" w:rsidP="00EC4FDE">
      <w:pPr>
        <w:pStyle w:val="ListParagraph"/>
        <w:numPr>
          <w:ilvl w:val="0"/>
          <w:numId w:val="37"/>
        </w:numPr>
        <w:pBdr>
          <w:top w:val="nil"/>
          <w:left w:val="nil"/>
          <w:bottom w:val="nil"/>
          <w:right w:val="nil"/>
          <w:between w:val="nil"/>
          <w:bar w:val="nil"/>
        </w:pBdr>
        <w:spacing w:line="276" w:lineRule="auto"/>
        <w:ind w:left="709"/>
        <w:jc w:val="both"/>
        <w:rPr>
          <w:rFonts w:ascii="Verdana" w:eastAsia="Calibri" w:hAnsi="Verdana" w:cs="Calibri"/>
          <w:bCs/>
          <w:iCs/>
          <w:sz w:val="20"/>
          <w:szCs w:val="20"/>
        </w:rPr>
      </w:pPr>
      <w:r w:rsidRPr="00CB4628">
        <w:rPr>
          <w:rFonts w:ascii="Verdana" w:eastAsia="Calibri" w:hAnsi="Verdana" w:cs="Calibri"/>
          <w:iCs/>
          <w:sz w:val="20"/>
          <w:szCs w:val="20"/>
        </w:rPr>
        <w:t>Augstas uzticamības drošības dienesti: ugunsmūri, ielaušanās noteikšanas un novēršanas pakalpojumi (IDS/IPS), anti-spoofing, Distributed Denial of Service (DDoS) uzbrukumu mazināšana, vīrusu aizsardzība, tīkla adrešu translācija (NAT), tīkla piekļuves kontrole (NAC), URL filtrēšana, u.c.</w:t>
      </w:r>
    </w:p>
    <w:p w:rsidR="00CB4628" w:rsidRPr="00CB4628" w:rsidRDefault="00CB4628" w:rsidP="00EC4FDE">
      <w:pPr>
        <w:pStyle w:val="ListParagraph"/>
        <w:numPr>
          <w:ilvl w:val="0"/>
          <w:numId w:val="37"/>
        </w:numPr>
        <w:pBdr>
          <w:top w:val="nil"/>
          <w:left w:val="nil"/>
          <w:bottom w:val="nil"/>
          <w:right w:val="nil"/>
          <w:between w:val="nil"/>
          <w:bar w:val="nil"/>
        </w:pBdr>
        <w:spacing w:line="276" w:lineRule="auto"/>
        <w:ind w:left="709"/>
        <w:jc w:val="both"/>
        <w:rPr>
          <w:rFonts w:ascii="Verdana" w:eastAsia="Calibri" w:hAnsi="Verdana" w:cs="Calibri"/>
          <w:bCs/>
          <w:iCs/>
          <w:sz w:val="20"/>
          <w:szCs w:val="20"/>
        </w:rPr>
      </w:pPr>
      <w:r w:rsidRPr="00CB4628">
        <w:rPr>
          <w:rFonts w:ascii="Verdana" w:eastAsia="Calibri" w:hAnsi="Verdana" w:cs="Calibri"/>
          <w:iCs/>
          <w:sz w:val="20"/>
          <w:szCs w:val="20"/>
        </w:rPr>
        <w:t>Kopdarbības programmas: IP telefonija, balss un video integrācija, video konferences</w:t>
      </w:r>
    </w:p>
    <w:p w:rsidR="00CB4628" w:rsidRPr="00CB4628" w:rsidRDefault="00CB4628" w:rsidP="00EC4FDE">
      <w:pPr>
        <w:pStyle w:val="ListParagraph"/>
        <w:numPr>
          <w:ilvl w:val="0"/>
          <w:numId w:val="37"/>
        </w:numPr>
        <w:pBdr>
          <w:top w:val="nil"/>
          <w:left w:val="nil"/>
          <w:bottom w:val="nil"/>
          <w:right w:val="nil"/>
          <w:between w:val="nil"/>
          <w:bar w:val="nil"/>
        </w:pBdr>
        <w:spacing w:line="276" w:lineRule="auto"/>
        <w:ind w:left="709"/>
        <w:jc w:val="both"/>
        <w:rPr>
          <w:rFonts w:ascii="Verdana" w:eastAsia="Calibri" w:hAnsi="Verdana" w:cs="Calibri"/>
          <w:bCs/>
          <w:iCs/>
          <w:sz w:val="20"/>
          <w:szCs w:val="20"/>
        </w:rPr>
      </w:pPr>
      <w:r w:rsidRPr="00CB4628">
        <w:rPr>
          <w:rFonts w:ascii="Verdana" w:eastAsia="Calibri" w:hAnsi="Verdana" w:cs="Calibri"/>
          <w:iCs/>
          <w:sz w:val="20"/>
          <w:szCs w:val="20"/>
        </w:rPr>
        <w:t>Joslas platuma un programmatūras optimizācija: pakalpojuma kvalitātes dienests (QoS), joslas platuma un ārtīkla WAN optimizācija</w:t>
      </w:r>
    </w:p>
    <w:p w:rsidR="00CB4628" w:rsidRPr="00CB4628" w:rsidRDefault="00CB4628" w:rsidP="00EC4FDE">
      <w:pPr>
        <w:pStyle w:val="ListParagraph"/>
        <w:numPr>
          <w:ilvl w:val="0"/>
          <w:numId w:val="37"/>
        </w:numPr>
        <w:pBdr>
          <w:top w:val="nil"/>
          <w:left w:val="nil"/>
          <w:bottom w:val="nil"/>
          <w:right w:val="nil"/>
          <w:between w:val="nil"/>
          <w:bar w:val="nil"/>
        </w:pBdr>
        <w:spacing w:line="276" w:lineRule="auto"/>
        <w:ind w:left="709"/>
        <w:jc w:val="both"/>
        <w:rPr>
          <w:rFonts w:ascii="Verdana" w:eastAsia="Calibri" w:hAnsi="Verdana" w:cs="Calibri"/>
          <w:bCs/>
          <w:iCs/>
          <w:sz w:val="20"/>
          <w:szCs w:val="20"/>
        </w:rPr>
      </w:pPr>
      <w:r w:rsidRPr="00CB4628">
        <w:rPr>
          <w:rFonts w:ascii="Verdana" w:eastAsia="Calibri" w:hAnsi="Verdana" w:cs="Calibri"/>
          <w:iCs/>
          <w:sz w:val="20"/>
          <w:szCs w:val="20"/>
        </w:rPr>
        <w:t>Mobilitāte: bezvadu aplikācijas</w:t>
      </w:r>
    </w:p>
    <w:p w:rsidR="00CB4628" w:rsidRPr="00080A65" w:rsidRDefault="003D731C" w:rsidP="00EC4FDE">
      <w:pPr>
        <w:pStyle w:val="ListParagraph"/>
        <w:numPr>
          <w:ilvl w:val="0"/>
          <w:numId w:val="37"/>
        </w:numPr>
        <w:pBdr>
          <w:top w:val="nil"/>
          <w:left w:val="nil"/>
          <w:bottom w:val="nil"/>
          <w:right w:val="nil"/>
          <w:between w:val="nil"/>
          <w:bar w:val="nil"/>
        </w:pBdr>
        <w:spacing w:line="276" w:lineRule="auto"/>
        <w:ind w:left="709"/>
        <w:jc w:val="both"/>
        <w:rPr>
          <w:rFonts w:ascii="Verdana" w:eastAsia="Arial" w:hAnsi="Verdana" w:cs="Arial"/>
          <w:iCs/>
          <w:sz w:val="20"/>
          <w:szCs w:val="20"/>
        </w:rPr>
      </w:pPr>
      <w:r w:rsidRPr="00080A65">
        <w:rPr>
          <w:rFonts w:ascii="Verdana" w:eastAsia="Calibri" w:hAnsi="Verdana" w:cs="Calibri"/>
          <w:bCs/>
          <w:iCs/>
          <w:sz w:val="20"/>
          <w:szCs w:val="20"/>
        </w:rPr>
        <w:t>Dat</w:t>
      </w:r>
      <w:r w:rsidR="00CB4628">
        <w:rPr>
          <w:rFonts w:ascii="Verdana" w:eastAsia="Calibri" w:hAnsi="Verdana" w:cs="Calibri"/>
          <w:bCs/>
          <w:iCs/>
          <w:sz w:val="20"/>
          <w:szCs w:val="20"/>
        </w:rPr>
        <w:t>u bāzu izstrāde</w:t>
      </w:r>
    </w:p>
    <w:p w:rsidR="00CB4628" w:rsidRPr="00CB4628" w:rsidRDefault="00CB4628" w:rsidP="00CB4628">
      <w:pPr>
        <w:pBdr>
          <w:top w:val="nil"/>
          <w:left w:val="nil"/>
          <w:bottom w:val="nil"/>
          <w:right w:val="nil"/>
          <w:between w:val="nil"/>
          <w:bar w:val="nil"/>
        </w:pBdr>
        <w:spacing w:line="276" w:lineRule="auto"/>
        <w:jc w:val="both"/>
        <w:rPr>
          <w:rFonts w:ascii="Verdana" w:eastAsia="Calibri" w:hAnsi="Verdana" w:cs="Calibri"/>
          <w:bCs/>
          <w:iCs/>
          <w:sz w:val="20"/>
          <w:szCs w:val="20"/>
        </w:rPr>
      </w:pPr>
    </w:p>
    <w:p w:rsidR="003D731C" w:rsidRPr="00080A65" w:rsidRDefault="003D731C">
      <w:pPr>
        <w:pBdr>
          <w:top w:val="nil"/>
          <w:left w:val="nil"/>
          <w:bottom w:val="nil"/>
          <w:right w:val="nil"/>
          <w:between w:val="nil"/>
          <w:bar w:val="nil"/>
        </w:pBdr>
        <w:rPr>
          <w:rFonts w:ascii="Verdana" w:hAnsi="Verdana"/>
          <w:sz w:val="20"/>
          <w:szCs w:val="20"/>
        </w:rPr>
      </w:pPr>
    </w:p>
    <w:p w:rsidR="003D731C" w:rsidRPr="00080A65" w:rsidRDefault="003D731C">
      <w:pPr>
        <w:pBdr>
          <w:top w:val="nil"/>
          <w:left w:val="nil"/>
          <w:bottom w:val="nil"/>
          <w:right w:val="nil"/>
          <w:between w:val="nil"/>
          <w:bar w:val="nil"/>
        </w:pBdr>
        <w:rPr>
          <w:rFonts w:ascii="Verdana" w:hAnsi="Verdana"/>
          <w:sz w:val="20"/>
          <w:szCs w:val="20"/>
        </w:rPr>
      </w:pPr>
    </w:p>
    <w:p w:rsidR="003D731C" w:rsidRPr="00080A65" w:rsidRDefault="002A6D91" w:rsidP="00EC4FDE">
      <w:pPr>
        <w:pStyle w:val="ListParagraph"/>
        <w:numPr>
          <w:ilvl w:val="0"/>
          <w:numId w:val="39"/>
        </w:numPr>
        <w:pBdr>
          <w:top w:val="nil"/>
          <w:left w:val="nil"/>
          <w:bottom w:val="nil"/>
          <w:right w:val="nil"/>
          <w:between w:val="nil"/>
          <w:bar w:val="nil"/>
        </w:pBdr>
        <w:rPr>
          <w:rFonts w:ascii="Verdana" w:hAnsi="Verdana"/>
          <w:b/>
          <w:bCs/>
          <w:color w:val="0000FF"/>
          <w:sz w:val="20"/>
          <w:szCs w:val="20"/>
        </w:rPr>
      </w:pPr>
      <w:r w:rsidRPr="002A6D91">
        <w:rPr>
          <w:rFonts w:ascii="Verdana" w:hAnsi="Verdana"/>
          <w:b/>
          <w:bCs/>
          <w:color w:val="0000FF"/>
          <w:sz w:val="20"/>
          <w:szCs w:val="20"/>
        </w:rPr>
        <w:t>Runājot par sadarbību starp reģionālajiem dalībniekiem</w:t>
      </w:r>
    </w:p>
    <w:p w:rsidR="00CB4628" w:rsidRDefault="00CB4628" w:rsidP="002A6D91">
      <w:pPr>
        <w:pBdr>
          <w:top w:val="nil"/>
          <w:left w:val="nil"/>
          <w:bottom w:val="nil"/>
          <w:right w:val="nil"/>
          <w:between w:val="nil"/>
          <w:bar w:val="nil"/>
        </w:pBdr>
        <w:spacing w:line="276" w:lineRule="auto"/>
        <w:jc w:val="both"/>
        <w:rPr>
          <w:rFonts w:ascii="Verdana" w:eastAsia="Calibri" w:hAnsi="Verdana" w:cs="Calibri"/>
          <w:iCs/>
          <w:sz w:val="20"/>
          <w:szCs w:val="20"/>
        </w:rPr>
      </w:pPr>
    </w:p>
    <w:p w:rsidR="003D731C" w:rsidRPr="00080A65" w:rsidRDefault="00DD16C8" w:rsidP="002A6D91">
      <w:pPr>
        <w:pBdr>
          <w:top w:val="nil"/>
          <w:left w:val="nil"/>
          <w:bottom w:val="nil"/>
          <w:right w:val="nil"/>
          <w:between w:val="nil"/>
          <w:bar w:val="nil"/>
        </w:pBdr>
        <w:spacing w:line="276" w:lineRule="auto"/>
        <w:jc w:val="both"/>
        <w:rPr>
          <w:rFonts w:ascii="Verdana" w:hAnsi="Verdana"/>
          <w:sz w:val="20"/>
          <w:szCs w:val="20"/>
        </w:rPr>
      </w:pPr>
      <w:r w:rsidRPr="00DD16C8">
        <w:rPr>
          <w:rFonts w:ascii="Verdana" w:eastAsia="Calibri" w:hAnsi="Verdana" w:cs="Calibri"/>
          <w:iCs/>
          <w:sz w:val="20"/>
          <w:szCs w:val="20"/>
        </w:rPr>
        <w:lastRenderedPageBreak/>
        <w:t>Projekti un izmēģinājuma iniciatīvas dzimuši</w:t>
      </w:r>
      <w:r w:rsidR="00BC0B88">
        <w:rPr>
          <w:rFonts w:ascii="Verdana" w:eastAsia="Calibri" w:hAnsi="Verdana" w:cs="Calibri"/>
          <w:iCs/>
          <w:sz w:val="20"/>
          <w:szCs w:val="20"/>
        </w:rPr>
        <w:t xml:space="preserve"> un</w:t>
      </w:r>
      <w:r w:rsidRPr="00DD16C8">
        <w:rPr>
          <w:rFonts w:ascii="Verdana" w:eastAsia="Calibri" w:hAnsi="Verdana" w:cs="Calibri"/>
          <w:iCs/>
          <w:sz w:val="20"/>
          <w:szCs w:val="20"/>
        </w:rPr>
        <w:t xml:space="preserve"> </w:t>
      </w:r>
      <w:r>
        <w:rPr>
          <w:rFonts w:ascii="Verdana" w:eastAsia="Calibri" w:hAnsi="Verdana" w:cs="Calibri"/>
          <w:iCs/>
          <w:sz w:val="20"/>
          <w:szCs w:val="20"/>
        </w:rPr>
        <w:t>rodas starp</w:t>
      </w:r>
      <w:r w:rsidRPr="00DD16C8">
        <w:rPr>
          <w:rFonts w:ascii="Verdana" w:eastAsia="Calibri" w:hAnsi="Verdana" w:cs="Calibri"/>
          <w:iCs/>
          <w:sz w:val="20"/>
          <w:szCs w:val="20"/>
        </w:rPr>
        <w:t xml:space="preserve"> vietējām struktūrām, tāpēc sadarbība ir būtisk</w:t>
      </w:r>
      <w:r>
        <w:rPr>
          <w:rFonts w:ascii="Verdana" w:eastAsia="Calibri" w:hAnsi="Verdana" w:cs="Calibri"/>
          <w:iCs/>
          <w:sz w:val="20"/>
          <w:szCs w:val="20"/>
        </w:rPr>
        <w:t>a</w:t>
      </w:r>
      <w:r w:rsidRPr="00DD16C8">
        <w:rPr>
          <w:rFonts w:ascii="Verdana" w:eastAsia="Calibri" w:hAnsi="Verdana" w:cs="Calibri"/>
          <w:iCs/>
          <w:sz w:val="20"/>
          <w:szCs w:val="20"/>
        </w:rPr>
        <w:t xml:space="preserve"> gala panākum</w:t>
      </w:r>
      <w:r>
        <w:rPr>
          <w:rFonts w:ascii="Verdana" w:eastAsia="Calibri" w:hAnsi="Verdana" w:cs="Calibri"/>
          <w:iCs/>
          <w:sz w:val="20"/>
          <w:szCs w:val="20"/>
        </w:rPr>
        <w:t>iem</w:t>
      </w:r>
      <w:r w:rsidRPr="00DD16C8">
        <w:rPr>
          <w:rFonts w:ascii="Verdana" w:eastAsia="Calibri" w:hAnsi="Verdana" w:cs="Calibri"/>
          <w:iCs/>
          <w:sz w:val="20"/>
          <w:szCs w:val="20"/>
        </w:rPr>
        <w:t>.</w:t>
      </w:r>
      <w:r w:rsidR="00F34361">
        <w:rPr>
          <w:rFonts w:ascii="Verdana" w:eastAsia="Calibri" w:hAnsi="Verdana" w:cs="Calibri"/>
          <w:iCs/>
          <w:sz w:val="20"/>
          <w:szCs w:val="20"/>
        </w:rPr>
        <w:t xml:space="preserve"> </w:t>
      </w:r>
      <w:r w:rsidRPr="00DD16C8">
        <w:rPr>
          <w:rFonts w:ascii="Verdana" w:eastAsia="Calibri" w:hAnsi="Verdana" w:cs="Calibri"/>
          <w:iCs/>
          <w:sz w:val="20"/>
          <w:szCs w:val="20"/>
        </w:rPr>
        <w:t>Tomēr</w:t>
      </w:r>
      <w:r>
        <w:rPr>
          <w:rFonts w:ascii="Verdana" w:eastAsia="Calibri" w:hAnsi="Verdana" w:cs="Calibri"/>
          <w:iCs/>
          <w:sz w:val="20"/>
          <w:szCs w:val="20"/>
        </w:rPr>
        <w:t>,</w:t>
      </w:r>
      <w:r w:rsidRPr="00DD16C8">
        <w:rPr>
          <w:rFonts w:ascii="Verdana" w:eastAsia="Calibri" w:hAnsi="Verdana" w:cs="Calibri"/>
          <w:iCs/>
          <w:sz w:val="20"/>
          <w:szCs w:val="20"/>
        </w:rPr>
        <w:t xml:space="preserve"> daudz</w:t>
      </w:r>
      <w:r>
        <w:rPr>
          <w:rFonts w:ascii="Verdana" w:eastAsia="Calibri" w:hAnsi="Verdana" w:cs="Calibri"/>
          <w:iCs/>
          <w:sz w:val="20"/>
          <w:szCs w:val="20"/>
        </w:rPr>
        <w:t>as</w:t>
      </w:r>
      <w:r w:rsidRPr="00DD16C8">
        <w:rPr>
          <w:rFonts w:ascii="Verdana" w:eastAsia="Calibri" w:hAnsi="Verdana" w:cs="Calibri"/>
          <w:iCs/>
          <w:sz w:val="20"/>
          <w:szCs w:val="20"/>
        </w:rPr>
        <w:t xml:space="preserve"> iespējamā</w:t>
      </w:r>
      <w:r>
        <w:rPr>
          <w:rFonts w:ascii="Verdana" w:eastAsia="Calibri" w:hAnsi="Verdana" w:cs="Calibri"/>
          <w:iCs/>
          <w:sz w:val="20"/>
          <w:szCs w:val="20"/>
        </w:rPr>
        <w:t>s</w:t>
      </w:r>
      <w:r w:rsidRPr="00DD16C8">
        <w:rPr>
          <w:rFonts w:ascii="Verdana" w:eastAsia="Calibri" w:hAnsi="Verdana" w:cs="Calibri"/>
          <w:iCs/>
          <w:sz w:val="20"/>
          <w:szCs w:val="20"/>
        </w:rPr>
        <w:t xml:space="preserve"> iniciatīv</w:t>
      </w:r>
      <w:r>
        <w:rPr>
          <w:rFonts w:ascii="Verdana" w:eastAsia="Calibri" w:hAnsi="Verdana" w:cs="Calibri"/>
          <w:iCs/>
          <w:sz w:val="20"/>
          <w:szCs w:val="20"/>
        </w:rPr>
        <w:t>as</w:t>
      </w:r>
      <w:r w:rsidRPr="00DD16C8">
        <w:rPr>
          <w:rFonts w:ascii="Verdana" w:eastAsia="Calibri" w:hAnsi="Verdana" w:cs="Calibri"/>
          <w:iCs/>
          <w:sz w:val="20"/>
          <w:szCs w:val="20"/>
        </w:rPr>
        <w:t xml:space="preserve"> var aizņemties </w:t>
      </w:r>
      <w:r>
        <w:rPr>
          <w:rFonts w:ascii="Verdana" w:eastAsia="Calibri" w:hAnsi="Verdana" w:cs="Calibri"/>
          <w:iCs/>
          <w:sz w:val="20"/>
          <w:szCs w:val="20"/>
        </w:rPr>
        <w:t>no</w:t>
      </w:r>
      <w:r w:rsidRPr="00DD16C8">
        <w:rPr>
          <w:rFonts w:ascii="Verdana" w:eastAsia="Calibri" w:hAnsi="Verdana" w:cs="Calibri"/>
          <w:iCs/>
          <w:sz w:val="20"/>
          <w:szCs w:val="20"/>
        </w:rPr>
        <w:t xml:space="preserve"> iepriekšēj</w:t>
      </w:r>
      <w:r>
        <w:rPr>
          <w:rFonts w:ascii="Verdana" w:eastAsia="Calibri" w:hAnsi="Verdana" w:cs="Calibri"/>
          <w:iCs/>
          <w:sz w:val="20"/>
          <w:szCs w:val="20"/>
        </w:rPr>
        <w:t>ās</w:t>
      </w:r>
      <w:r w:rsidRPr="00DD16C8">
        <w:rPr>
          <w:rFonts w:ascii="Verdana" w:eastAsia="Calibri" w:hAnsi="Verdana" w:cs="Calibri"/>
          <w:iCs/>
          <w:sz w:val="20"/>
          <w:szCs w:val="20"/>
        </w:rPr>
        <w:t xml:space="preserve"> pieredz</w:t>
      </w:r>
      <w:r>
        <w:rPr>
          <w:rFonts w:ascii="Verdana" w:eastAsia="Calibri" w:hAnsi="Verdana" w:cs="Calibri"/>
          <w:iCs/>
          <w:sz w:val="20"/>
          <w:szCs w:val="20"/>
        </w:rPr>
        <w:t>es</w:t>
      </w:r>
      <w:r w:rsidRPr="00DD16C8">
        <w:rPr>
          <w:rFonts w:ascii="Verdana" w:eastAsia="Calibri" w:hAnsi="Verdana" w:cs="Calibri"/>
          <w:iCs/>
          <w:sz w:val="20"/>
          <w:szCs w:val="20"/>
        </w:rPr>
        <w:t xml:space="preserve"> un praks</w:t>
      </w:r>
      <w:r>
        <w:rPr>
          <w:rFonts w:ascii="Verdana" w:eastAsia="Calibri" w:hAnsi="Verdana" w:cs="Calibri"/>
          <w:iCs/>
          <w:sz w:val="20"/>
          <w:szCs w:val="20"/>
        </w:rPr>
        <w:t>es, kas</w:t>
      </w:r>
      <w:r w:rsidRPr="00DD16C8">
        <w:rPr>
          <w:rFonts w:ascii="Verdana" w:eastAsia="Calibri" w:hAnsi="Verdana" w:cs="Calibri"/>
          <w:iCs/>
          <w:sz w:val="20"/>
          <w:szCs w:val="20"/>
        </w:rPr>
        <w:t xml:space="preserve"> ir jau izstrādāta un darbojas arī citās reģionālās situācijās. Lab</w:t>
      </w:r>
      <w:r>
        <w:rPr>
          <w:rFonts w:ascii="Verdana" w:eastAsia="Calibri" w:hAnsi="Verdana" w:cs="Calibri"/>
          <w:iCs/>
          <w:sz w:val="20"/>
          <w:szCs w:val="20"/>
        </w:rPr>
        <w:t>am</w:t>
      </w:r>
      <w:r w:rsidRPr="00DD16C8">
        <w:rPr>
          <w:rFonts w:ascii="Verdana" w:eastAsia="Calibri" w:hAnsi="Verdana" w:cs="Calibri"/>
          <w:iCs/>
          <w:sz w:val="20"/>
          <w:szCs w:val="20"/>
        </w:rPr>
        <w:t xml:space="preserve"> pakalpojum</w:t>
      </w:r>
      <w:r>
        <w:rPr>
          <w:rFonts w:ascii="Verdana" w:eastAsia="Calibri" w:hAnsi="Verdana" w:cs="Calibri"/>
          <w:iCs/>
          <w:sz w:val="20"/>
          <w:szCs w:val="20"/>
        </w:rPr>
        <w:t>am</w:t>
      </w:r>
      <w:r w:rsidR="00F34361">
        <w:rPr>
          <w:rFonts w:ascii="Verdana" w:eastAsia="Calibri" w:hAnsi="Verdana" w:cs="Calibri"/>
          <w:iCs/>
          <w:sz w:val="20"/>
          <w:szCs w:val="20"/>
        </w:rPr>
        <w:t xml:space="preserve"> </w:t>
      </w:r>
      <w:r>
        <w:rPr>
          <w:rFonts w:ascii="Verdana" w:eastAsia="Calibri" w:hAnsi="Verdana" w:cs="Calibri"/>
          <w:iCs/>
          <w:sz w:val="20"/>
          <w:szCs w:val="20"/>
        </w:rPr>
        <w:t>nav</w:t>
      </w:r>
      <w:r w:rsidRPr="00DD16C8">
        <w:rPr>
          <w:rFonts w:ascii="Verdana" w:eastAsia="Calibri" w:hAnsi="Verdana" w:cs="Calibri"/>
          <w:iCs/>
          <w:sz w:val="20"/>
          <w:szCs w:val="20"/>
        </w:rPr>
        <w:t xml:space="preserve"> obligāti </w:t>
      </w:r>
      <w:r>
        <w:rPr>
          <w:rFonts w:ascii="Verdana" w:eastAsia="Calibri" w:hAnsi="Verdana" w:cs="Calibri"/>
          <w:iCs/>
          <w:sz w:val="20"/>
          <w:szCs w:val="20"/>
        </w:rPr>
        <w:t>jā</w:t>
      </w:r>
      <w:r w:rsidRPr="00DD16C8">
        <w:rPr>
          <w:rFonts w:ascii="Verdana" w:eastAsia="Calibri" w:hAnsi="Verdana" w:cs="Calibri"/>
          <w:iCs/>
          <w:sz w:val="20"/>
          <w:szCs w:val="20"/>
        </w:rPr>
        <w:t>būt pilnīgi inovatīv</w:t>
      </w:r>
      <w:r>
        <w:rPr>
          <w:rFonts w:ascii="Verdana" w:eastAsia="Calibri" w:hAnsi="Verdana" w:cs="Calibri"/>
          <w:iCs/>
          <w:sz w:val="20"/>
          <w:szCs w:val="20"/>
        </w:rPr>
        <w:t>am</w:t>
      </w:r>
      <w:r w:rsidRPr="00DD16C8">
        <w:rPr>
          <w:rFonts w:ascii="Verdana" w:eastAsia="Calibri" w:hAnsi="Verdana" w:cs="Calibri"/>
          <w:iCs/>
          <w:sz w:val="20"/>
          <w:szCs w:val="20"/>
        </w:rPr>
        <w:t xml:space="preserve"> un daudzās situācijās instrument</w:t>
      </w:r>
      <w:r>
        <w:rPr>
          <w:rFonts w:ascii="Verdana" w:eastAsia="Calibri" w:hAnsi="Verdana" w:cs="Calibri"/>
          <w:iCs/>
          <w:sz w:val="20"/>
          <w:szCs w:val="20"/>
        </w:rPr>
        <w:t>u</w:t>
      </w:r>
      <w:r w:rsidRPr="00DD16C8">
        <w:rPr>
          <w:rFonts w:ascii="Verdana" w:eastAsia="Calibri" w:hAnsi="Verdana" w:cs="Calibri"/>
          <w:iCs/>
          <w:sz w:val="20"/>
          <w:szCs w:val="20"/>
        </w:rPr>
        <w:t xml:space="preserve"> un procedūr</w:t>
      </w:r>
      <w:r>
        <w:rPr>
          <w:rFonts w:ascii="Verdana" w:eastAsia="Calibri" w:hAnsi="Verdana" w:cs="Calibri"/>
          <w:iCs/>
          <w:sz w:val="20"/>
          <w:szCs w:val="20"/>
        </w:rPr>
        <w:t>u, kas</w:t>
      </w:r>
      <w:r w:rsidRPr="00DD16C8">
        <w:rPr>
          <w:rFonts w:ascii="Verdana" w:eastAsia="Calibri" w:hAnsi="Verdana" w:cs="Calibri"/>
          <w:iCs/>
          <w:sz w:val="20"/>
          <w:szCs w:val="20"/>
        </w:rPr>
        <w:t xml:space="preserve"> jau veiksmīgi strādā, </w:t>
      </w:r>
      <w:r>
        <w:rPr>
          <w:rFonts w:ascii="Verdana" w:eastAsia="Calibri" w:hAnsi="Verdana" w:cs="Calibri"/>
          <w:iCs/>
          <w:sz w:val="20"/>
          <w:szCs w:val="20"/>
        </w:rPr>
        <w:t xml:space="preserve"> atkārtota izmantošana un klonēšana </w:t>
      </w:r>
      <w:r w:rsidRPr="00DD16C8">
        <w:rPr>
          <w:rFonts w:ascii="Verdana" w:eastAsia="Calibri" w:hAnsi="Verdana" w:cs="Calibri"/>
          <w:iCs/>
          <w:sz w:val="20"/>
          <w:szCs w:val="20"/>
        </w:rPr>
        <w:t>var būt labāk</w:t>
      </w:r>
      <w:r>
        <w:rPr>
          <w:rFonts w:ascii="Verdana" w:eastAsia="Calibri" w:hAnsi="Verdana" w:cs="Calibri"/>
          <w:iCs/>
          <w:sz w:val="20"/>
          <w:szCs w:val="20"/>
        </w:rPr>
        <w:t>s</w:t>
      </w:r>
      <w:r w:rsidRPr="00DD16C8">
        <w:rPr>
          <w:rFonts w:ascii="Verdana" w:eastAsia="Calibri" w:hAnsi="Verdana" w:cs="Calibri"/>
          <w:iCs/>
          <w:sz w:val="20"/>
          <w:szCs w:val="20"/>
        </w:rPr>
        <w:t xml:space="preserve"> un mazāk </w:t>
      </w:r>
      <w:r>
        <w:rPr>
          <w:rFonts w:ascii="Verdana" w:eastAsia="Calibri" w:hAnsi="Verdana" w:cs="Calibri"/>
          <w:iCs/>
          <w:sz w:val="20"/>
          <w:szCs w:val="20"/>
        </w:rPr>
        <w:t xml:space="preserve">dārgs </w:t>
      </w:r>
      <w:r w:rsidRPr="00DD16C8">
        <w:rPr>
          <w:rFonts w:ascii="Verdana" w:eastAsia="Calibri" w:hAnsi="Verdana" w:cs="Calibri"/>
          <w:iCs/>
          <w:sz w:val="20"/>
          <w:szCs w:val="20"/>
        </w:rPr>
        <w:t xml:space="preserve"> risinājum</w:t>
      </w:r>
      <w:r>
        <w:rPr>
          <w:rFonts w:ascii="Verdana" w:eastAsia="Calibri" w:hAnsi="Verdana" w:cs="Calibri"/>
          <w:iCs/>
          <w:sz w:val="20"/>
          <w:szCs w:val="20"/>
        </w:rPr>
        <w:t>s</w:t>
      </w:r>
      <w:r w:rsidRPr="00DD16C8">
        <w:rPr>
          <w:rFonts w:ascii="Verdana" w:eastAsia="Calibri" w:hAnsi="Verdana" w:cs="Calibri"/>
          <w:iCs/>
          <w:sz w:val="20"/>
          <w:szCs w:val="20"/>
        </w:rPr>
        <w:t>.</w:t>
      </w:r>
      <w:r w:rsidR="00F34361">
        <w:rPr>
          <w:rFonts w:ascii="Verdana" w:eastAsia="Calibri" w:hAnsi="Verdana" w:cs="Calibri"/>
          <w:iCs/>
          <w:sz w:val="20"/>
          <w:szCs w:val="20"/>
        </w:rPr>
        <w:t xml:space="preserve"> </w:t>
      </w:r>
      <w:r w:rsidRPr="00DD16C8">
        <w:rPr>
          <w:rFonts w:ascii="Verdana" w:eastAsia="Calibri" w:hAnsi="Verdana" w:cs="Calibri"/>
          <w:iCs/>
          <w:sz w:val="20"/>
          <w:szCs w:val="20"/>
        </w:rPr>
        <w:t>Sadarbība reģionālā un vietējā līmenī konkrēt</w:t>
      </w:r>
      <w:r>
        <w:rPr>
          <w:rFonts w:ascii="Verdana" w:eastAsia="Calibri" w:hAnsi="Verdana" w:cs="Calibri"/>
          <w:iCs/>
          <w:sz w:val="20"/>
          <w:szCs w:val="20"/>
        </w:rPr>
        <w:t>ā</w:t>
      </w:r>
      <w:r w:rsidRPr="00DD16C8">
        <w:rPr>
          <w:rFonts w:ascii="Verdana" w:eastAsia="Calibri" w:hAnsi="Verdana" w:cs="Calibri"/>
          <w:iCs/>
          <w:sz w:val="20"/>
          <w:szCs w:val="20"/>
        </w:rPr>
        <w:t xml:space="preserve"> iniciatīvas aspekt</w:t>
      </w:r>
      <w:r>
        <w:rPr>
          <w:rFonts w:ascii="Verdana" w:eastAsia="Calibri" w:hAnsi="Verdana" w:cs="Calibri"/>
          <w:iCs/>
          <w:sz w:val="20"/>
          <w:szCs w:val="20"/>
        </w:rPr>
        <w:t>ā</w:t>
      </w:r>
      <w:r w:rsidR="00F34361">
        <w:rPr>
          <w:rFonts w:ascii="Verdana" w:eastAsia="Calibri" w:hAnsi="Verdana" w:cs="Calibri"/>
          <w:iCs/>
          <w:sz w:val="20"/>
          <w:szCs w:val="20"/>
        </w:rPr>
        <w:t xml:space="preserve"> </w:t>
      </w:r>
      <w:r>
        <w:rPr>
          <w:rFonts w:ascii="Verdana" w:eastAsia="Calibri" w:hAnsi="Verdana" w:cs="Calibri"/>
          <w:iCs/>
          <w:sz w:val="20"/>
          <w:szCs w:val="20"/>
        </w:rPr>
        <w:t xml:space="preserve">arī </w:t>
      </w:r>
      <w:r w:rsidRPr="00DD16C8">
        <w:rPr>
          <w:rFonts w:ascii="Verdana" w:eastAsia="Calibri" w:hAnsi="Verdana" w:cs="Calibri"/>
          <w:iCs/>
          <w:sz w:val="20"/>
          <w:szCs w:val="20"/>
        </w:rPr>
        <w:t xml:space="preserve">var tikt </w:t>
      </w:r>
      <w:r>
        <w:rPr>
          <w:rFonts w:ascii="Verdana" w:eastAsia="Calibri" w:hAnsi="Verdana" w:cs="Calibri"/>
          <w:iCs/>
          <w:sz w:val="20"/>
          <w:szCs w:val="20"/>
        </w:rPr>
        <w:t>izskatīta</w:t>
      </w:r>
      <w:r w:rsidRPr="00DD16C8">
        <w:rPr>
          <w:rFonts w:ascii="Verdana" w:eastAsia="Calibri" w:hAnsi="Verdana" w:cs="Calibri"/>
          <w:iCs/>
          <w:sz w:val="20"/>
          <w:szCs w:val="20"/>
        </w:rPr>
        <w:t>, piemēram, daloties aparatūr</w:t>
      </w:r>
      <w:r>
        <w:rPr>
          <w:rFonts w:ascii="Verdana" w:eastAsia="Calibri" w:hAnsi="Verdana" w:cs="Calibri"/>
          <w:iCs/>
          <w:sz w:val="20"/>
          <w:szCs w:val="20"/>
        </w:rPr>
        <w:t>ā</w:t>
      </w:r>
      <w:r w:rsidRPr="00DD16C8">
        <w:rPr>
          <w:rFonts w:ascii="Verdana" w:eastAsia="Calibri" w:hAnsi="Verdana" w:cs="Calibri"/>
          <w:iCs/>
          <w:sz w:val="20"/>
          <w:szCs w:val="20"/>
        </w:rPr>
        <w:t xml:space="preserve"> starp uzņēmumiem, lai sniegtu vairāk pakalpojumu, vai dažādu </w:t>
      </w:r>
      <w:r>
        <w:rPr>
          <w:rFonts w:ascii="Verdana" w:eastAsia="Calibri" w:hAnsi="Verdana" w:cs="Calibri"/>
          <w:iCs/>
          <w:sz w:val="20"/>
          <w:szCs w:val="20"/>
        </w:rPr>
        <w:t>informācijas rīku</w:t>
      </w:r>
      <w:r w:rsidRPr="00DD16C8">
        <w:rPr>
          <w:rFonts w:ascii="Verdana" w:eastAsia="Calibri" w:hAnsi="Verdana" w:cs="Calibri"/>
          <w:iCs/>
          <w:sz w:val="20"/>
          <w:szCs w:val="20"/>
        </w:rPr>
        <w:t xml:space="preserve"> zināšanu datu bāz</w:t>
      </w:r>
      <w:r>
        <w:rPr>
          <w:rFonts w:ascii="Verdana" w:eastAsia="Calibri" w:hAnsi="Verdana" w:cs="Calibri"/>
          <w:iCs/>
          <w:sz w:val="20"/>
          <w:szCs w:val="20"/>
        </w:rPr>
        <w:t>es koplietošanā,</w:t>
      </w:r>
      <w:r w:rsidR="00F34361">
        <w:rPr>
          <w:rFonts w:ascii="Verdana" w:eastAsia="Calibri" w:hAnsi="Verdana" w:cs="Calibri"/>
          <w:iCs/>
          <w:sz w:val="20"/>
          <w:szCs w:val="20"/>
        </w:rPr>
        <w:t xml:space="preserve"> </w:t>
      </w:r>
      <w:r>
        <w:rPr>
          <w:rFonts w:ascii="Verdana" w:eastAsia="Calibri" w:hAnsi="Verdana" w:cs="Calibri"/>
          <w:iCs/>
          <w:sz w:val="20"/>
          <w:szCs w:val="20"/>
        </w:rPr>
        <w:t>utt.</w:t>
      </w:r>
    </w:p>
    <w:p w:rsidR="003D731C" w:rsidRPr="00080A65" w:rsidRDefault="003D731C" w:rsidP="002A6D91">
      <w:pPr>
        <w:pBdr>
          <w:top w:val="nil"/>
          <w:left w:val="nil"/>
          <w:bottom w:val="nil"/>
          <w:right w:val="nil"/>
          <w:between w:val="nil"/>
          <w:bar w:val="nil"/>
        </w:pBdr>
        <w:rPr>
          <w:rFonts w:ascii="Verdana" w:hAnsi="Verdana"/>
          <w:sz w:val="20"/>
          <w:szCs w:val="20"/>
        </w:rPr>
      </w:pPr>
    </w:p>
    <w:p w:rsidR="003D731C" w:rsidRPr="00080A65" w:rsidRDefault="00F34361" w:rsidP="00EC4FDE">
      <w:pPr>
        <w:pStyle w:val="ListParagraph"/>
        <w:numPr>
          <w:ilvl w:val="0"/>
          <w:numId w:val="39"/>
        </w:numPr>
        <w:pBdr>
          <w:top w:val="nil"/>
          <w:left w:val="nil"/>
          <w:bottom w:val="nil"/>
          <w:right w:val="nil"/>
          <w:between w:val="nil"/>
          <w:bar w:val="nil"/>
        </w:pBdr>
        <w:rPr>
          <w:rFonts w:ascii="Verdana" w:hAnsi="Verdana"/>
          <w:b/>
          <w:bCs/>
          <w:color w:val="0000FF"/>
          <w:sz w:val="20"/>
          <w:szCs w:val="20"/>
        </w:rPr>
      </w:pPr>
      <w:r>
        <w:rPr>
          <w:rFonts w:ascii="Verdana" w:hAnsi="Verdana"/>
          <w:b/>
          <w:bCs/>
          <w:color w:val="0000FF"/>
          <w:sz w:val="20"/>
          <w:szCs w:val="20"/>
        </w:rPr>
        <w:t>Runājot par finansējumu</w:t>
      </w:r>
    </w:p>
    <w:p w:rsidR="0089490C" w:rsidRDefault="0089490C" w:rsidP="00B35A18">
      <w:pPr>
        <w:pBdr>
          <w:top w:val="nil"/>
          <w:left w:val="nil"/>
          <w:bottom w:val="nil"/>
          <w:right w:val="nil"/>
          <w:between w:val="nil"/>
          <w:bar w:val="nil"/>
        </w:pBdr>
        <w:spacing w:line="276" w:lineRule="auto"/>
        <w:jc w:val="both"/>
        <w:rPr>
          <w:rFonts w:ascii="Verdana" w:eastAsia="Calibri" w:hAnsi="Verdana" w:cs="Calibri"/>
          <w:iCs/>
          <w:sz w:val="20"/>
          <w:szCs w:val="20"/>
        </w:rPr>
      </w:pPr>
    </w:p>
    <w:p w:rsidR="003D731C" w:rsidRDefault="0089490C" w:rsidP="00B35A18">
      <w:pPr>
        <w:pBdr>
          <w:top w:val="nil"/>
          <w:left w:val="nil"/>
          <w:bottom w:val="nil"/>
          <w:right w:val="nil"/>
          <w:between w:val="nil"/>
          <w:bar w:val="nil"/>
        </w:pBdr>
        <w:spacing w:line="276" w:lineRule="auto"/>
        <w:jc w:val="both"/>
        <w:rPr>
          <w:rFonts w:ascii="Verdana" w:eastAsia="Calibri" w:hAnsi="Verdana" w:cs="Calibri"/>
          <w:iCs/>
          <w:sz w:val="20"/>
          <w:szCs w:val="20"/>
        </w:rPr>
      </w:pPr>
      <w:r>
        <w:rPr>
          <w:rFonts w:ascii="Verdana" w:eastAsia="Calibri" w:hAnsi="Verdana" w:cs="Calibri"/>
          <w:iCs/>
          <w:sz w:val="20"/>
          <w:szCs w:val="20"/>
        </w:rPr>
        <w:t>Daži finansēšanas avoti</w:t>
      </w:r>
      <w:r w:rsidR="003D731C" w:rsidRPr="00080A65">
        <w:rPr>
          <w:rFonts w:ascii="Verdana" w:eastAsia="Calibri" w:hAnsi="Verdana" w:cs="Calibri"/>
          <w:iCs/>
          <w:sz w:val="20"/>
          <w:szCs w:val="20"/>
        </w:rPr>
        <w:t xml:space="preserve"> (</w:t>
      </w:r>
      <w:r>
        <w:rPr>
          <w:rFonts w:ascii="Verdana" w:eastAsia="Calibri" w:hAnsi="Verdana" w:cs="Calibri"/>
          <w:iCs/>
          <w:sz w:val="20"/>
          <w:szCs w:val="20"/>
        </w:rPr>
        <w:t>papildus iekšējiem resursiem) starpnacionālu e- pārvaldes pakalpojumu attīstībai, ir norādīti zemāk:</w:t>
      </w:r>
    </w:p>
    <w:p w:rsidR="0089490C" w:rsidRPr="00080A65" w:rsidRDefault="0089490C" w:rsidP="00B35A18">
      <w:pPr>
        <w:pBdr>
          <w:top w:val="nil"/>
          <w:left w:val="nil"/>
          <w:bottom w:val="nil"/>
          <w:right w:val="nil"/>
          <w:between w:val="nil"/>
          <w:bar w:val="nil"/>
        </w:pBdr>
        <w:spacing w:line="276" w:lineRule="auto"/>
        <w:jc w:val="both"/>
        <w:rPr>
          <w:rFonts w:ascii="Verdana" w:eastAsia="Calibri" w:hAnsi="Verdana" w:cs="Calibri"/>
          <w:iCs/>
          <w:sz w:val="20"/>
          <w:szCs w:val="20"/>
        </w:rPr>
      </w:pPr>
    </w:p>
    <w:p w:rsidR="003D731C" w:rsidRPr="00080A65" w:rsidRDefault="003D731C" w:rsidP="00EC4FDE">
      <w:pPr>
        <w:pStyle w:val="ListParagraph"/>
        <w:numPr>
          <w:ilvl w:val="0"/>
          <w:numId w:val="37"/>
        </w:numPr>
        <w:pBdr>
          <w:top w:val="nil"/>
          <w:left w:val="nil"/>
          <w:bottom w:val="nil"/>
          <w:right w:val="nil"/>
          <w:between w:val="nil"/>
          <w:bar w:val="nil"/>
        </w:pBdr>
        <w:spacing w:line="276" w:lineRule="auto"/>
        <w:ind w:left="709"/>
        <w:jc w:val="both"/>
        <w:rPr>
          <w:rFonts w:ascii="Verdana" w:eastAsia="Calibri" w:hAnsi="Verdana" w:cs="Calibri"/>
          <w:bCs/>
          <w:iCs/>
          <w:sz w:val="20"/>
          <w:szCs w:val="20"/>
        </w:rPr>
      </w:pPr>
      <w:r w:rsidRPr="00080A65">
        <w:rPr>
          <w:rFonts w:ascii="Verdana" w:eastAsia="Calibri" w:hAnsi="Verdana" w:cs="Calibri"/>
          <w:bCs/>
          <w:iCs/>
          <w:sz w:val="20"/>
          <w:szCs w:val="20"/>
        </w:rPr>
        <w:t>ER</w:t>
      </w:r>
      <w:r w:rsidR="0089490C">
        <w:rPr>
          <w:rFonts w:ascii="Verdana" w:eastAsia="Calibri" w:hAnsi="Verdana" w:cs="Calibri"/>
          <w:bCs/>
          <w:iCs/>
          <w:sz w:val="20"/>
          <w:szCs w:val="20"/>
        </w:rPr>
        <w:t>A</w:t>
      </w:r>
      <w:r w:rsidRPr="00080A65">
        <w:rPr>
          <w:rFonts w:ascii="Verdana" w:eastAsia="Calibri" w:hAnsi="Verdana" w:cs="Calibri"/>
          <w:bCs/>
          <w:iCs/>
          <w:sz w:val="20"/>
          <w:szCs w:val="20"/>
        </w:rPr>
        <w:t>F</w:t>
      </w:r>
    </w:p>
    <w:p w:rsidR="003D731C" w:rsidRPr="00080A65" w:rsidRDefault="0089490C" w:rsidP="00EC4FDE">
      <w:pPr>
        <w:pStyle w:val="ListParagraph"/>
        <w:numPr>
          <w:ilvl w:val="0"/>
          <w:numId w:val="37"/>
        </w:numPr>
        <w:pBdr>
          <w:top w:val="nil"/>
          <w:left w:val="nil"/>
          <w:bottom w:val="nil"/>
          <w:right w:val="nil"/>
          <w:between w:val="nil"/>
          <w:bar w:val="nil"/>
        </w:pBdr>
        <w:spacing w:line="276" w:lineRule="auto"/>
        <w:ind w:left="709"/>
        <w:jc w:val="both"/>
        <w:rPr>
          <w:rFonts w:ascii="Verdana" w:eastAsia="Calibri" w:hAnsi="Verdana" w:cs="Calibri"/>
          <w:bCs/>
          <w:iCs/>
          <w:sz w:val="20"/>
          <w:szCs w:val="20"/>
        </w:rPr>
      </w:pPr>
      <w:r>
        <w:rPr>
          <w:rFonts w:ascii="Verdana" w:eastAsia="Calibri" w:hAnsi="Verdana" w:cs="Calibri"/>
          <w:bCs/>
          <w:iCs/>
          <w:sz w:val="20"/>
          <w:szCs w:val="20"/>
        </w:rPr>
        <w:t>Ziedojumi un iekšējie resursi</w:t>
      </w:r>
    </w:p>
    <w:p w:rsidR="003D731C" w:rsidRPr="00080A65" w:rsidRDefault="0089490C" w:rsidP="00EC4FDE">
      <w:pPr>
        <w:pStyle w:val="ListParagraph"/>
        <w:numPr>
          <w:ilvl w:val="0"/>
          <w:numId w:val="37"/>
        </w:numPr>
        <w:pBdr>
          <w:top w:val="nil"/>
          <w:left w:val="nil"/>
          <w:bottom w:val="nil"/>
          <w:right w:val="nil"/>
          <w:between w:val="nil"/>
          <w:bar w:val="nil"/>
        </w:pBdr>
        <w:spacing w:line="276" w:lineRule="auto"/>
        <w:ind w:left="709"/>
        <w:jc w:val="both"/>
        <w:rPr>
          <w:rFonts w:ascii="Verdana" w:eastAsia="Calibri" w:hAnsi="Verdana" w:cs="Calibri"/>
          <w:bCs/>
          <w:iCs/>
          <w:sz w:val="20"/>
          <w:szCs w:val="20"/>
        </w:rPr>
      </w:pPr>
      <w:r>
        <w:rPr>
          <w:rFonts w:ascii="Verdana" w:eastAsia="Calibri" w:hAnsi="Verdana" w:cs="Calibri"/>
          <w:bCs/>
          <w:iCs/>
          <w:sz w:val="20"/>
          <w:szCs w:val="20"/>
        </w:rPr>
        <w:t>Reģionālās attīstības fondi</w:t>
      </w:r>
      <w:r w:rsidR="003D731C" w:rsidRPr="00080A65">
        <w:rPr>
          <w:rFonts w:ascii="Verdana" w:eastAsia="Calibri" w:hAnsi="Verdana" w:cs="Calibri"/>
          <w:bCs/>
          <w:iCs/>
          <w:sz w:val="20"/>
          <w:szCs w:val="20"/>
        </w:rPr>
        <w:t xml:space="preserve"> (</w:t>
      </w:r>
      <w:r>
        <w:rPr>
          <w:rFonts w:ascii="Verdana" w:eastAsia="Calibri" w:hAnsi="Verdana" w:cs="Calibri"/>
          <w:bCs/>
          <w:iCs/>
          <w:sz w:val="20"/>
          <w:szCs w:val="20"/>
        </w:rPr>
        <w:t>ja piemērojams</w:t>
      </w:r>
      <w:r w:rsidR="003D731C" w:rsidRPr="00080A65">
        <w:rPr>
          <w:rFonts w:ascii="Verdana" w:eastAsia="Calibri" w:hAnsi="Verdana" w:cs="Calibri"/>
          <w:bCs/>
          <w:iCs/>
          <w:sz w:val="20"/>
          <w:szCs w:val="20"/>
        </w:rPr>
        <w:t>)</w:t>
      </w:r>
    </w:p>
    <w:p w:rsidR="003D731C" w:rsidRPr="00080A65" w:rsidRDefault="0089490C" w:rsidP="00EC4FDE">
      <w:pPr>
        <w:pStyle w:val="ListParagraph"/>
        <w:numPr>
          <w:ilvl w:val="0"/>
          <w:numId w:val="37"/>
        </w:numPr>
        <w:pBdr>
          <w:top w:val="nil"/>
          <w:left w:val="nil"/>
          <w:bottom w:val="nil"/>
          <w:right w:val="nil"/>
          <w:between w:val="nil"/>
          <w:bar w:val="nil"/>
        </w:pBdr>
        <w:spacing w:line="276" w:lineRule="auto"/>
        <w:ind w:left="709"/>
        <w:jc w:val="both"/>
        <w:rPr>
          <w:rFonts w:ascii="Verdana" w:eastAsia="Calibri" w:hAnsi="Verdana" w:cs="Calibri"/>
          <w:bCs/>
          <w:iCs/>
          <w:sz w:val="20"/>
          <w:szCs w:val="20"/>
        </w:rPr>
      </w:pPr>
      <w:r>
        <w:rPr>
          <w:rFonts w:ascii="Verdana" w:eastAsia="Calibri" w:hAnsi="Verdana" w:cs="Calibri"/>
          <w:bCs/>
          <w:iCs/>
          <w:sz w:val="20"/>
          <w:szCs w:val="20"/>
        </w:rPr>
        <w:t>Valsts finansējums</w:t>
      </w:r>
    </w:p>
    <w:p w:rsidR="003D731C" w:rsidRPr="00080A65" w:rsidRDefault="0089490C" w:rsidP="00EC4FDE">
      <w:pPr>
        <w:pStyle w:val="ListParagraph"/>
        <w:numPr>
          <w:ilvl w:val="0"/>
          <w:numId w:val="37"/>
        </w:numPr>
        <w:pBdr>
          <w:top w:val="nil"/>
          <w:left w:val="nil"/>
          <w:bottom w:val="nil"/>
          <w:right w:val="nil"/>
          <w:between w:val="nil"/>
          <w:bar w:val="nil"/>
        </w:pBdr>
        <w:spacing w:line="276" w:lineRule="auto"/>
        <w:ind w:left="709"/>
        <w:jc w:val="both"/>
        <w:rPr>
          <w:rFonts w:ascii="Verdana" w:eastAsia="Arial" w:hAnsi="Verdana" w:cs="Arial"/>
          <w:iCs/>
          <w:sz w:val="20"/>
          <w:szCs w:val="20"/>
        </w:rPr>
      </w:pPr>
      <w:r>
        <w:rPr>
          <w:rFonts w:ascii="Verdana" w:eastAsia="Calibri" w:hAnsi="Verdana" w:cs="Calibri"/>
          <w:bCs/>
          <w:iCs/>
          <w:sz w:val="20"/>
          <w:szCs w:val="20"/>
        </w:rPr>
        <w:t>Cits ES finansējums</w:t>
      </w:r>
    </w:p>
    <w:p w:rsidR="003D731C" w:rsidRPr="00080A65" w:rsidRDefault="003D731C" w:rsidP="00B35A18">
      <w:pPr>
        <w:pBdr>
          <w:top w:val="nil"/>
          <w:left w:val="nil"/>
          <w:bottom w:val="nil"/>
          <w:right w:val="nil"/>
          <w:between w:val="nil"/>
          <w:bar w:val="nil"/>
        </w:pBdr>
        <w:spacing w:line="276" w:lineRule="auto"/>
        <w:jc w:val="both"/>
        <w:rPr>
          <w:rFonts w:ascii="Verdana" w:hAnsi="Verdana"/>
          <w:sz w:val="20"/>
          <w:szCs w:val="20"/>
        </w:rPr>
      </w:pPr>
    </w:p>
    <w:p w:rsidR="003D731C" w:rsidRPr="00080A65" w:rsidRDefault="003D731C">
      <w:pPr>
        <w:pBdr>
          <w:top w:val="nil"/>
          <w:left w:val="nil"/>
          <w:bottom w:val="nil"/>
          <w:right w:val="nil"/>
          <w:between w:val="nil"/>
          <w:bar w:val="nil"/>
        </w:pBdr>
        <w:rPr>
          <w:rFonts w:ascii="Verdana" w:hAnsi="Verdana"/>
          <w:sz w:val="20"/>
          <w:szCs w:val="20"/>
        </w:rPr>
      </w:pPr>
    </w:p>
    <w:p w:rsidR="003D731C" w:rsidRPr="00080A65" w:rsidRDefault="0089490C">
      <w:pPr>
        <w:pBdr>
          <w:top w:val="nil"/>
          <w:left w:val="nil"/>
          <w:bottom w:val="nil"/>
          <w:right w:val="nil"/>
          <w:between w:val="nil"/>
          <w:bar w:val="nil"/>
        </w:pBdr>
        <w:rPr>
          <w:rFonts w:ascii="Verdana" w:hAnsi="Verdana"/>
          <w:b/>
          <w:bCs/>
          <w:color w:val="0000FF"/>
          <w:sz w:val="20"/>
          <w:szCs w:val="20"/>
        </w:rPr>
      </w:pPr>
      <w:r>
        <w:rPr>
          <w:rFonts w:ascii="Verdana" w:hAnsi="Verdana"/>
          <w:b/>
          <w:bCs/>
          <w:color w:val="0000FF"/>
          <w:sz w:val="20"/>
          <w:szCs w:val="20"/>
        </w:rPr>
        <w:t>Svarīgākie veicinātāji</w:t>
      </w:r>
    </w:p>
    <w:p w:rsidR="00B35A18" w:rsidRPr="00080A65" w:rsidRDefault="00B35A18">
      <w:pPr>
        <w:pBdr>
          <w:top w:val="nil"/>
          <w:left w:val="nil"/>
          <w:bottom w:val="nil"/>
          <w:right w:val="nil"/>
          <w:between w:val="nil"/>
          <w:bar w:val="nil"/>
        </w:pBdr>
        <w:rPr>
          <w:rFonts w:ascii="Verdana" w:hAnsi="Verdana"/>
          <w:b/>
          <w:bCs/>
          <w:color w:val="0000FF"/>
          <w:sz w:val="20"/>
          <w:szCs w:val="20"/>
        </w:rPr>
      </w:pPr>
    </w:p>
    <w:p w:rsidR="00872E74" w:rsidRPr="00872E74" w:rsidRDefault="00872E74" w:rsidP="00872E74">
      <w:pPr>
        <w:pBdr>
          <w:top w:val="nil"/>
          <w:left w:val="nil"/>
          <w:bottom w:val="nil"/>
          <w:right w:val="nil"/>
          <w:between w:val="nil"/>
          <w:bar w:val="nil"/>
        </w:pBdr>
        <w:spacing w:line="276" w:lineRule="auto"/>
        <w:jc w:val="both"/>
        <w:rPr>
          <w:rFonts w:ascii="Verdana" w:eastAsia="Calibri" w:hAnsi="Verdana" w:cs="Calibri"/>
          <w:iCs/>
          <w:sz w:val="20"/>
          <w:szCs w:val="20"/>
        </w:rPr>
      </w:pPr>
      <w:r w:rsidRPr="00872E74">
        <w:rPr>
          <w:rFonts w:ascii="Verdana" w:eastAsia="Calibri" w:hAnsi="Verdana" w:cs="Calibri"/>
          <w:iCs/>
          <w:sz w:val="20"/>
          <w:szCs w:val="20"/>
        </w:rPr>
        <w:t>Galvenais faktors ir savstarpēja interese un iesaistīto vienību apņemšanās attīstī</w:t>
      </w:r>
      <w:r>
        <w:rPr>
          <w:rFonts w:ascii="Verdana" w:eastAsia="Calibri" w:hAnsi="Verdana" w:cs="Calibri"/>
          <w:iCs/>
          <w:sz w:val="20"/>
          <w:szCs w:val="20"/>
        </w:rPr>
        <w:t>t</w:t>
      </w:r>
      <w:r w:rsidRPr="00872E74">
        <w:rPr>
          <w:rFonts w:ascii="Verdana" w:eastAsia="Calibri" w:hAnsi="Verdana" w:cs="Calibri"/>
          <w:iCs/>
          <w:sz w:val="20"/>
          <w:szCs w:val="20"/>
        </w:rPr>
        <w:t xml:space="preserve"> pakalpojumu: uzdevumi</w:t>
      </w:r>
      <w:r>
        <w:rPr>
          <w:rFonts w:ascii="Verdana" w:eastAsia="Calibri" w:hAnsi="Verdana" w:cs="Calibri"/>
          <w:iCs/>
          <w:sz w:val="20"/>
          <w:szCs w:val="20"/>
        </w:rPr>
        <w:t>em</w:t>
      </w:r>
      <w:r w:rsidRPr="00872E74">
        <w:rPr>
          <w:rFonts w:ascii="Verdana" w:eastAsia="Calibri" w:hAnsi="Verdana" w:cs="Calibri"/>
          <w:iCs/>
          <w:sz w:val="20"/>
          <w:szCs w:val="20"/>
        </w:rPr>
        <w:t xml:space="preserve"> un </w:t>
      </w:r>
      <w:r w:rsidR="00F34361" w:rsidRPr="00872E74">
        <w:rPr>
          <w:rFonts w:ascii="Verdana" w:eastAsia="Calibri" w:hAnsi="Verdana" w:cs="Calibri"/>
          <w:iCs/>
          <w:sz w:val="20"/>
          <w:szCs w:val="20"/>
        </w:rPr>
        <w:t>lom</w:t>
      </w:r>
      <w:r w:rsidR="00F34361">
        <w:rPr>
          <w:rFonts w:ascii="Verdana" w:eastAsia="Calibri" w:hAnsi="Verdana" w:cs="Calibri"/>
          <w:iCs/>
          <w:sz w:val="20"/>
          <w:szCs w:val="20"/>
        </w:rPr>
        <w:t>ām jābūt</w:t>
      </w:r>
      <w:r w:rsidRPr="00872E74">
        <w:rPr>
          <w:rFonts w:ascii="Verdana" w:eastAsia="Calibri" w:hAnsi="Verdana" w:cs="Calibri"/>
          <w:iCs/>
          <w:sz w:val="20"/>
          <w:szCs w:val="20"/>
        </w:rPr>
        <w:t xml:space="preserve"> skaidri identificēt</w:t>
      </w:r>
      <w:r>
        <w:rPr>
          <w:rFonts w:ascii="Verdana" w:eastAsia="Calibri" w:hAnsi="Verdana" w:cs="Calibri"/>
          <w:iCs/>
          <w:sz w:val="20"/>
          <w:szCs w:val="20"/>
        </w:rPr>
        <w:t>ām</w:t>
      </w:r>
      <w:r w:rsidRPr="00872E74">
        <w:rPr>
          <w:rFonts w:ascii="Verdana" w:eastAsia="Calibri" w:hAnsi="Verdana" w:cs="Calibri"/>
          <w:iCs/>
          <w:sz w:val="20"/>
          <w:szCs w:val="20"/>
        </w:rPr>
        <w:t xml:space="preserve"> pirms </w:t>
      </w:r>
      <w:r w:rsidR="00787D5D" w:rsidRPr="00872E74">
        <w:rPr>
          <w:rFonts w:ascii="Verdana" w:eastAsia="Calibri" w:hAnsi="Verdana" w:cs="Calibri"/>
          <w:iCs/>
          <w:sz w:val="20"/>
          <w:szCs w:val="20"/>
        </w:rPr>
        <w:t>sāk</w:t>
      </w:r>
      <w:r w:rsidR="00787D5D">
        <w:rPr>
          <w:rFonts w:ascii="Verdana" w:eastAsia="Calibri" w:hAnsi="Verdana" w:cs="Calibri"/>
          <w:iCs/>
          <w:sz w:val="20"/>
          <w:szCs w:val="20"/>
        </w:rPr>
        <w:t>šanas</w:t>
      </w:r>
      <w:r w:rsidR="00787D5D" w:rsidRPr="00872E74">
        <w:rPr>
          <w:rFonts w:ascii="Verdana" w:eastAsia="Calibri" w:hAnsi="Verdana" w:cs="Calibri"/>
          <w:iCs/>
          <w:sz w:val="20"/>
          <w:szCs w:val="20"/>
        </w:rPr>
        <w:t xml:space="preserve"> </w:t>
      </w:r>
      <w:r w:rsidRPr="00872E74">
        <w:rPr>
          <w:rFonts w:ascii="Verdana" w:eastAsia="Calibri" w:hAnsi="Verdana" w:cs="Calibri"/>
          <w:iCs/>
          <w:sz w:val="20"/>
          <w:szCs w:val="20"/>
        </w:rPr>
        <w:t>un līgum</w:t>
      </w:r>
      <w:r>
        <w:rPr>
          <w:rFonts w:ascii="Verdana" w:eastAsia="Calibri" w:hAnsi="Verdana" w:cs="Calibri"/>
          <w:iCs/>
          <w:sz w:val="20"/>
          <w:szCs w:val="20"/>
        </w:rPr>
        <w:t>a</w:t>
      </w:r>
      <w:r w:rsidRPr="00872E74">
        <w:rPr>
          <w:rFonts w:ascii="Verdana" w:eastAsia="Calibri" w:hAnsi="Verdana" w:cs="Calibri"/>
          <w:iCs/>
          <w:sz w:val="20"/>
          <w:szCs w:val="20"/>
        </w:rPr>
        <w:t xml:space="preserve"> parakstī</w:t>
      </w:r>
      <w:r>
        <w:rPr>
          <w:rFonts w:ascii="Verdana" w:eastAsia="Calibri" w:hAnsi="Verdana" w:cs="Calibri"/>
          <w:iCs/>
          <w:sz w:val="20"/>
          <w:szCs w:val="20"/>
        </w:rPr>
        <w:t>šanas</w:t>
      </w:r>
      <w:r w:rsidRPr="00872E74">
        <w:rPr>
          <w:rFonts w:ascii="Verdana" w:eastAsia="Calibri" w:hAnsi="Verdana" w:cs="Calibri"/>
          <w:iCs/>
          <w:sz w:val="20"/>
          <w:szCs w:val="20"/>
        </w:rPr>
        <w:t xml:space="preserve"> (arī par infrastruktūras attīstību un apsaimniekošanu).</w:t>
      </w:r>
    </w:p>
    <w:p w:rsidR="00872E74" w:rsidRPr="00872E74" w:rsidRDefault="00872E74" w:rsidP="00872E74">
      <w:pPr>
        <w:pBdr>
          <w:top w:val="nil"/>
          <w:left w:val="nil"/>
          <w:bottom w:val="nil"/>
          <w:right w:val="nil"/>
          <w:between w:val="nil"/>
          <w:bar w:val="nil"/>
        </w:pBdr>
        <w:spacing w:line="276" w:lineRule="auto"/>
        <w:jc w:val="both"/>
        <w:rPr>
          <w:rFonts w:ascii="Verdana" w:eastAsia="Calibri" w:hAnsi="Verdana" w:cs="Calibri"/>
          <w:iCs/>
          <w:sz w:val="20"/>
          <w:szCs w:val="20"/>
        </w:rPr>
      </w:pPr>
    </w:p>
    <w:p w:rsidR="00872E74" w:rsidRDefault="00872E74" w:rsidP="00872E74">
      <w:pPr>
        <w:pBdr>
          <w:top w:val="nil"/>
          <w:left w:val="nil"/>
          <w:bottom w:val="nil"/>
          <w:right w:val="nil"/>
          <w:between w:val="nil"/>
          <w:bar w:val="nil"/>
        </w:pBdr>
        <w:spacing w:line="276" w:lineRule="auto"/>
        <w:jc w:val="both"/>
        <w:rPr>
          <w:rFonts w:ascii="Verdana" w:eastAsia="Calibri" w:hAnsi="Verdana" w:cs="Calibri"/>
          <w:iCs/>
          <w:sz w:val="20"/>
          <w:szCs w:val="20"/>
        </w:rPr>
      </w:pPr>
      <w:r w:rsidRPr="00DA4AEB">
        <w:rPr>
          <w:rFonts w:ascii="Verdana" w:eastAsia="Calibri" w:hAnsi="Verdana" w:cs="Calibri"/>
          <w:iCs/>
          <w:sz w:val="20"/>
          <w:szCs w:val="20"/>
        </w:rPr>
        <w:t xml:space="preserve">Valsts iestādēm ir </w:t>
      </w:r>
      <w:r>
        <w:rPr>
          <w:rFonts w:ascii="Verdana" w:eastAsia="Calibri" w:hAnsi="Verdana" w:cs="Calibri"/>
          <w:iCs/>
          <w:sz w:val="20"/>
          <w:szCs w:val="20"/>
        </w:rPr>
        <w:t>jākoordinē</w:t>
      </w:r>
      <w:r w:rsidRPr="00DA4AEB">
        <w:rPr>
          <w:rFonts w:ascii="Verdana" w:eastAsia="Calibri" w:hAnsi="Verdana" w:cs="Calibri"/>
          <w:iCs/>
          <w:sz w:val="20"/>
          <w:szCs w:val="20"/>
        </w:rPr>
        <w:t xml:space="preserve"> koplietošanas pakalpojumu </w:t>
      </w:r>
      <w:r>
        <w:rPr>
          <w:rFonts w:ascii="Verdana" w:eastAsia="Calibri" w:hAnsi="Verdana" w:cs="Calibri"/>
          <w:iCs/>
          <w:sz w:val="20"/>
          <w:szCs w:val="20"/>
        </w:rPr>
        <w:t>attīstība</w:t>
      </w:r>
      <w:r w:rsidRPr="00DA4AEB">
        <w:rPr>
          <w:rFonts w:ascii="Verdana" w:eastAsia="Calibri" w:hAnsi="Verdana" w:cs="Calibri"/>
          <w:iCs/>
          <w:sz w:val="20"/>
          <w:szCs w:val="20"/>
        </w:rPr>
        <w:t xml:space="preserve">, jo īpaši tas ir svarīgi centralizētiem </w:t>
      </w:r>
      <w:r>
        <w:rPr>
          <w:rFonts w:ascii="Verdana" w:eastAsia="Calibri" w:hAnsi="Verdana" w:cs="Calibri"/>
          <w:iCs/>
          <w:sz w:val="20"/>
          <w:szCs w:val="20"/>
        </w:rPr>
        <w:t>risinājumiem-</w:t>
      </w:r>
      <w:r w:rsidRPr="00DA4AEB">
        <w:rPr>
          <w:rFonts w:ascii="Verdana" w:eastAsia="Calibri" w:hAnsi="Verdana" w:cs="Calibri"/>
          <w:iCs/>
          <w:sz w:val="20"/>
          <w:szCs w:val="20"/>
        </w:rPr>
        <w:t xml:space="preserve"> definēt drošīb</w:t>
      </w:r>
      <w:r>
        <w:rPr>
          <w:rFonts w:ascii="Verdana" w:eastAsia="Calibri" w:hAnsi="Verdana" w:cs="Calibri"/>
          <w:iCs/>
          <w:sz w:val="20"/>
          <w:szCs w:val="20"/>
        </w:rPr>
        <w:t>as</w:t>
      </w:r>
      <w:r w:rsidRPr="00DA4AEB">
        <w:rPr>
          <w:rFonts w:ascii="Verdana" w:eastAsia="Calibri" w:hAnsi="Verdana" w:cs="Calibri"/>
          <w:iCs/>
          <w:sz w:val="20"/>
          <w:szCs w:val="20"/>
        </w:rPr>
        <w:t xml:space="preserve"> pārvaldī</w:t>
      </w:r>
      <w:r>
        <w:rPr>
          <w:rFonts w:ascii="Verdana" w:eastAsia="Calibri" w:hAnsi="Verdana" w:cs="Calibri"/>
          <w:iCs/>
          <w:sz w:val="20"/>
          <w:szCs w:val="20"/>
        </w:rPr>
        <w:t>šanu</w:t>
      </w:r>
      <w:r w:rsidRPr="00DA4AEB">
        <w:rPr>
          <w:rFonts w:ascii="Verdana" w:eastAsia="Calibri" w:hAnsi="Verdana" w:cs="Calibri"/>
          <w:iCs/>
          <w:sz w:val="20"/>
          <w:szCs w:val="20"/>
        </w:rPr>
        <w:t xml:space="preserve"> un straumēšanas </w:t>
      </w:r>
      <w:r>
        <w:rPr>
          <w:rFonts w:ascii="Verdana" w:eastAsia="Calibri" w:hAnsi="Verdana" w:cs="Calibri"/>
          <w:iCs/>
          <w:sz w:val="20"/>
          <w:szCs w:val="20"/>
        </w:rPr>
        <w:t>datu plūsmu</w:t>
      </w:r>
      <w:r w:rsidRPr="00DA4AEB">
        <w:rPr>
          <w:rFonts w:ascii="Verdana" w:eastAsia="Calibri" w:hAnsi="Verdana" w:cs="Calibri"/>
          <w:iCs/>
          <w:sz w:val="20"/>
          <w:szCs w:val="20"/>
        </w:rPr>
        <w:t xml:space="preserve"> (open source risinājum</w:t>
      </w:r>
      <w:r>
        <w:rPr>
          <w:rFonts w:ascii="Verdana" w:eastAsia="Calibri" w:hAnsi="Verdana" w:cs="Calibri"/>
          <w:iCs/>
          <w:sz w:val="20"/>
          <w:szCs w:val="20"/>
        </w:rPr>
        <w:t>i</w:t>
      </w:r>
      <w:r w:rsidRPr="00DA4AEB">
        <w:rPr>
          <w:rFonts w:ascii="Verdana" w:eastAsia="Calibri" w:hAnsi="Verdana" w:cs="Calibri"/>
          <w:iCs/>
          <w:sz w:val="20"/>
          <w:szCs w:val="20"/>
        </w:rPr>
        <w:t>).</w:t>
      </w:r>
    </w:p>
    <w:p w:rsidR="00872E74" w:rsidRDefault="00872E74" w:rsidP="00872E74">
      <w:pPr>
        <w:pBdr>
          <w:top w:val="nil"/>
          <w:left w:val="nil"/>
          <w:bottom w:val="nil"/>
          <w:right w:val="nil"/>
          <w:between w:val="nil"/>
          <w:bar w:val="nil"/>
        </w:pBdr>
        <w:spacing w:line="276" w:lineRule="auto"/>
        <w:jc w:val="both"/>
        <w:rPr>
          <w:rFonts w:ascii="Verdana" w:eastAsia="Calibri" w:hAnsi="Verdana" w:cs="Calibri"/>
          <w:iCs/>
          <w:sz w:val="20"/>
          <w:szCs w:val="20"/>
        </w:rPr>
      </w:pPr>
    </w:p>
    <w:p w:rsidR="00872E74" w:rsidRPr="00080A65" w:rsidRDefault="00872E74" w:rsidP="00872E74">
      <w:pPr>
        <w:pBdr>
          <w:top w:val="nil"/>
          <w:left w:val="nil"/>
          <w:bottom w:val="nil"/>
          <w:right w:val="nil"/>
          <w:between w:val="nil"/>
          <w:bar w:val="nil"/>
        </w:pBdr>
        <w:spacing w:line="276" w:lineRule="auto"/>
        <w:jc w:val="both"/>
        <w:rPr>
          <w:rFonts w:ascii="Verdana" w:eastAsia="Calibri" w:hAnsi="Verdana" w:cs="Calibri"/>
          <w:iCs/>
          <w:sz w:val="20"/>
          <w:szCs w:val="20"/>
        </w:rPr>
      </w:pPr>
      <w:r>
        <w:rPr>
          <w:rFonts w:ascii="Verdana" w:eastAsia="Calibri" w:hAnsi="Verdana" w:cs="Calibri"/>
          <w:iCs/>
          <w:sz w:val="20"/>
          <w:szCs w:val="20"/>
        </w:rPr>
        <w:t xml:space="preserve">Beidzot, </w:t>
      </w:r>
      <w:r w:rsidRPr="00DA4AEB">
        <w:rPr>
          <w:rFonts w:ascii="Verdana" w:eastAsia="Calibri" w:hAnsi="Verdana" w:cs="Calibri"/>
          <w:iCs/>
          <w:sz w:val="20"/>
          <w:szCs w:val="20"/>
        </w:rPr>
        <w:t>ir svarīgi definēt, cik pakalpojum</w:t>
      </w:r>
      <w:r>
        <w:rPr>
          <w:rFonts w:ascii="Verdana" w:eastAsia="Calibri" w:hAnsi="Verdana" w:cs="Calibri"/>
          <w:iCs/>
          <w:sz w:val="20"/>
          <w:szCs w:val="20"/>
        </w:rPr>
        <w:t xml:space="preserve">os Jūs vēlaties dalīties ar </w:t>
      </w:r>
      <w:r w:rsidR="00F34361">
        <w:rPr>
          <w:rFonts w:ascii="Verdana" w:eastAsia="Calibri" w:hAnsi="Verdana" w:cs="Calibri"/>
          <w:iCs/>
          <w:sz w:val="20"/>
          <w:szCs w:val="20"/>
        </w:rPr>
        <w:t>citām valsts</w:t>
      </w:r>
      <w:r>
        <w:rPr>
          <w:rFonts w:ascii="Verdana" w:eastAsia="Calibri" w:hAnsi="Verdana" w:cs="Calibri"/>
          <w:iCs/>
          <w:sz w:val="20"/>
          <w:szCs w:val="20"/>
        </w:rPr>
        <w:t xml:space="preserve"> iestādēm</w:t>
      </w:r>
      <w:r w:rsidRPr="00DA4AEB">
        <w:rPr>
          <w:rFonts w:ascii="Verdana" w:eastAsia="Calibri" w:hAnsi="Verdana" w:cs="Calibri"/>
          <w:iCs/>
          <w:sz w:val="20"/>
          <w:szCs w:val="20"/>
        </w:rPr>
        <w:t xml:space="preserve">, lai spētu pareizi </w:t>
      </w:r>
      <w:r>
        <w:rPr>
          <w:rFonts w:ascii="Verdana" w:eastAsia="Calibri" w:hAnsi="Verdana" w:cs="Calibri"/>
          <w:iCs/>
          <w:sz w:val="20"/>
          <w:szCs w:val="20"/>
        </w:rPr>
        <w:t>sadalīt</w:t>
      </w:r>
      <w:r w:rsidRPr="00DA4AEB">
        <w:rPr>
          <w:rFonts w:ascii="Verdana" w:eastAsia="Calibri" w:hAnsi="Verdana" w:cs="Calibri"/>
          <w:iCs/>
          <w:sz w:val="20"/>
          <w:szCs w:val="20"/>
        </w:rPr>
        <w:t xml:space="preserve"> savus tīklus (</w:t>
      </w:r>
      <w:r>
        <w:rPr>
          <w:rFonts w:ascii="Verdana" w:eastAsia="Calibri" w:hAnsi="Verdana" w:cs="Calibri"/>
          <w:iCs/>
          <w:sz w:val="20"/>
          <w:szCs w:val="20"/>
        </w:rPr>
        <w:t xml:space="preserve">piemēram, </w:t>
      </w:r>
      <w:r w:rsidRPr="00872E74">
        <w:rPr>
          <w:rFonts w:ascii="Verdana" w:eastAsia="Calibri" w:hAnsi="Verdana" w:cs="Calibri"/>
          <w:iCs/>
          <w:sz w:val="20"/>
          <w:szCs w:val="20"/>
        </w:rPr>
        <w:t>attiecībā uz joslas platumu</w:t>
      </w:r>
      <w:r w:rsidRPr="00DA4AEB">
        <w:rPr>
          <w:rFonts w:ascii="Verdana" w:eastAsia="Calibri" w:hAnsi="Verdana" w:cs="Calibri"/>
          <w:iCs/>
          <w:sz w:val="20"/>
          <w:szCs w:val="20"/>
        </w:rPr>
        <w:t>).</w:t>
      </w:r>
    </w:p>
    <w:p w:rsidR="003D731C" w:rsidRPr="00080A65" w:rsidRDefault="003D731C">
      <w:pPr>
        <w:pBdr>
          <w:top w:val="nil"/>
          <w:left w:val="nil"/>
          <w:bottom w:val="nil"/>
          <w:right w:val="nil"/>
          <w:between w:val="nil"/>
          <w:bar w:val="nil"/>
        </w:pBdr>
        <w:rPr>
          <w:rFonts w:ascii="Verdana" w:hAnsi="Verdana"/>
          <w:sz w:val="20"/>
          <w:szCs w:val="20"/>
        </w:rPr>
      </w:pPr>
    </w:p>
    <w:p w:rsidR="003D731C" w:rsidRPr="00080A65" w:rsidRDefault="003D731C">
      <w:pPr>
        <w:pBdr>
          <w:top w:val="nil"/>
          <w:left w:val="nil"/>
          <w:bottom w:val="nil"/>
          <w:right w:val="nil"/>
          <w:between w:val="nil"/>
          <w:bar w:val="nil"/>
        </w:pBdr>
        <w:rPr>
          <w:rFonts w:ascii="Verdana" w:hAnsi="Verdana"/>
          <w:sz w:val="20"/>
          <w:szCs w:val="20"/>
        </w:rPr>
      </w:pPr>
    </w:p>
    <w:p w:rsidR="003D731C" w:rsidRPr="00080A65" w:rsidRDefault="00872E74">
      <w:pPr>
        <w:pBdr>
          <w:top w:val="nil"/>
          <w:left w:val="nil"/>
          <w:bottom w:val="nil"/>
          <w:right w:val="nil"/>
          <w:between w:val="nil"/>
          <w:bar w:val="nil"/>
        </w:pBdr>
        <w:rPr>
          <w:rFonts w:ascii="Verdana" w:hAnsi="Verdana"/>
          <w:b/>
          <w:bCs/>
          <w:color w:val="0000FF"/>
          <w:sz w:val="20"/>
          <w:szCs w:val="20"/>
        </w:rPr>
      </w:pPr>
      <w:r w:rsidRPr="00872E74">
        <w:rPr>
          <w:rFonts w:ascii="Verdana" w:hAnsi="Verdana"/>
          <w:b/>
          <w:bCs/>
          <w:color w:val="0000FF"/>
          <w:sz w:val="20"/>
          <w:szCs w:val="20"/>
        </w:rPr>
        <w:t>Dalība</w:t>
      </w:r>
      <w:r>
        <w:rPr>
          <w:rFonts w:ascii="Verdana" w:hAnsi="Verdana"/>
          <w:b/>
          <w:bCs/>
          <w:color w:val="0000FF"/>
          <w:sz w:val="20"/>
          <w:szCs w:val="20"/>
        </w:rPr>
        <w:t>s</w:t>
      </w:r>
      <w:r w:rsidRPr="00872E74">
        <w:rPr>
          <w:rFonts w:ascii="Verdana" w:hAnsi="Verdana"/>
          <w:b/>
          <w:bCs/>
          <w:color w:val="0000FF"/>
          <w:sz w:val="20"/>
          <w:szCs w:val="20"/>
        </w:rPr>
        <w:t xml:space="preserve"> sociālajos tīklos / pilotprojekt</w:t>
      </w:r>
      <w:r>
        <w:rPr>
          <w:rFonts w:ascii="Verdana" w:hAnsi="Verdana"/>
          <w:b/>
          <w:bCs/>
          <w:color w:val="0000FF"/>
          <w:sz w:val="20"/>
          <w:szCs w:val="20"/>
        </w:rPr>
        <w:t>u</w:t>
      </w:r>
      <w:r w:rsidRPr="00872E74">
        <w:rPr>
          <w:rFonts w:ascii="Verdana" w:hAnsi="Verdana"/>
          <w:b/>
          <w:bCs/>
          <w:color w:val="0000FF"/>
          <w:sz w:val="20"/>
          <w:szCs w:val="20"/>
        </w:rPr>
        <w:t xml:space="preserve"> kopīgiem pakalpojumiem ar citām institūcijām</w:t>
      </w:r>
      <w:r>
        <w:rPr>
          <w:rFonts w:ascii="Verdana" w:hAnsi="Verdana"/>
          <w:b/>
          <w:bCs/>
          <w:color w:val="0000FF"/>
          <w:sz w:val="20"/>
          <w:szCs w:val="20"/>
        </w:rPr>
        <w:t xml:space="preserve"> svarīgums (vai piemēri)</w:t>
      </w:r>
    </w:p>
    <w:p w:rsidR="00B35A18" w:rsidRPr="00080A65" w:rsidRDefault="00B35A18">
      <w:pPr>
        <w:pBdr>
          <w:top w:val="nil"/>
          <w:left w:val="nil"/>
          <w:bottom w:val="nil"/>
          <w:right w:val="nil"/>
          <w:between w:val="nil"/>
          <w:bar w:val="nil"/>
        </w:pBdr>
        <w:rPr>
          <w:rFonts w:ascii="Verdana" w:hAnsi="Verdana"/>
          <w:b/>
          <w:bCs/>
          <w:color w:val="0000FF"/>
          <w:sz w:val="20"/>
          <w:szCs w:val="20"/>
        </w:rPr>
      </w:pPr>
    </w:p>
    <w:p w:rsidR="003B2922" w:rsidRDefault="003B2922" w:rsidP="003B2922">
      <w:pPr>
        <w:pBdr>
          <w:top w:val="nil"/>
          <w:left w:val="nil"/>
          <w:bottom w:val="nil"/>
          <w:right w:val="nil"/>
          <w:between w:val="nil"/>
          <w:bar w:val="nil"/>
        </w:pBdr>
        <w:spacing w:line="276" w:lineRule="auto"/>
        <w:jc w:val="both"/>
        <w:rPr>
          <w:rFonts w:ascii="Verdana" w:eastAsia="Calibri" w:hAnsi="Verdana" w:cs="Calibri"/>
          <w:sz w:val="20"/>
          <w:szCs w:val="20"/>
        </w:rPr>
      </w:pPr>
      <w:r>
        <w:rPr>
          <w:rFonts w:ascii="Verdana" w:eastAsia="Calibri" w:hAnsi="Verdana" w:cs="Calibri"/>
          <w:sz w:val="20"/>
          <w:szCs w:val="20"/>
        </w:rPr>
        <w:t>Ir patiešām liels  iespējamo iniciatīvu skaits, ko ir vērts parādīt kā labās prakses piemērus šajā jomā. Atbilstoši tēmai vai specifisku nepieciešamību risināšanai, sabiedriskajās institūcijās, privātajās organizācijās, sociālajos tīklos utt. ir izstrādāts liels skaits projektu ar mērķi sniegt pakalpojumus un risinājumus iedzīvotājiem, strādājošajiem, uzņēmumiem, u.c.</w:t>
      </w:r>
    </w:p>
    <w:p w:rsidR="00B35A18" w:rsidRPr="003B2922" w:rsidRDefault="00B35A18" w:rsidP="00B35A18">
      <w:pPr>
        <w:pBdr>
          <w:top w:val="nil"/>
          <w:left w:val="nil"/>
          <w:bottom w:val="nil"/>
          <w:right w:val="nil"/>
          <w:between w:val="nil"/>
          <w:bar w:val="nil"/>
        </w:pBdr>
        <w:spacing w:line="276" w:lineRule="auto"/>
        <w:jc w:val="both"/>
        <w:rPr>
          <w:rFonts w:ascii="Verdana" w:eastAsia="Calibri" w:hAnsi="Verdana" w:cs="Calibri"/>
          <w:iCs/>
          <w:sz w:val="20"/>
          <w:szCs w:val="20"/>
        </w:rPr>
      </w:pPr>
    </w:p>
    <w:p w:rsidR="003D731C" w:rsidRPr="00080A65" w:rsidRDefault="003B2922" w:rsidP="00B35A18">
      <w:pPr>
        <w:pBdr>
          <w:top w:val="nil"/>
          <w:left w:val="nil"/>
          <w:bottom w:val="nil"/>
          <w:right w:val="nil"/>
          <w:between w:val="nil"/>
          <w:bar w:val="nil"/>
        </w:pBdr>
        <w:spacing w:line="276" w:lineRule="auto"/>
        <w:jc w:val="both"/>
        <w:rPr>
          <w:rFonts w:ascii="Verdana" w:eastAsia="Calibri" w:hAnsi="Verdana" w:cs="Calibri"/>
          <w:iCs/>
          <w:sz w:val="20"/>
          <w:szCs w:val="20"/>
        </w:rPr>
      </w:pPr>
      <w:r>
        <w:rPr>
          <w:rFonts w:ascii="Verdana" w:eastAsia="Calibri" w:hAnsi="Verdana" w:cs="Calibri"/>
          <w:iCs/>
          <w:sz w:val="20"/>
          <w:szCs w:val="20"/>
        </w:rPr>
        <w:lastRenderedPageBreak/>
        <w:t>Sekojošie ir tikai divi ļoti atškirīgi piemēri</w:t>
      </w:r>
      <w:r w:rsidR="003D731C" w:rsidRPr="00080A65">
        <w:rPr>
          <w:rFonts w:ascii="Verdana" w:eastAsia="Calibri" w:hAnsi="Verdana" w:cs="Calibri"/>
          <w:iCs/>
          <w:sz w:val="20"/>
          <w:szCs w:val="20"/>
        </w:rPr>
        <w:t>.</w:t>
      </w:r>
    </w:p>
    <w:p w:rsidR="003D731C" w:rsidRPr="00080A65" w:rsidRDefault="003D731C">
      <w:pPr>
        <w:pBdr>
          <w:top w:val="nil"/>
          <w:left w:val="nil"/>
          <w:bottom w:val="nil"/>
          <w:right w:val="nil"/>
          <w:between w:val="nil"/>
          <w:bar w:val="nil"/>
        </w:pBdr>
        <w:rPr>
          <w:i/>
          <w:iCs/>
        </w:rPr>
      </w:pPr>
    </w:p>
    <w:tbl>
      <w:tblPr>
        <w:tblW w:w="5000" w:type="pct"/>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8"/>
        <w:gridCol w:w="6908"/>
      </w:tblGrid>
      <w:tr w:rsidR="00A54BFC" w:rsidRPr="00080A65">
        <w:tc>
          <w:tcPr>
            <w:tcW w:w="0" w:type="auto"/>
            <w:tcBorders>
              <w:top w:val="single" w:sz="8" w:space="0" w:color="000000"/>
              <w:left w:val="single" w:sz="8" w:space="0" w:color="000000"/>
              <w:bottom w:val="single" w:sz="8" w:space="0" w:color="000000"/>
              <w:right w:val="single" w:sz="8" w:space="0" w:color="000000"/>
            </w:tcBorders>
            <w:shd w:val="solid" w:color="4F81BD" w:fill="4F81BD"/>
            <w:tcMar>
              <w:top w:w="100" w:type="dxa"/>
              <w:left w:w="100" w:type="dxa"/>
              <w:bottom w:w="100" w:type="dxa"/>
              <w:right w:w="100" w:type="dxa"/>
            </w:tcMar>
          </w:tcPr>
          <w:p w:rsidR="003D731C" w:rsidRPr="00080A65" w:rsidRDefault="003B2922">
            <w:pPr>
              <w:pBdr>
                <w:top w:val="nil"/>
                <w:left w:val="nil"/>
                <w:bottom w:val="nil"/>
                <w:right w:val="nil"/>
                <w:between w:val="nil"/>
                <w:bar w:val="nil"/>
              </w:pBdr>
              <w:spacing w:line="276" w:lineRule="auto"/>
              <w:jc w:val="both"/>
              <w:rPr>
                <w:rFonts w:ascii="Verdana" w:hAnsi="Verdana"/>
                <w:color w:val="FFFFFF" w:themeColor="background1"/>
                <w:sz w:val="20"/>
                <w:szCs w:val="20"/>
              </w:rPr>
            </w:pPr>
            <w:r>
              <w:rPr>
                <w:rFonts w:ascii="Verdana" w:eastAsia="Calibri" w:hAnsi="Verdana" w:cs="Calibri"/>
                <w:b/>
                <w:bCs/>
                <w:color w:val="FFFFFF" w:themeColor="background1"/>
                <w:sz w:val="20"/>
                <w:szCs w:val="20"/>
                <w:shd w:val="solid" w:color="4F81BD" w:fill="4F81BD"/>
              </w:rPr>
              <w:t xml:space="preserve">Tēma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D731C" w:rsidRPr="00080A65" w:rsidRDefault="003B2922">
            <w:pPr>
              <w:pBdr>
                <w:top w:val="nil"/>
                <w:left w:val="nil"/>
                <w:bottom w:val="nil"/>
                <w:right w:val="nil"/>
                <w:between w:val="nil"/>
                <w:bar w:val="nil"/>
              </w:pBdr>
              <w:spacing w:line="276" w:lineRule="auto"/>
              <w:jc w:val="both"/>
              <w:rPr>
                <w:rFonts w:ascii="Verdana" w:hAnsi="Verdana"/>
                <w:sz w:val="20"/>
                <w:szCs w:val="20"/>
              </w:rPr>
            </w:pPr>
            <w:r>
              <w:rPr>
                <w:rFonts w:ascii="Verdana" w:eastAsia="Calibri" w:hAnsi="Verdana" w:cs="Calibri"/>
                <w:sz w:val="20"/>
                <w:szCs w:val="20"/>
              </w:rPr>
              <w:t>e- pārvaldība uzņēmumiem</w:t>
            </w:r>
          </w:p>
        </w:tc>
      </w:tr>
      <w:tr w:rsidR="00A54BFC" w:rsidRPr="00080A65">
        <w:tc>
          <w:tcPr>
            <w:tcW w:w="0" w:type="auto"/>
            <w:tcBorders>
              <w:top w:val="single" w:sz="8" w:space="0" w:color="000000"/>
              <w:left w:val="single" w:sz="8" w:space="0" w:color="000000"/>
              <w:bottom w:val="single" w:sz="8" w:space="0" w:color="000000"/>
              <w:right w:val="single" w:sz="8" w:space="0" w:color="000000"/>
            </w:tcBorders>
            <w:shd w:val="solid" w:color="4F81BD" w:fill="4F81BD"/>
            <w:tcMar>
              <w:top w:w="100" w:type="dxa"/>
              <w:left w:w="100" w:type="dxa"/>
              <w:bottom w:w="100" w:type="dxa"/>
              <w:right w:w="100" w:type="dxa"/>
            </w:tcMar>
          </w:tcPr>
          <w:p w:rsidR="003D731C" w:rsidRPr="00080A65" w:rsidRDefault="003B2922">
            <w:pPr>
              <w:pBdr>
                <w:top w:val="nil"/>
                <w:left w:val="nil"/>
                <w:bottom w:val="nil"/>
                <w:right w:val="nil"/>
                <w:between w:val="nil"/>
                <w:bar w:val="nil"/>
              </w:pBdr>
              <w:spacing w:line="276" w:lineRule="auto"/>
              <w:jc w:val="both"/>
              <w:rPr>
                <w:rFonts w:ascii="Verdana" w:hAnsi="Verdana"/>
                <w:color w:val="FFFFFF" w:themeColor="background1"/>
                <w:sz w:val="20"/>
                <w:szCs w:val="20"/>
              </w:rPr>
            </w:pPr>
            <w:r>
              <w:rPr>
                <w:rFonts w:ascii="Verdana" w:eastAsia="Calibri" w:hAnsi="Verdana" w:cs="Calibri"/>
                <w:b/>
                <w:bCs/>
                <w:color w:val="FFFFFF" w:themeColor="background1"/>
                <w:sz w:val="20"/>
                <w:szCs w:val="20"/>
                <w:shd w:val="solid" w:color="4F81BD" w:fill="4F81BD"/>
              </w:rPr>
              <w:t>Labuma guvēji</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D731C" w:rsidRPr="00080A65" w:rsidRDefault="003B2922" w:rsidP="003B2922">
            <w:pPr>
              <w:pBdr>
                <w:top w:val="nil"/>
                <w:left w:val="nil"/>
                <w:bottom w:val="nil"/>
                <w:right w:val="nil"/>
                <w:between w:val="nil"/>
                <w:bar w:val="nil"/>
              </w:pBdr>
              <w:spacing w:line="276" w:lineRule="auto"/>
              <w:jc w:val="both"/>
              <w:rPr>
                <w:rFonts w:ascii="Verdana" w:hAnsi="Verdana"/>
                <w:sz w:val="20"/>
                <w:szCs w:val="20"/>
              </w:rPr>
            </w:pPr>
            <w:r>
              <w:rPr>
                <w:rFonts w:ascii="Verdana" w:eastAsia="Calibri" w:hAnsi="Verdana" w:cs="Calibri"/>
                <w:sz w:val="20"/>
                <w:szCs w:val="20"/>
              </w:rPr>
              <w:t>Vietējās valsts institūcijas</w:t>
            </w:r>
            <w:r w:rsidR="003D731C" w:rsidRPr="00080A65">
              <w:rPr>
                <w:rFonts w:ascii="Verdana" w:eastAsia="Calibri" w:hAnsi="Verdana" w:cs="Calibri"/>
                <w:sz w:val="20"/>
                <w:szCs w:val="20"/>
              </w:rPr>
              <w:t xml:space="preserve">, </w:t>
            </w:r>
            <w:r>
              <w:rPr>
                <w:rFonts w:ascii="Verdana" w:eastAsia="Calibri" w:hAnsi="Verdana" w:cs="Calibri"/>
                <w:sz w:val="20"/>
                <w:szCs w:val="20"/>
              </w:rPr>
              <w:t xml:space="preserve">vides </w:t>
            </w:r>
            <w:r w:rsidR="00F34361">
              <w:rPr>
                <w:rFonts w:ascii="Verdana" w:eastAsia="Calibri" w:hAnsi="Verdana" w:cs="Calibri"/>
                <w:sz w:val="20"/>
                <w:szCs w:val="20"/>
              </w:rPr>
              <w:t>un veselības</w:t>
            </w:r>
            <w:r>
              <w:rPr>
                <w:rFonts w:ascii="Verdana" w:eastAsia="Calibri" w:hAnsi="Verdana" w:cs="Calibri"/>
                <w:sz w:val="20"/>
                <w:szCs w:val="20"/>
              </w:rPr>
              <w:t xml:space="preserve"> aizsardzības aģentūras</w:t>
            </w:r>
            <w:r w:rsidR="003D731C" w:rsidRPr="00080A65">
              <w:rPr>
                <w:rFonts w:ascii="Verdana" w:eastAsia="Calibri" w:hAnsi="Verdana" w:cs="Calibri"/>
                <w:sz w:val="20"/>
                <w:szCs w:val="20"/>
              </w:rPr>
              <w:t xml:space="preserve">, </w:t>
            </w:r>
            <w:r>
              <w:rPr>
                <w:rFonts w:ascii="Verdana" w:eastAsia="Calibri" w:hAnsi="Verdana" w:cs="Calibri"/>
                <w:sz w:val="20"/>
                <w:szCs w:val="20"/>
              </w:rPr>
              <w:t>tirdzniecības kameras</w:t>
            </w:r>
          </w:p>
        </w:tc>
      </w:tr>
      <w:tr w:rsidR="00A54BFC" w:rsidRPr="00080A65">
        <w:tc>
          <w:tcPr>
            <w:tcW w:w="0" w:type="auto"/>
            <w:tcBorders>
              <w:top w:val="single" w:sz="8" w:space="0" w:color="000000"/>
              <w:left w:val="single" w:sz="8" w:space="0" w:color="000000"/>
              <w:bottom w:val="single" w:sz="8" w:space="0" w:color="000000"/>
              <w:right w:val="single" w:sz="8" w:space="0" w:color="000000"/>
            </w:tcBorders>
            <w:shd w:val="solid" w:color="4F81BD" w:fill="4F81BD"/>
            <w:tcMar>
              <w:top w:w="100" w:type="dxa"/>
              <w:left w:w="100" w:type="dxa"/>
              <w:bottom w:w="100" w:type="dxa"/>
              <w:right w:w="100" w:type="dxa"/>
            </w:tcMar>
          </w:tcPr>
          <w:p w:rsidR="003D731C" w:rsidRPr="00080A65" w:rsidRDefault="003B2922" w:rsidP="003B2922">
            <w:pPr>
              <w:pBdr>
                <w:top w:val="nil"/>
                <w:left w:val="nil"/>
                <w:bottom w:val="nil"/>
                <w:right w:val="nil"/>
                <w:between w:val="nil"/>
                <w:bar w:val="nil"/>
              </w:pBdr>
              <w:spacing w:line="276" w:lineRule="auto"/>
              <w:jc w:val="both"/>
              <w:rPr>
                <w:rFonts w:ascii="Verdana" w:hAnsi="Verdana"/>
                <w:color w:val="FFFFFF" w:themeColor="background1"/>
                <w:sz w:val="20"/>
                <w:szCs w:val="20"/>
              </w:rPr>
            </w:pPr>
            <w:r>
              <w:rPr>
                <w:rFonts w:ascii="Verdana" w:eastAsia="Calibri" w:hAnsi="Verdana" w:cs="Calibri"/>
                <w:b/>
                <w:bCs/>
                <w:color w:val="FFFFFF" w:themeColor="background1"/>
                <w:sz w:val="20"/>
                <w:szCs w:val="20"/>
                <w:shd w:val="solid" w:color="4F81BD" w:fill="4F81BD"/>
              </w:rPr>
              <w:t>galalietotāji</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D731C" w:rsidRPr="00080A65" w:rsidRDefault="003B2922">
            <w:pPr>
              <w:pBdr>
                <w:top w:val="nil"/>
                <w:left w:val="nil"/>
                <w:bottom w:val="nil"/>
                <w:right w:val="nil"/>
                <w:between w:val="nil"/>
                <w:bar w:val="nil"/>
              </w:pBdr>
              <w:spacing w:line="276" w:lineRule="auto"/>
              <w:jc w:val="both"/>
              <w:rPr>
                <w:rFonts w:ascii="Verdana" w:hAnsi="Verdana"/>
                <w:sz w:val="20"/>
                <w:szCs w:val="20"/>
              </w:rPr>
            </w:pPr>
            <w:r>
              <w:rPr>
                <w:rFonts w:ascii="Verdana" w:eastAsia="Calibri" w:hAnsi="Verdana" w:cs="Calibri"/>
                <w:sz w:val="20"/>
                <w:szCs w:val="20"/>
              </w:rPr>
              <w:t>Mazie un vidējie uzņēmumi, ražotnes</w:t>
            </w:r>
          </w:p>
        </w:tc>
      </w:tr>
      <w:tr w:rsidR="00A54BFC" w:rsidRPr="00080A65">
        <w:tc>
          <w:tcPr>
            <w:tcW w:w="0" w:type="auto"/>
            <w:tcBorders>
              <w:top w:val="single" w:sz="8" w:space="0" w:color="000000"/>
              <w:left w:val="single" w:sz="8" w:space="0" w:color="000000"/>
              <w:bottom w:val="single" w:sz="8" w:space="0" w:color="000000"/>
              <w:right w:val="single" w:sz="8" w:space="0" w:color="000000"/>
            </w:tcBorders>
            <w:shd w:val="solid" w:color="4F81BD" w:fill="4F81BD"/>
            <w:tcMar>
              <w:top w:w="100" w:type="dxa"/>
              <w:left w:w="100" w:type="dxa"/>
              <w:bottom w:w="100" w:type="dxa"/>
              <w:right w:w="100" w:type="dxa"/>
            </w:tcMar>
          </w:tcPr>
          <w:p w:rsidR="003D731C" w:rsidRPr="00080A65" w:rsidRDefault="003B2922">
            <w:pPr>
              <w:pBdr>
                <w:top w:val="nil"/>
                <w:left w:val="nil"/>
                <w:bottom w:val="nil"/>
                <w:right w:val="nil"/>
                <w:between w:val="nil"/>
                <w:bar w:val="nil"/>
              </w:pBdr>
              <w:spacing w:line="276" w:lineRule="auto"/>
              <w:jc w:val="both"/>
              <w:rPr>
                <w:rFonts w:ascii="Verdana" w:hAnsi="Verdana"/>
                <w:color w:val="FFFFFF" w:themeColor="background1"/>
                <w:sz w:val="20"/>
                <w:szCs w:val="20"/>
              </w:rPr>
            </w:pPr>
            <w:r>
              <w:rPr>
                <w:rFonts w:ascii="Verdana" w:eastAsia="Calibri" w:hAnsi="Verdana" w:cs="Calibri"/>
                <w:b/>
                <w:bCs/>
                <w:color w:val="FFFFFF" w:themeColor="background1"/>
                <w:sz w:val="20"/>
                <w:szCs w:val="20"/>
                <w:shd w:val="solid" w:color="4F81BD" w:fill="4F81BD"/>
              </w:rPr>
              <w:t>Anotācija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D731C" w:rsidRDefault="003B2922">
            <w:pPr>
              <w:pBdr>
                <w:top w:val="nil"/>
                <w:left w:val="nil"/>
                <w:bottom w:val="nil"/>
                <w:right w:val="nil"/>
                <w:between w:val="nil"/>
                <w:bar w:val="nil"/>
              </w:pBdr>
              <w:spacing w:line="276" w:lineRule="auto"/>
              <w:jc w:val="both"/>
              <w:rPr>
                <w:rFonts w:ascii="Verdana" w:eastAsia="Calibri" w:hAnsi="Verdana" w:cs="Calibri"/>
                <w:sz w:val="20"/>
                <w:szCs w:val="20"/>
              </w:rPr>
            </w:pPr>
            <w:r w:rsidRPr="003B2922">
              <w:rPr>
                <w:rFonts w:ascii="Verdana" w:eastAsia="Calibri" w:hAnsi="Verdana" w:cs="Calibri"/>
                <w:sz w:val="20"/>
                <w:szCs w:val="20"/>
              </w:rPr>
              <w:t xml:space="preserve">Sniedzot tiešsaistes </w:t>
            </w:r>
            <w:r w:rsidR="00F34361" w:rsidRPr="003B2922">
              <w:rPr>
                <w:rFonts w:ascii="Verdana" w:eastAsia="Calibri" w:hAnsi="Verdana" w:cs="Calibri"/>
                <w:sz w:val="20"/>
                <w:szCs w:val="20"/>
              </w:rPr>
              <w:t>pakalpojum</w:t>
            </w:r>
            <w:r w:rsidR="00F34361">
              <w:rPr>
                <w:rFonts w:ascii="Verdana" w:eastAsia="Calibri" w:hAnsi="Verdana" w:cs="Calibri"/>
                <w:sz w:val="20"/>
                <w:szCs w:val="20"/>
              </w:rPr>
              <w:t xml:space="preserve">us </w:t>
            </w:r>
            <w:r w:rsidR="00F34361" w:rsidRPr="003B2922">
              <w:rPr>
                <w:rFonts w:ascii="Verdana" w:eastAsia="Calibri" w:hAnsi="Verdana" w:cs="Calibri"/>
                <w:sz w:val="20"/>
                <w:szCs w:val="20"/>
              </w:rPr>
              <w:t>uzņēmumiem</w:t>
            </w:r>
            <w:r w:rsidRPr="003B2922">
              <w:rPr>
                <w:rFonts w:ascii="Verdana" w:eastAsia="Calibri" w:hAnsi="Verdana" w:cs="Calibri"/>
                <w:sz w:val="20"/>
                <w:szCs w:val="20"/>
              </w:rPr>
              <w:t xml:space="preserve"> par standarta administratīvā</w:t>
            </w:r>
            <w:r>
              <w:rPr>
                <w:rFonts w:ascii="Verdana" w:eastAsia="Calibri" w:hAnsi="Verdana" w:cs="Calibri"/>
                <w:sz w:val="20"/>
                <w:szCs w:val="20"/>
              </w:rPr>
              <w:t>m</w:t>
            </w:r>
            <w:r w:rsidRPr="003B2922">
              <w:rPr>
                <w:rFonts w:ascii="Verdana" w:eastAsia="Calibri" w:hAnsi="Verdana" w:cs="Calibri"/>
                <w:sz w:val="20"/>
                <w:szCs w:val="20"/>
              </w:rPr>
              <w:t xml:space="preserve"> procedūr</w:t>
            </w:r>
            <w:r>
              <w:rPr>
                <w:rFonts w:ascii="Verdana" w:eastAsia="Calibri" w:hAnsi="Verdana" w:cs="Calibri"/>
                <w:sz w:val="20"/>
                <w:szCs w:val="20"/>
              </w:rPr>
              <w:t>ām</w:t>
            </w:r>
            <w:r w:rsidRPr="003B2922">
              <w:rPr>
                <w:rFonts w:ascii="Verdana" w:eastAsia="Calibri" w:hAnsi="Verdana" w:cs="Calibri"/>
                <w:sz w:val="20"/>
                <w:szCs w:val="20"/>
              </w:rPr>
              <w:t xml:space="preserve"> un nodrošinot vienveidību visās reģiona teritorij</w:t>
            </w:r>
            <w:r>
              <w:rPr>
                <w:rFonts w:ascii="Verdana" w:eastAsia="Calibri" w:hAnsi="Verdana" w:cs="Calibri"/>
                <w:sz w:val="20"/>
                <w:szCs w:val="20"/>
              </w:rPr>
              <w:t>ā</w:t>
            </w:r>
            <w:r w:rsidRPr="003B2922">
              <w:rPr>
                <w:rFonts w:ascii="Verdana" w:eastAsia="Calibri" w:hAnsi="Verdana" w:cs="Calibri"/>
                <w:sz w:val="20"/>
                <w:szCs w:val="20"/>
              </w:rPr>
              <w:t xml:space="preserve">s (tās pašas procedūras, </w:t>
            </w:r>
            <w:r>
              <w:rPr>
                <w:rFonts w:ascii="Verdana" w:eastAsia="Calibri" w:hAnsi="Verdana" w:cs="Calibri"/>
                <w:sz w:val="20"/>
                <w:szCs w:val="20"/>
              </w:rPr>
              <w:t xml:space="preserve">tā </w:t>
            </w:r>
            <w:r w:rsidRPr="003B2922">
              <w:rPr>
                <w:rFonts w:ascii="Verdana" w:eastAsia="Calibri" w:hAnsi="Verdana" w:cs="Calibri"/>
                <w:sz w:val="20"/>
                <w:szCs w:val="20"/>
              </w:rPr>
              <w:t xml:space="preserve">pati dokumentācija, </w:t>
            </w:r>
            <w:r>
              <w:rPr>
                <w:rFonts w:ascii="Verdana" w:eastAsia="Calibri" w:hAnsi="Verdana" w:cs="Calibri"/>
                <w:sz w:val="20"/>
                <w:szCs w:val="20"/>
              </w:rPr>
              <w:t xml:space="preserve">tik </w:t>
            </w:r>
            <w:r w:rsidRPr="003B2922">
              <w:rPr>
                <w:rFonts w:ascii="Verdana" w:eastAsia="Calibri" w:hAnsi="Verdana" w:cs="Calibri"/>
                <w:sz w:val="20"/>
                <w:szCs w:val="20"/>
              </w:rPr>
              <w:t>pa</w:t>
            </w:r>
            <w:r>
              <w:rPr>
                <w:rFonts w:ascii="Verdana" w:eastAsia="Calibri" w:hAnsi="Verdana" w:cs="Calibri"/>
                <w:sz w:val="20"/>
                <w:szCs w:val="20"/>
              </w:rPr>
              <w:t>t liels</w:t>
            </w:r>
            <w:r w:rsidRPr="003B2922">
              <w:rPr>
                <w:rFonts w:ascii="Verdana" w:eastAsia="Calibri" w:hAnsi="Verdana" w:cs="Calibri"/>
                <w:sz w:val="20"/>
                <w:szCs w:val="20"/>
              </w:rPr>
              <w:t xml:space="preserve"> laika</w:t>
            </w:r>
            <w:r>
              <w:rPr>
                <w:rFonts w:ascii="Verdana" w:eastAsia="Calibri" w:hAnsi="Verdana" w:cs="Calibri"/>
                <w:sz w:val="20"/>
                <w:szCs w:val="20"/>
              </w:rPr>
              <w:t xml:space="preserve"> patēriņš</w:t>
            </w:r>
            <w:r w:rsidRPr="003B2922">
              <w:rPr>
                <w:rFonts w:ascii="Verdana" w:eastAsia="Calibri" w:hAnsi="Verdana" w:cs="Calibri"/>
                <w:sz w:val="20"/>
                <w:szCs w:val="20"/>
              </w:rPr>
              <w:t>, vienādi noteikumi, tie paši instrumenti utt.)</w:t>
            </w:r>
            <w:r>
              <w:rPr>
                <w:rFonts w:ascii="Verdana" w:eastAsia="Calibri" w:hAnsi="Verdana" w:cs="Calibri"/>
                <w:sz w:val="20"/>
                <w:szCs w:val="20"/>
              </w:rPr>
              <w:t xml:space="preserve"> Š</w:t>
            </w:r>
            <w:r w:rsidRPr="003B2922">
              <w:rPr>
                <w:rFonts w:ascii="Verdana" w:eastAsia="Calibri" w:hAnsi="Verdana" w:cs="Calibri"/>
                <w:sz w:val="20"/>
                <w:szCs w:val="20"/>
              </w:rPr>
              <w:t xml:space="preserve">o pakalpojumu </w:t>
            </w:r>
            <w:r>
              <w:rPr>
                <w:rFonts w:ascii="Verdana" w:eastAsia="Calibri" w:hAnsi="Verdana" w:cs="Calibri"/>
                <w:sz w:val="20"/>
                <w:szCs w:val="20"/>
              </w:rPr>
              <w:t>p</w:t>
            </w:r>
            <w:r w:rsidRPr="003B2922">
              <w:rPr>
                <w:rFonts w:ascii="Verdana" w:eastAsia="Calibri" w:hAnsi="Verdana" w:cs="Calibri"/>
                <w:sz w:val="20"/>
                <w:szCs w:val="20"/>
              </w:rPr>
              <w:t>iemēr</w:t>
            </w:r>
            <w:r>
              <w:rPr>
                <w:rFonts w:ascii="Verdana" w:eastAsia="Calibri" w:hAnsi="Verdana" w:cs="Calibri"/>
                <w:sz w:val="20"/>
                <w:szCs w:val="20"/>
              </w:rPr>
              <w:t>i</w:t>
            </w:r>
            <w:r w:rsidRPr="003B2922">
              <w:rPr>
                <w:rFonts w:ascii="Verdana" w:eastAsia="Calibri" w:hAnsi="Verdana" w:cs="Calibri"/>
                <w:sz w:val="20"/>
                <w:szCs w:val="20"/>
              </w:rPr>
              <w:t>:</w:t>
            </w:r>
          </w:p>
          <w:p w:rsidR="003B2922" w:rsidRPr="00080A65" w:rsidRDefault="003B2922">
            <w:pPr>
              <w:pBdr>
                <w:top w:val="nil"/>
                <w:left w:val="nil"/>
                <w:bottom w:val="nil"/>
                <w:right w:val="nil"/>
                <w:between w:val="nil"/>
                <w:bar w:val="nil"/>
              </w:pBdr>
              <w:spacing w:line="276" w:lineRule="auto"/>
              <w:jc w:val="both"/>
              <w:rPr>
                <w:rFonts w:ascii="Verdana" w:hAnsi="Verdana"/>
                <w:sz w:val="20"/>
                <w:szCs w:val="20"/>
              </w:rPr>
            </w:pPr>
          </w:p>
          <w:p w:rsidR="003D731C" w:rsidRPr="00080A65" w:rsidRDefault="00EA3D59" w:rsidP="00EC4FDE">
            <w:pPr>
              <w:pStyle w:val="ListParagraph"/>
              <w:numPr>
                <w:ilvl w:val="0"/>
                <w:numId w:val="37"/>
              </w:numPr>
              <w:pBdr>
                <w:top w:val="nil"/>
                <w:left w:val="nil"/>
                <w:bottom w:val="nil"/>
                <w:right w:val="nil"/>
                <w:between w:val="nil"/>
                <w:bar w:val="nil"/>
              </w:pBdr>
              <w:spacing w:line="276" w:lineRule="auto"/>
              <w:ind w:left="709"/>
              <w:jc w:val="both"/>
              <w:rPr>
                <w:rFonts w:ascii="Verdana" w:eastAsia="Calibri" w:hAnsi="Verdana" w:cs="Calibri"/>
                <w:bCs/>
                <w:iCs/>
                <w:sz w:val="20"/>
                <w:szCs w:val="20"/>
              </w:rPr>
            </w:pPr>
            <w:r>
              <w:rPr>
                <w:rFonts w:ascii="Verdana" w:eastAsia="Calibri" w:hAnsi="Verdana" w:cs="Calibri"/>
                <w:bCs/>
                <w:iCs/>
                <w:sz w:val="20"/>
                <w:szCs w:val="20"/>
              </w:rPr>
              <w:t>Komerciālās darbības uzsākšana, pārveidošana, attīstīšana vai pārtraukšana,</w:t>
            </w:r>
          </w:p>
          <w:p w:rsidR="003D731C" w:rsidRPr="00080A65" w:rsidRDefault="00EA3D59" w:rsidP="00EC4FDE">
            <w:pPr>
              <w:pStyle w:val="ListParagraph"/>
              <w:numPr>
                <w:ilvl w:val="0"/>
                <w:numId w:val="37"/>
              </w:numPr>
              <w:pBdr>
                <w:top w:val="nil"/>
                <w:left w:val="nil"/>
                <w:bottom w:val="nil"/>
                <w:right w:val="nil"/>
                <w:between w:val="nil"/>
                <w:bar w:val="nil"/>
              </w:pBdr>
              <w:spacing w:line="276" w:lineRule="auto"/>
              <w:ind w:left="709"/>
              <w:jc w:val="both"/>
              <w:rPr>
                <w:rFonts w:ascii="Verdana" w:eastAsia="Calibri" w:hAnsi="Verdana" w:cs="Calibri"/>
                <w:bCs/>
                <w:iCs/>
                <w:sz w:val="20"/>
                <w:szCs w:val="20"/>
              </w:rPr>
            </w:pPr>
            <w:r>
              <w:rPr>
                <w:rFonts w:ascii="Verdana" w:eastAsia="Calibri" w:hAnsi="Verdana" w:cs="Calibri"/>
                <w:bCs/>
                <w:iCs/>
                <w:sz w:val="20"/>
                <w:szCs w:val="20"/>
              </w:rPr>
              <w:t>Atļauju iegūšanas procedūras (iekļaujot vides sertifikāciju) uzsākšana un sekošana tai,</w:t>
            </w:r>
          </w:p>
          <w:p w:rsidR="003D731C" w:rsidRPr="00080A65" w:rsidRDefault="00EA3D59" w:rsidP="00EC4FDE">
            <w:pPr>
              <w:pStyle w:val="ListParagraph"/>
              <w:numPr>
                <w:ilvl w:val="0"/>
                <w:numId w:val="37"/>
              </w:numPr>
              <w:pBdr>
                <w:top w:val="nil"/>
                <w:left w:val="nil"/>
                <w:bottom w:val="nil"/>
                <w:right w:val="nil"/>
                <w:between w:val="nil"/>
                <w:bar w:val="nil"/>
              </w:pBdr>
              <w:spacing w:line="276" w:lineRule="auto"/>
              <w:ind w:left="709"/>
              <w:jc w:val="both"/>
              <w:rPr>
                <w:rFonts w:ascii="Verdana" w:eastAsia="Calibri" w:hAnsi="Verdana" w:cs="Calibri"/>
                <w:bCs/>
                <w:iCs/>
                <w:sz w:val="20"/>
                <w:szCs w:val="20"/>
              </w:rPr>
            </w:pPr>
            <w:r>
              <w:rPr>
                <w:rFonts w:ascii="Verdana" w:eastAsia="Calibri" w:hAnsi="Verdana" w:cs="Calibri"/>
                <w:bCs/>
                <w:iCs/>
                <w:sz w:val="20"/>
                <w:szCs w:val="20"/>
              </w:rPr>
              <w:t>Nodokļu maksāšana</w:t>
            </w:r>
          </w:p>
          <w:p w:rsidR="003D731C" w:rsidRPr="00080A65" w:rsidRDefault="00EA3D59" w:rsidP="00EC4FDE">
            <w:pPr>
              <w:pStyle w:val="ListParagraph"/>
              <w:numPr>
                <w:ilvl w:val="0"/>
                <w:numId w:val="37"/>
              </w:numPr>
              <w:pBdr>
                <w:top w:val="nil"/>
                <w:left w:val="nil"/>
                <w:bottom w:val="nil"/>
                <w:right w:val="nil"/>
                <w:between w:val="nil"/>
                <w:bar w:val="nil"/>
              </w:pBdr>
              <w:spacing w:line="276" w:lineRule="auto"/>
              <w:ind w:left="709"/>
              <w:jc w:val="both"/>
              <w:rPr>
                <w:rFonts w:ascii="Verdana" w:eastAsia="Arial" w:hAnsi="Verdana" w:cs="Arial"/>
                <w:sz w:val="20"/>
                <w:szCs w:val="20"/>
              </w:rPr>
            </w:pPr>
            <w:r>
              <w:rPr>
                <w:rFonts w:ascii="Verdana" w:eastAsia="Calibri" w:hAnsi="Verdana" w:cs="Calibri"/>
                <w:sz w:val="20"/>
                <w:szCs w:val="20"/>
              </w:rPr>
              <w:t>Vispārējās informācijas un dokumentācijas iegūšana (iekļaujot informāciju par finansēšanas iespējām).</w:t>
            </w:r>
          </w:p>
        </w:tc>
      </w:tr>
    </w:tbl>
    <w:p w:rsidR="003D731C" w:rsidRPr="00080A65" w:rsidRDefault="003D731C">
      <w:pPr>
        <w:pBdr>
          <w:top w:val="nil"/>
          <w:left w:val="nil"/>
          <w:bottom w:val="nil"/>
          <w:right w:val="nil"/>
          <w:between w:val="nil"/>
          <w:bar w:val="nil"/>
        </w:pBdr>
        <w:rPr>
          <w:rFonts w:ascii="Verdana" w:hAnsi="Verdana"/>
          <w:sz w:val="20"/>
          <w:szCs w:val="20"/>
        </w:rPr>
      </w:pPr>
    </w:p>
    <w:p w:rsidR="003D731C" w:rsidRPr="00080A65" w:rsidRDefault="003D731C">
      <w:pPr>
        <w:pBdr>
          <w:top w:val="nil"/>
          <w:left w:val="nil"/>
          <w:bottom w:val="nil"/>
          <w:right w:val="nil"/>
          <w:between w:val="nil"/>
          <w:bar w:val="nil"/>
        </w:pBdr>
        <w:rPr>
          <w:rFonts w:ascii="Verdana" w:hAnsi="Verdana"/>
          <w:i/>
          <w:iCs/>
          <w:sz w:val="20"/>
          <w:szCs w:val="20"/>
        </w:rPr>
      </w:pPr>
    </w:p>
    <w:tbl>
      <w:tblPr>
        <w:tblW w:w="5000" w:type="pct"/>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1"/>
        <w:gridCol w:w="7145"/>
      </w:tblGrid>
      <w:tr w:rsidR="002F3A78" w:rsidRPr="00080A65">
        <w:tc>
          <w:tcPr>
            <w:tcW w:w="0" w:type="auto"/>
            <w:tcBorders>
              <w:top w:val="single" w:sz="8" w:space="0" w:color="000000"/>
              <w:left w:val="single" w:sz="8" w:space="0" w:color="000000"/>
              <w:bottom w:val="single" w:sz="8" w:space="0" w:color="000000"/>
              <w:right w:val="single" w:sz="8" w:space="0" w:color="000000"/>
            </w:tcBorders>
            <w:shd w:val="solid" w:color="4F81BD" w:fill="4F81BD"/>
            <w:tcMar>
              <w:top w:w="100" w:type="dxa"/>
              <w:left w:w="100" w:type="dxa"/>
              <w:bottom w:w="100" w:type="dxa"/>
              <w:right w:w="100" w:type="dxa"/>
            </w:tcMar>
          </w:tcPr>
          <w:p w:rsidR="003D731C" w:rsidRPr="00080A65" w:rsidRDefault="003B2922">
            <w:pPr>
              <w:pBdr>
                <w:top w:val="nil"/>
                <w:left w:val="nil"/>
                <w:bottom w:val="nil"/>
                <w:right w:val="nil"/>
                <w:between w:val="nil"/>
                <w:bar w:val="nil"/>
              </w:pBdr>
              <w:spacing w:line="276" w:lineRule="auto"/>
              <w:jc w:val="both"/>
              <w:rPr>
                <w:rFonts w:ascii="Verdana" w:hAnsi="Verdana"/>
                <w:color w:val="FFFFFF" w:themeColor="background1"/>
                <w:sz w:val="20"/>
                <w:szCs w:val="20"/>
              </w:rPr>
            </w:pPr>
            <w:r>
              <w:rPr>
                <w:rFonts w:ascii="Verdana" w:eastAsia="Calibri" w:hAnsi="Verdana" w:cs="Calibri"/>
                <w:b/>
                <w:bCs/>
                <w:color w:val="FFFFFF" w:themeColor="background1"/>
                <w:sz w:val="20"/>
                <w:szCs w:val="20"/>
                <w:shd w:val="solid" w:color="4F81BD" w:fill="4F81BD"/>
              </w:rPr>
              <w:t xml:space="preserve">Tēma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D731C" w:rsidRPr="00080A65" w:rsidRDefault="00EA3D59">
            <w:pPr>
              <w:pBdr>
                <w:top w:val="nil"/>
                <w:left w:val="nil"/>
                <w:bottom w:val="nil"/>
                <w:right w:val="nil"/>
                <w:between w:val="nil"/>
                <w:bar w:val="nil"/>
              </w:pBdr>
              <w:spacing w:line="276" w:lineRule="auto"/>
              <w:jc w:val="both"/>
              <w:rPr>
                <w:rFonts w:ascii="Verdana" w:hAnsi="Verdana"/>
                <w:sz w:val="20"/>
                <w:szCs w:val="20"/>
              </w:rPr>
            </w:pPr>
            <w:r>
              <w:rPr>
                <w:rFonts w:ascii="Verdana" w:eastAsia="Calibri" w:hAnsi="Verdana" w:cs="Calibri"/>
                <w:sz w:val="20"/>
                <w:szCs w:val="20"/>
              </w:rPr>
              <w:t>Pakalpojumi digitālās plaisas mazināšanai</w:t>
            </w:r>
          </w:p>
        </w:tc>
      </w:tr>
      <w:tr w:rsidR="002F3A78" w:rsidRPr="00080A65">
        <w:tc>
          <w:tcPr>
            <w:tcW w:w="0" w:type="auto"/>
            <w:tcBorders>
              <w:top w:val="single" w:sz="8" w:space="0" w:color="000000"/>
              <w:left w:val="single" w:sz="8" w:space="0" w:color="000000"/>
              <w:bottom w:val="single" w:sz="8" w:space="0" w:color="000000"/>
              <w:right w:val="single" w:sz="8" w:space="0" w:color="000000"/>
            </w:tcBorders>
            <w:shd w:val="solid" w:color="4F81BD" w:fill="4F81BD"/>
            <w:tcMar>
              <w:top w:w="100" w:type="dxa"/>
              <w:left w:w="100" w:type="dxa"/>
              <w:bottom w:w="100" w:type="dxa"/>
              <w:right w:w="100" w:type="dxa"/>
            </w:tcMar>
          </w:tcPr>
          <w:p w:rsidR="003D731C" w:rsidRPr="00080A65" w:rsidRDefault="003B2922">
            <w:pPr>
              <w:pBdr>
                <w:top w:val="nil"/>
                <w:left w:val="nil"/>
                <w:bottom w:val="nil"/>
                <w:right w:val="nil"/>
                <w:between w:val="nil"/>
                <w:bar w:val="nil"/>
              </w:pBdr>
              <w:spacing w:line="276" w:lineRule="auto"/>
              <w:jc w:val="both"/>
              <w:rPr>
                <w:rFonts w:ascii="Verdana" w:hAnsi="Verdana"/>
                <w:color w:val="FFFFFF" w:themeColor="background1"/>
                <w:sz w:val="20"/>
                <w:szCs w:val="20"/>
              </w:rPr>
            </w:pPr>
            <w:r>
              <w:rPr>
                <w:rFonts w:ascii="Verdana" w:eastAsia="Calibri" w:hAnsi="Verdana" w:cs="Calibri"/>
                <w:b/>
                <w:bCs/>
                <w:color w:val="FFFFFF" w:themeColor="background1"/>
                <w:sz w:val="20"/>
                <w:szCs w:val="20"/>
                <w:shd w:val="solid" w:color="4F81BD" w:fill="4F81BD"/>
              </w:rPr>
              <w:t>Labuma guvēji</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D731C" w:rsidRPr="00080A65" w:rsidRDefault="00EA3D59" w:rsidP="00EA3D59">
            <w:pPr>
              <w:pBdr>
                <w:top w:val="nil"/>
                <w:left w:val="nil"/>
                <w:bottom w:val="nil"/>
                <w:right w:val="nil"/>
                <w:between w:val="nil"/>
                <w:bar w:val="nil"/>
              </w:pBdr>
              <w:spacing w:line="276" w:lineRule="auto"/>
              <w:jc w:val="both"/>
              <w:rPr>
                <w:rFonts w:ascii="Verdana" w:hAnsi="Verdana"/>
                <w:sz w:val="20"/>
                <w:szCs w:val="20"/>
              </w:rPr>
            </w:pPr>
            <w:r>
              <w:rPr>
                <w:rFonts w:ascii="Verdana" w:eastAsia="Calibri" w:hAnsi="Verdana" w:cs="Calibri"/>
                <w:sz w:val="20"/>
                <w:szCs w:val="20"/>
              </w:rPr>
              <w:t>Vietējās valsts iestādes</w:t>
            </w:r>
            <w:r w:rsidR="003D731C" w:rsidRPr="00080A65">
              <w:rPr>
                <w:rFonts w:ascii="Verdana" w:eastAsia="Calibri" w:hAnsi="Verdana" w:cs="Calibri"/>
                <w:sz w:val="20"/>
                <w:szCs w:val="20"/>
              </w:rPr>
              <w:t xml:space="preserve">, </w:t>
            </w:r>
            <w:r>
              <w:rPr>
                <w:rFonts w:ascii="Verdana" w:eastAsia="Calibri" w:hAnsi="Verdana" w:cs="Calibri"/>
                <w:sz w:val="20"/>
                <w:szCs w:val="20"/>
              </w:rPr>
              <w:t>sociālie un pilsoniskie tīkli, asociācijas</w:t>
            </w:r>
          </w:p>
        </w:tc>
      </w:tr>
      <w:tr w:rsidR="002F3A78" w:rsidRPr="00080A65">
        <w:tc>
          <w:tcPr>
            <w:tcW w:w="0" w:type="auto"/>
            <w:tcBorders>
              <w:top w:val="single" w:sz="8" w:space="0" w:color="000000"/>
              <w:left w:val="single" w:sz="8" w:space="0" w:color="000000"/>
              <w:bottom w:val="single" w:sz="8" w:space="0" w:color="000000"/>
              <w:right w:val="single" w:sz="8" w:space="0" w:color="000000"/>
            </w:tcBorders>
            <w:shd w:val="solid" w:color="4F81BD" w:fill="4F81BD"/>
            <w:tcMar>
              <w:top w:w="100" w:type="dxa"/>
              <w:left w:w="100" w:type="dxa"/>
              <w:bottom w:w="100" w:type="dxa"/>
              <w:right w:w="100" w:type="dxa"/>
            </w:tcMar>
          </w:tcPr>
          <w:p w:rsidR="003D731C" w:rsidRPr="00080A65" w:rsidRDefault="003B2922">
            <w:pPr>
              <w:pBdr>
                <w:top w:val="nil"/>
                <w:left w:val="nil"/>
                <w:bottom w:val="nil"/>
                <w:right w:val="nil"/>
                <w:between w:val="nil"/>
                <w:bar w:val="nil"/>
              </w:pBdr>
              <w:spacing w:line="276" w:lineRule="auto"/>
              <w:jc w:val="both"/>
              <w:rPr>
                <w:rFonts w:ascii="Verdana" w:hAnsi="Verdana"/>
                <w:color w:val="FFFFFF" w:themeColor="background1"/>
                <w:sz w:val="20"/>
                <w:szCs w:val="20"/>
              </w:rPr>
            </w:pPr>
            <w:r>
              <w:rPr>
                <w:rFonts w:ascii="Verdana" w:eastAsia="Calibri" w:hAnsi="Verdana" w:cs="Calibri"/>
                <w:b/>
                <w:bCs/>
                <w:color w:val="FFFFFF" w:themeColor="background1"/>
                <w:sz w:val="20"/>
                <w:szCs w:val="20"/>
                <w:shd w:val="solid" w:color="4F81BD" w:fill="4F81BD"/>
              </w:rPr>
              <w:t>Gala lietotāji</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D731C" w:rsidRPr="00080A65" w:rsidRDefault="00EA3D59">
            <w:pPr>
              <w:pBdr>
                <w:top w:val="nil"/>
                <w:left w:val="nil"/>
                <w:bottom w:val="nil"/>
                <w:right w:val="nil"/>
                <w:between w:val="nil"/>
                <w:bar w:val="nil"/>
              </w:pBdr>
              <w:spacing w:line="276" w:lineRule="auto"/>
              <w:jc w:val="both"/>
              <w:rPr>
                <w:rFonts w:ascii="Verdana" w:hAnsi="Verdana"/>
                <w:sz w:val="20"/>
                <w:szCs w:val="20"/>
              </w:rPr>
            </w:pPr>
            <w:r>
              <w:rPr>
                <w:rFonts w:ascii="Verdana" w:eastAsia="Calibri" w:hAnsi="Verdana" w:cs="Calibri"/>
                <w:sz w:val="20"/>
                <w:szCs w:val="20"/>
              </w:rPr>
              <w:t>Iedzīvotāji (piemēram, seniori)</w:t>
            </w:r>
          </w:p>
        </w:tc>
      </w:tr>
      <w:tr w:rsidR="002F3A78" w:rsidRPr="00080A65">
        <w:tc>
          <w:tcPr>
            <w:tcW w:w="0" w:type="auto"/>
            <w:tcBorders>
              <w:top w:val="single" w:sz="8" w:space="0" w:color="000000"/>
              <w:left w:val="single" w:sz="8" w:space="0" w:color="000000"/>
              <w:bottom w:val="single" w:sz="8" w:space="0" w:color="000000"/>
              <w:right w:val="single" w:sz="8" w:space="0" w:color="000000"/>
            </w:tcBorders>
            <w:shd w:val="solid" w:color="4F81BD" w:fill="4F81BD"/>
            <w:tcMar>
              <w:top w:w="100" w:type="dxa"/>
              <w:left w:w="100" w:type="dxa"/>
              <w:bottom w:w="100" w:type="dxa"/>
              <w:right w:w="100" w:type="dxa"/>
            </w:tcMar>
          </w:tcPr>
          <w:p w:rsidR="003D731C" w:rsidRPr="00080A65" w:rsidRDefault="003B2922">
            <w:pPr>
              <w:pBdr>
                <w:top w:val="nil"/>
                <w:left w:val="nil"/>
                <w:bottom w:val="nil"/>
                <w:right w:val="nil"/>
                <w:between w:val="nil"/>
                <w:bar w:val="nil"/>
              </w:pBdr>
              <w:spacing w:line="276" w:lineRule="auto"/>
              <w:jc w:val="both"/>
              <w:rPr>
                <w:rFonts w:ascii="Verdana" w:hAnsi="Verdana"/>
                <w:color w:val="FFFFFF" w:themeColor="background1"/>
                <w:sz w:val="20"/>
                <w:szCs w:val="20"/>
              </w:rPr>
            </w:pPr>
            <w:r>
              <w:rPr>
                <w:rFonts w:ascii="Verdana" w:eastAsia="Calibri" w:hAnsi="Verdana" w:cs="Calibri"/>
                <w:b/>
                <w:bCs/>
                <w:color w:val="FFFFFF" w:themeColor="background1"/>
                <w:sz w:val="20"/>
                <w:szCs w:val="20"/>
                <w:shd w:val="solid" w:color="4F81BD" w:fill="4F81BD"/>
              </w:rPr>
              <w:t>Anotācija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D731C" w:rsidRPr="00080A65" w:rsidRDefault="002F3A78">
            <w:pPr>
              <w:pBdr>
                <w:top w:val="nil"/>
                <w:left w:val="nil"/>
                <w:bottom w:val="nil"/>
                <w:right w:val="nil"/>
                <w:between w:val="nil"/>
                <w:bar w:val="nil"/>
              </w:pBdr>
              <w:spacing w:line="276" w:lineRule="auto"/>
              <w:jc w:val="both"/>
              <w:rPr>
                <w:rFonts w:ascii="Verdana" w:hAnsi="Verdana"/>
                <w:sz w:val="20"/>
                <w:szCs w:val="20"/>
              </w:rPr>
            </w:pPr>
            <w:r>
              <w:rPr>
                <w:rFonts w:ascii="Verdana" w:eastAsia="Calibri" w:hAnsi="Verdana" w:cs="Calibri"/>
                <w:sz w:val="20"/>
                <w:szCs w:val="20"/>
              </w:rPr>
              <w:t>Internet un saistīto pakalpojumu piekļuves punktu veidošana (ar lietotāju atbalsta darbinieku) jebkura vecuma un iespēju iedzīvotājiem, nodrošinot jaunās tehnoloģijas, lai iedzīvotāji varētu bez maksas piekļūt Internetam un gūt palīdzību tīmekļa pamatinstrumentu apgūšanā, pateicoties jauniem, tieši nozīmētiem punkta operatoriem.</w:t>
            </w:r>
          </w:p>
          <w:p w:rsidR="003D731C" w:rsidRPr="00080A65" w:rsidRDefault="003D731C">
            <w:pPr>
              <w:pBdr>
                <w:top w:val="nil"/>
                <w:left w:val="nil"/>
                <w:bottom w:val="nil"/>
                <w:right w:val="nil"/>
                <w:between w:val="nil"/>
                <w:bar w:val="nil"/>
              </w:pBdr>
              <w:spacing w:line="276" w:lineRule="auto"/>
              <w:jc w:val="both"/>
              <w:rPr>
                <w:rFonts w:ascii="Verdana" w:eastAsia="Calibri" w:hAnsi="Verdana" w:cs="Calibri"/>
                <w:sz w:val="20"/>
                <w:szCs w:val="20"/>
              </w:rPr>
            </w:pPr>
          </w:p>
          <w:p w:rsidR="003D731C" w:rsidRPr="00080A65" w:rsidRDefault="0073775B" w:rsidP="0073775B">
            <w:pPr>
              <w:pBdr>
                <w:top w:val="nil"/>
                <w:left w:val="nil"/>
                <w:bottom w:val="nil"/>
                <w:right w:val="nil"/>
                <w:between w:val="nil"/>
                <w:bar w:val="nil"/>
              </w:pBdr>
              <w:spacing w:line="276" w:lineRule="auto"/>
              <w:jc w:val="both"/>
              <w:rPr>
                <w:rFonts w:ascii="Verdana" w:eastAsia="Calibri" w:hAnsi="Verdana" w:cs="Calibri"/>
                <w:sz w:val="20"/>
                <w:szCs w:val="20"/>
              </w:rPr>
            </w:pPr>
            <w:r w:rsidRPr="0073775B">
              <w:rPr>
                <w:rFonts w:ascii="Verdana" w:eastAsia="Calibri" w:hAnsi="Verdana" w:cs="Calibri"/>
                <w:sz w:val="20"/>
                <w:szCs w:val="20"/>
              </w:rPr>
              <w:t>Līdzīg</w:t>
            </w:r>
            <w:r>
              <w:rPr>
                <w:rFonts w:ascii="Verdana" w:eastAsia="Calibri" w:hAnsi="Verdana" w:cs="Calibri"/>
                <w:sz w:val="20"/>
                <w:szCs w:val="20"/>
              </w:rPr>
              <w:t>i</w:t>
            </w:r>
            <w:r w:rsidRPr="0073775B">
              <w:rPr>
                <w:rFonts w:ascii="Verdana" w:eastAsia="Calibri" w:hAnsi="Verdana" w:cs="Calibri"/>
                <w:sz w:val="20"/>
                <w:szCs w:val="20"/>
              </w:rPr>
              <w:t xml:space="preserve"> piekļuves punkti varētu tikt arī izmantot</w:t>
            </w:r>
            <w:r>
              <w:rPr>
                <w:rFonts w:ascii="Verdana" w:eastAsia="Calibri" w:hAnsi="Verdana" w:cs="Calibri"/>
                <w:sz w:val="20"/>
                <w:szCs w:val="20"/>
              </w:rPr>
              <w:t>i</w:t>
            </w:r>
            <w:r w:rsidRPr="0073775B">
              <w:rPr>
                <w:rFonts w:ascii="Verdana" w:eastAsia="Calibri" w:hAnsi="Verdana" w:cs="Calibri"/>
                <w:sz w:val="20"/>
                <w:szCs w:val="20"/>
              </w:rPr>
              <w:t xml:space="preserve"> e</w:t>
            </w:r>
            <w:r>
              <w:rPr>
                <w:rFonts w:ascii="Verdana" w:eastAsia="Calibri" w:hAnsi="Verdana" w:cs="Calibri"/>
                <w:sz w:val="20"/>
                <w:szCs w:val="20"/>
              </w:rPr>
              <w:t xml:space="preserve">- </w:t>
            </w:r>
            <w:r w:rsidR="00F34361">
              <w:rPr>
                <w:rFonts w:ascii="Verdana" w:eastAsia="Calibri" w:hAnsi="Verdana" w:cs="Calibri"/>
                <w:sz w:val="20"/>
                <w:szCs w:val="20"/>
              </w:rPr>
              <w:t>dalības</w:t>
            </w:r>
            <w:r w:rsidRPr="0073775B">
              <w:rPr>
                <w:rFonts w:ascii="Verdana" w:eastAsia="Calibri" w:hAnsi="Verdana" w:cs="Calibri"/>
                <w:sz w:val="20"/>
                <w:szCs w:val="20"/>
              </w:rPr>
              <w:t xml:space="preserve"> un e</w:t>
            </w:r>
            <w:r>
              <w:rPr>
                <w:rFonts w:ascii="Verdana" w:eastAsia="Calibri" w:hAnsi="Verdana" w:cs="Calibri"/>
                <w:sz w:val="20"/>
                <w:szCs w:val="20"/>
              </w:rPr>
              <w:t>-demokrātijas</w:t>
            </w:r>
            <w:r w:rsidRPr="0073775B">
              <w:rPr>
                <w:rFonts w:ascii="Verdana" w:eastAsia="Calibri" w:hAnsi="Verdana" w:cs="Calibri"/>
                <w:sz w:val="20"/>
                <w:szCs w:val="20"/>
              </w:rPr>
              <w:t xml:space="preserve"> iniciatīvām, kas saistītas ar vietēj</w:t>
            </w:r>
            <w:r>
              <w:rPr>
                <w:rFonts w:ascii="Verdana" w:eastAsia="Calibri" w:hAnsi="Verdana" w:cs="Calibri"/>
                <w:sz w:val="20"/>
                <w:szCs w:val="20"/>
              </w:rPr>
              <w:t>ās</w:t>
            </w:r>
            <w:r w:rsidRPr="0073775B">
              <w:rPr>
                <w:rFonts w:ascii="Verdana" w:eastAsia="Calibri" w:hAnsi="Verdana" w:cs="Calibri"/>
                <w:sz w:val="20"/>
                <w:szCs w:val="20"/>
              </w:rPr>
              <w:t xml:space="preserve"> </w:t>
            </w:r>
            <w:r w:rsidR="00F34361" w:rsidRPr="0073775B">
              <w:rPr>
                <w:rFonts w:ascii="Verdana" w:eastAsia="Calibri" w:hAnsi="Verdana" w:cs="Calibri"/>
                <w:sz w:val="20"/>
                <w:szCs w:val="20"/>
              </w:rPr>
              <w:t>politik</w:t>
            </w:r>
            <w:r w:rsidR="00F34361">
              <w:rPr>
                <w:rFonts w:ascii="Verdana" w:eastAsia="Calibri" w:hAnsi="Verdana" w:cs="Calibri"/>
                <w:sz w:val="20"/>
                <w:szCs w:val="20"/>
              </w:rPr>
              <w:t>as dzīve</w:t>
            </w:r>
            <w:r w:rsidR="00F34361" w:rsidRPr="0073775B">
              <w:rPr>
                <w:rFonts w:ascii="Verdana" w:eastAsia="Calibri" w:hAnsi="Verdana" w:cs="Calibri"/>
                <w:sz w:val="20"/>
                <w:szCs w:val="20"/>
              </w:rPr>
              <w:t>sciklu</w:t>
            </w:r>
            <w:r w:rsidRPr="0073775B">
              <w:rPr>
                <w:rFonts w:ascii="Verdana" w:eastAsia="Calibri" w:hAnsi="Verdana" w:cs="Calibri"/>
                <w:sz w:val="20"/>
                <w:szCs w:val="20"/>
              </w:rPr>
              <w:t>.</w:t>
            </w:r>
          </w:p>
        </w:tc>
      </w:tr>
    </w:tbl>
    <w:p w:rsidR="003D731C" w:rsidRPr="00080A65" w:rsidRDefault="003D731C">
      <w:pPr>
        <w:pBdr>
          <w:top w:val="nil"/>
          <w:left w:val="nil"/>
          <w:bottom w:val="nil"/>
          <w:right w:val="nil"/>
          <w:between w:val="nil"/>
          <w:bar w:val="nil"/>
        </w:pBdr>
      </w:pPr>
    </w:p>
    <w:p w:rsidR="003D731C" w:rsidRPr="00080A65" w:rsidRDefault="00DA1B1D">
      <w:pPr>
        <w:pBdr>
          <w:top w:val="nil"/>
          <w:left w:val="nil"/>
          <w:bottom w:val="nil"/>
          <w:right w:val="nil"/>
          <w:between w:val="nil"/>
          <w:bar w:val="nil"/>
        </w:pBdr>
        <w:rPr>
          <w:rFonts w:ascii="Verdana" w:hAnsi="Verdana"/>
          <w:b/>
          <w:bCs/>
          <w:color w:val="0000FF"/>
          <w:sz w:val="20"/>
        </w:rPr>
      </w:pPr>
      <w:r>
        <w:rPr>
          <w:rFonts w:ascii="Verdana" w:hAnsi="Verdana"/>
          <w:b/>
          <w:bCs/>
          <w:color w:val="0000FF"/>
          <w:sz w:val="20"/>
        </w:rPr>
        <w:t>Prioritātes īstenošanas galvenie soļi</w:t>
      </w:r>
    </w:p>
    <w:p w:rsidR="00B35A18" w:rsidRPr="00080A65" w:rsidRDefault="00B35A18">
      <w:pPr>
        <w:pBdr>
          <w:top w:val="nil"/>
          <w:left w:val="nil"/>
          <w:bottom w:val="nil"/>
          <w:right w:val="nil"/>
          <w:between w:val="nil"/>
          <w:bar w:val="nil"/>
        </w:pBdr>
        <w:rPr>
          <w:b/>
          <w:bCs/>
          <w:color w:val="0000FF"/>
          <w:sz w:val="12"/>
        </w:rPr>
      </w:pPr>
    </w:p>
    <w:p w:rsidR="003D731C" w:rsidRPr="00080A65" w:rsidRDefault="00DA1B1D" w:rsidP="00EC4FDE">
      <w:pPr>
        <w:pStyle w:val="ListParagraph"/>
        <w:numPr>
          <w:ilvl w:val="0"/>
          <w:numId w:val="41"/>
        </w:numPr>
        <w:pBdr>
          <w:top w:val="nil"/>
          <w:left w:val="nil"/>
          <w:bottom w:val="nil"/>
          <w:right w:val="nil"/>
          <w:between w:val="nil"/>
          <w:bar w:val="nil"/>
        </w:pBdr>
        <w:spacing w:line="276" w:lineRule="auto"/>
        <w:jc w:val="both"/>
        <w:rPr>
          <w:rFonts w:ascii="Verdana" w:eastAsia="Calibri" w:hAnsi="Verdana" w:cs="Calibri"/>
          <w:iCs/>
          <w:sz w:val="20"/>
          <w:szCs w:val="22"/>
        </w:rPr>
      </w:pPr>
      <w:r>
        <w:rPr>
          <w:rFonts w:ascii="Verdana" w:eastAsia="Calibri" w:hAnsi="Verdana" w:cs="Calibri"/>
          <w:b/>
          <w:bCs/>
          <w:iCs/>
          <w:sz w:val="20"/>
          <w:szCs w:val="22"/>
          <w:u w:val="single"/>
        </w:rPr>
        <w:t>Konteksta analīze</w:t>
      </w:r>
      <w:r w:rsidR="003D731C" w:rsidRPr="00080A65">
        <w:rPr>
          <w:rFonts w:ascii="Verdana" w:eastAsia="Calibri" w:hAnsi="Verdana" w:cs="Calibri"/>
          <w:iCs/>
          <w:sz w:val="20"/>
          <w:szCs w:val="22"/>
        </w:rPr>
        <w:t xml:space="preserve"> – </w:t>
      </w:r>
      <w:r>
        <w:rPr>
          <w:rFonts w:ascii="Verdana" w:eastAsia="Calibri" w:hAnsi="Verdana" w:cs="Calibri"/>
          <w:iCs/>
          <w:sz w:val="20"/>
          <w:szCs w:val="22"/>
        </w:rPr>
        <w:t>pirms sākt, valsts institūcijai ir jāveic pienāc</w:t>
      </w:r>
      <w:r>
        <w:rPr>
          <w:rFonts w:ascii="Verdana" w:eastAsia="Calibri" w:hAnsi="Verdana" w:cs="Calibri"/>
          <w:iCs/>
          <w:sz w:val="20"/>
          <w:szCs w:val="22"/>
        </w:rPr>
        <w:tab/>
        <w:t>īga analīze</w:t>
      </w:r>
      <w:r w:rsidR="003D731C" w:rsidRPr="00080A65">
        <w:rPr>
          <w:rFonts w:ascii="Verdana" w:eastAsia="Calibri" w:hAnsi="Verdana" w:cs="Calibri"/>
          <w:iCs/>
          <w:sz w:val="20"/>
          <w:szCs w:val="22"/>
        </w:rPr>
        <w:t>:</w:t>
      </w:r>
    </w:p>
    <w:p w:rsidR="00B35A18" w:rsidRPr="00080A65" w:rsidRDefault="00B35A18" w:rsidP="00B35A18">
      <w:pPr>
        <w:pStyle w:val="ListParagraph"/>
        <w:pBdr>
          <w:top w:val="nil"/>
          <w:left w:val="nil"/>
          <w:bottom w:val="nil"/>
          <w:right w:val="nil"/>
          <w:between w:val="nil"/>
          <w:bar w:val="nil"/>
        </w:pBdr>
        <w:spacing w:line="276" w:lineRule="auto"/>
        <w:ind w:left="1050"/>
        <w:jc w:val="both"/>
        <w:rPr>
          <w:rFonts w:ascii="Verdana" w:eastAsia="Calibri" w:hAnsi="Verdana" w:cs="Calibri"/>
          <w:b/>
          <w:bCs/>
          <w:iCs/>
          <w:sz w:val="12"/>
          <w:szCs w:val="22"/>
        </w:rPr>
      </w:pPr>
    </w:p>
    <w:p w:rsidR="003D731C" w:rsidRPr="00080A65" w:rsidRDefault="00DA1B1D" w:rsidP="00EC4FDE">
      <w:pPr>
        <w:pStyle w:val="ListParagraph"/>
        <w:numPr>
          <w:ilvl w:val="2"/>
          <w:numId w:val="40"/>
        </w:numPr>
        <w:pBdr>
          <w:top w:val="nil"/>
          <w:left w:val="nil"/>
          <w:bottom w:val="nil"/>
          <w:right w:val="nil"/>
          <w:between w:val="nil"/>
          <w:bar w:val="nil"/>
        </w:pBdr>
        <w:spacing w:line="276" w:lineRule="auto"/>
        <w:ind w:left="1560" w:hanging="322"/>
        <w:jc w:val="both"/>
        <w:rPr>
          <w:rFonts w:ascii="Verdana" w:eastAsia="Calibri" w:hAnsi="Verdana" w:cs="Calibri"/>
          <w:iCs/>
          <w:sz w:val="20"/>
          <w:szCs w:val="22"/>
        </w:rPr>
      </w:pPr>
      <w:r>
        <w:rPr>
          <w:rFonts w:ascii="Verdana" w:eastAsia="Calibri" w:hAnsi="Verdana" w:cs="Calibri"/>
          <w:iCs/>
          <w:sz w:val="20"/>
          <w:szCs w:val="22"/>
        </w:rPr>
        <w:t>Aptauja par citu institūciju digitālo līmeni un iespējamo sadarbību</w:t>
      </w:r>
    </w:p>
    <w:p w:rsidR="00B35A18" w:rsidRPr="00080A65" w:rsidRDefault="00B35A18" w:rsidP="00B35A18">
      <w:pPr>
        <w:pStyle w:val="ListParagraph"/>
        <w:pBdr>
          <w:top w:val="nil"/>
          <w:left w:val="nil"/>
          <w:bottom w:val="nil"/>
          <w:right w:val="nil"/>
          <w:between w:val="nil"/>
          <w:bar w:val="nil"/>
        </w:pBdr>
        <w:spacing w:line="276" w:lineRule="auto"/>
        <w:ind w:left="1560" w:hanging="322"/>
        <w:jc w:val="both"/>
        <w:rPr>
          <w:rFonts w:ascii="Verdana" w:eastAsia="Calibri" w:hAnsi="Verdana" w:cs="Calibri"/>
          <w:iCs/>
          <w:sz w:val="12"/>
          <w:szCs w:val="22"/>
        </w:rPr>
      </w:pPr>
    </w:p>
    <w:p w:rsidR="003D731C" w:rsidRPr="00080A65" w:rsidRDefault="00DA1B1D" w:rsidP="00EC4FDE">
      <w:pPr>
        <w:pStyle w:val="ListParagraph"/>
        <w:numPr>
          <w:ilvl w:val="2"/>
          <w:numId w:val="40"/>
        </w:numPr>
        <w:pBdr>
          <w:top w:val="nil"/>
          <w:left w:val="nil"/>
          <w:bottom w:val="nil"/>
          <w:right w:val="nil"/>
          <w:between w:val="nil"/>
          <w:bar w:val="nil"/>
        </w:pBdr>
        <w:spacing w:line="276" w:lineRule="auto"/>
        <w:ind w:left="1560" w:hanging="322"/>
        <w:jc w:val="both"/>
        <w:rPr>
          <w:rFonts w:ascii="Verdana" w:eastAsia="Calibri" w:hAnsi="Verdana" w:cs="Calibri"/>
          <w:iCs/>
          <w:sz w:val="20"/>
          <w:szCs w:val="22"/>
        </w:rPr>
      </w:pPr>
      <w:r>
        <w:rPr>
          <w:rFonts w:ascii="Verdana" w:eastAsia="Calibri" w:hAnsi="Verdana" w:cs="Calibri"/>
          <w:iCs/>
          <w:sz w:val="20"/>
          <w:szCs w:val="22"/>
        </w:rPr>
        <w:t>IKT izplatība un izmantošana iesaistītajā teritorijā: ko un kā es varu sasniegt ar savām iniciatīvām?</w:t>
      </w:r>
    </w:p>
    <w:p w:rsidR="00B35A18" w:rsidRPr="00080A65" w:rsidRDefault="00B35A18" w:rsidP="00B35A18">
      <w:pPr>
        <w:pBdr>
          <w:top w:val="nil"/>
          <w:left w:val="nil"/>
          <w:bottom w:val="nil"/>
          <w:right w:val="nil"/>
          <w:between w:val="nil"/>
          <w:bar w:val="nil"/>
        </w:pBdr>
        <w:spacing w:line="276" w:lineRule="auto"/>
        <w:ind w:left="1560" w:hanging="322"/>
        <w:jc w:val="both"/>
        <w:rPr>
          <w:rFonts w:ascii="Verdana" w:eastAsia="Calibri" w:hAnsi="Verdana" w:cs="Calibri"/>
          <w:iCs/>
          <w:sz w:val="12"/>
          <w:szCs w:val="22"/>
        </w:rPr>
      </w:pPr>
    </w:p>
    <w:p w:rsidR="003D731C" w:rsidRPr="00080A65" w:rsidRDefault="00DA1B1D" w:rsidP="00EC4FDE">
      <w:pPr>
        <w:pStyle w:val="ListParagraph"/>
        <w:numPr>
          <w:ilvl w:val="2"/>
          <w:numId w:val="40"/>
        </w:numPr>
        <w:pBdr>
          <w:top w:val="nil"/>
          <w:left w:val="nil"/>
          <w:bottom w:val="nil"/>
          <w:right w:val="nil"/>
          <w:between w:val="nil"/>
          <w:bar w:val="nil"/>
        </w:pBdr>
        <w:spacing w:line="276" w:lineRule="auto"/>
        <w:ind w:left="1560" w:hanging="322"/>
        <w:jc w:val="both"/>
        <w:rPr>
          <w:rFonts w:ascii="Verdana" w:eastAsia="Calibri" w:hAnsi="Verdana" w:cs="Calibri"/>
          <w:iCs/>
          <w:sz w:val="20"/>
          <w:szCs w:val="22"/>
        </w:rPr>
      </w:pPr>
      <w:r>
        <w:rPr>
          <w:rFonts w:ascii="Verdana" w:eastAsia="Calibri" w:hAnsi="Verdana" w:cs="Calibri"/>
          <w:iCs/>
          <w:sz w:val="20"/>
          <w:szCs w:val="22"/>
        </w:rPr>
        <w:t>Citu līdzīgu un iepriekš izstrādāto iniciatīvu statuss: Ks jau ir izdarīts?</w:t>
      </w:r>
    </w:p>
    <w:p w:rsidR="00B35A18" w:rsidRPr="00080A65" w:rsidRDefault="00B35A18" w:rsidP="00B35A18">
      <w:pPr>
        <w:pBdr>
          <w:top w:val="nil"/>
          <w:left w:val="nil"/>
          <w:bottom w:val="nil"/>
          <w:right w:val="nil"/>
          <w:between w:val="nil"/>
          <w:bar w:val="nil"/>
        </w:pBdr>
        <w:spacing w:line="276" w:lineRule="auto"/>
        <w:ind w:left="1560" w:hanging="322"/>
        <w:jc w:val="both"/>
        <w:rPr>
          <w:rFonts w:ascii="Verdana" w:eastAsia="Calibri" w:hAnsi="Verdana" w:cs="Calibri"/>
          <w:iCs/>
          <w:sz w:val="12"/>
          <w:szCs w:val="22"/>
        </w:rPr>
      </w:pPr>
    </w:p>
    <w:p w:rsidR="003D731C" w:rsidRPr="00080A65" w:rsidRDefault="00DA1B1D" w:rsidP="00EC4FDE">
      <w:pPr>
        <w:pStyle w:val="ListParagraph"/>
        <w:numPr>
          <w:ilvl w:val="2"/>
          <w:numId w:val="40"/>
        </w:numPr>
        <w:pBdr>
          <w:top w:val="nil"/>
          <w:left w:val="nil"/>
          <w:bottom w:val="nil"/>
          <w:right w:val="nil"/>
          <w:between w:val="nil"/>
          <w:bar w:val="nil"/>
        </w:pBdr>
        <w:spacing w:line="276" w:lineRule="auto"/>
        <w:ind w:left="1560" w:hanging="322"/>
        <w:jc w:val="both"/>
        <w:rPr>
          <w:rFonts w:ascii="Verdana" w:eastAsia="Calibri" w:hAnsi="Verdana" w:cs="Calibri"/>
          <w:iCs/>
          <w:sz w:val="20"/>
          <w:szCs w:val="22"/>
        </w:rPr>
      </w:pPr>
      <w:r>
        <w:rPr>
          <w:rFonts w:ascii="Verdana" w:eastAsia="Calibri" w:hAnsi="Verdana" w:cs="Calibri"/>
          <w:iCs/>
          <w:sz w:val="20"/>
          <w:szCs w:val="22"/>
        </w:rPr>
        <w:t>Vajadzību apzināšana: Ko cilvēki vēlas?</w:t>
      </w:r>
    </w:p>
    <w:p w:rsidR="00B35A18" w:rsidRPr="00080A65" w:rsidRDefault="00B35A18" w:rsidP="00B35A18">
      <w:pPr>
        <w:pStyle w:val="ListParagraph"/>
        <w:pBdr>
          <w:top w:val="nil"/>
          <w:left w:val="nil"/>
          <w:bottom w:val="nil"/>
          <w:right w:val="nil"/>
          <w:between w:val="nil"/>
          <w:bar w:val="nil"/>
        </w:pBdr>
        <w:spacing w:line="276" w:lineRule="auto"/>
        <w:ind w:left="1418"/>
        <w:jc w:val="both"/>
        <w:rPr>
          <w:rFonts w:ascii="Verdana" w:eastAsia="Calibri" w:hAnsi="Verdana" w:cs="Calibri"/>
          <w:iCs/>
          <w:sz w:val="20"/>
          <w:szCs w:val="22"/>
        </w:rPr>
      </w:pPr>
    </w:p>
    <w:p w:rsidR="003D731C" w:rsidRPr="00080A65" w:rsidRDefault="00DA1B1D" w:rsidP="00EC4FDE">
      <w:pPr>
        <w:pStyle w:val="ListParagraph"/>
        <w:numPr>
          <w:ilvl w:val="0"/>
          <w:numId w:val="41"/>
        </w:numPr>
        <w:pBdr>
          <w:top w:val="nil"/>
          <w:left w:val="nil"/>
          <w:bottom w:val="nil"/>
          <w:right w:val="nil"/>
          <w:between w:val="nil"/>
          <w:bar w:val="nil"/>
        </w:pBdr>
        <w:spacing w:line="276" w:lineRule="auto"/>
        <w:jc w:val="both"/>
        <w:rPr>
          <w:rFonts w:ascii="Verdana" w:eastAsia="Calibri" w:hAnsi="Verdana" w:cs="Calibri"/>
          <w:iCs/>
          <w:sz w:val="20"/>
          <w:szCs w:val="22"/>
        </w:rPr>
      </w:pPr>
      <w:r>
        <w:rPr>
          <w:rFonts w:ascii="Verdana" w:eastAsia="Calibri" w:hAnsi="Verdana" w:cs="Calibri"/>
          <w:b/>
          <w:bCs/>
          <w:iCs/>
          <w:sz w:val="20"/>
          <w:szCs w:val="22"/>
          <w:u w:val="single"/>
        </w:rPr>
        <w:t>Plānošana</w:t>
      </w:r>
      <w:r w:rsidR="003D731C" w:rsidRPr="00080A65">
        <w:rPr>
          <w:rFonts w:ascii="Verdana" w:eastAsia="Calibri" w:hAnsi="Verdana" w:cs="Calibri"/>
          <w:iCs/>
          <w:sz w:val="20"/>
          <w:szCs w:val="22"/>
        </w:rPr>
        <w:t xml:space="preserve">– </w:t>
      </w:r>
      <w:r w:rsidRPr="00DA1B1D">
        <w:rPr>
          <w:rFonts w:ascii="Verdana" w:eastAsia="Calibri" w:hAnsi="Verdana" w:cs="Calibri"/>
          <w:iCs/>
          <w:sz w:val="20"/>
          <w:szCs w:val="22"/>
        </w:rPr>
        <w:t xml:space="preserve">Projekta </w:t>
      </w:r>
      <w:r w:rsidR="00F34361" w:rsidRPr="00DA1B1D">
        <w:rPr>
          <w:rFonts w:ascii="Verdana" w:eastAsia="Calibri" w:hAnsi="Verdana" w:cs="Calibri"/>
          <w:iCs/>
          <w:sz w:val="20"/>
          <w:szCs w:val="22"/>
        </w:rPr>
        <w:t>arhitektūra</w:t>
      </w:r>
      <w:r w:rsidR="00F34361">
        <w:rPr>
          <w:rFonts w:ascii="Verdana" w:eastAsia="Calibri" w:hAnsi="Verdana" w:cs="Calibri"/>
          <w:iCs/>
          <w:sz w:val="20"/>
          <w:szCs w:val="22"/>
        </w:rPr>
        <w:t>s pabeigšana</w:t>
      </w:r>
      <w:r w:rsidRPr="00DA1B1D">
        <w:rPr>
          <w:rFonts w:ascii="Verdana" w:eastAsia="Calibri" w:hAnsi="Verdana" w:cs="Calibri"/>
          <w:iCs/>
          <w:sz w:val="20"/>
          <w:szCs w:val="22"/>
        </w:rPr>
        <w:t xml:space="preserve"> ar visām partnerinstitūcijām</w:t>
      </w:r>
    </w:p>
    <w:p w:rsidR="00B35A18" w:rsidRPr="00080A65" w:rsidRDefault="00B35A18" w:rsidP="00B35A18">
      <w:pPr>
        <w:pStyle w:val="ListParagraph"/>
        <w:pBdr>
          <w:top w:val="nil"/>
          <w:left w:val="nil"/>
          <w:bottom w:val="nil"/>
          <w:right w:val="nil"/>
          <w:between w:val="nil"/>
          <w:bar w:val="nil"/>
        </w:pBdr>
        <w:spacing w:line="276" w:lineRule="auto"/>
        <w:ind w:left="1050"/>
        <w:jc w:val="both"/>
        <w:rPr>
          <w:rFonts w:ascii="Verdana" w:eastAsia="Calibri" w:hAnsi="Verdana" w:cs="Calibri"/>
          <w:iCs/>
          <w:sz w:val="12"/>
          <w:szCs w:val="22"/>
        </w:rPr>
      </w:pPr>
    </w:p>
    <w:p w:rsidR="003D731C" w:rsidRPr="00080A65" w:rsidRDefault="00DA1B1D" w:rsidP="00EC4FDE">
      <w:pPr>
        <w:pStyle w:val="ListParagraph"/>
        <w:numPr>
          <w:ilvl w:val="1"/>
          <w:numId w:val="41"/>
        </w:numPr>
        <w:pBdr>
          <w:top w:val="nil"/>
          <w:left w:val="nil"/>
          <w:bottom w:val="nil"/>
          <w:right w:val="nil"/>
          <w:between w:val="nil"/>
          <w:bar w:val="nil"/>
        </w:pBdr>
        <w:spacing w:line="276" w:lineRule="auto"/>
        <w:jc w:val="both"/>
        <w:rPr>
          <w:rFonts w:ascii="Verdana" w:eastAsia="Calibri" w:hAnsi="Verdana" w:cs="Calibri"/>
          <w:iCs/>
          <w:sz w:val="20"/>
          <w:szCs w:val="22"/>
        </w:rPr>
      </w:pPr>
      <w:r>
        <w:rPr>
          <w:rFonts w:ascii="Verdana" w:eastAsia="Calibri" w:hAnsi="Verdana" w:cs="Calibri"/>
          <w:iCs/>
          <w:sz w:val="20"/>
          <w:szCs w:val="22"/>
        </w:rPr>
        <w:t>Tehniskās un vadības prasības</w:t>
      </w:r>
    </w:p>
    <w:p w:rsidR="00B35A18" w:rsidRPr="00080A65" w:rsidRDefault="00B35A18" w:rsidP="00B35A18">
      <w:pPr>
        <w:pStyle w:val="ListParagraph"/>
        <w:pBdr>
          <w:top w:val="nil"/>
          <w:left w:val="nil"/>
          <w:bottom w:val="nil"/>
          <w:right w:val="nil"/>
          <w:between w:val="nil"/>
          <w:bar w:val="nil"/>
        </w:pBdr>
        <w:spacing w:line="276" w:lineRule="auto"/>
        <w:ind w:left="1440"/>
        <w:jc w:val="both"/>
        <w:rPr>
          <w:rFonts w:ascii="Verdana" w:eastAsia="Calibri" w:hAnsi="Verdana" w:cs="Calibri"/>
          <w:iCs/>
          <w:sz w:val="12"/>
          <w:szCs w:val="22"/>
        </w:rPr>
      </w:pPr>
    </w:p>
    <w:p w:rsidR="003D731C" w:rsidRPr="00080A65" w:rsidRDefault="00E76C53" w:rsidP="00EC4FDE">
      <w:pPr>
        <w:pStyle w:val="ListParagraph"/>
        <w:numPr>
          <w:ilvl w:val="1"/>
          <w:numId w:val="41"/>
        </w:numPr>
        <w:pBdr>
          <w:top w:val="nil"/>
          <w:left w:val="nil"/>
          <w:bottom w:val="nil"/>
          <w:right w:val="nil"/>
          <w:between w:val="nil"/>
          <w:bar w:val="nil"/>
        </w:pBdr>
        <w:spacing w:line="276" w:lineRule="auto"/>
        <w:jc w:val="both"/>
        <w:rPr>
          <w:rFonts w:ascii="Verdana" w:eastAsia="Calibri" w:hAnsi="Verdana" w:cs="Calibri"/>
          <w:iCs/>
          <w:sz w:val="20"/>
          <w:szCs w:val="22"/>
        </w:rPr>
      </w:pPr>
      <w:r>
        <w:rPr>
          <w:rFonts w:ascii="Verdana" w:eastAsia="Calibri" w:hAnsi="Verdana" w:cs="Calibri"/>
          <w:iCs/>
          <w:sz w:val="20"/>
          <w:szCs w:val="22"/>
        </w:rPr>
        <w:t>Pielietošanas gadījumi</w:t>
      </w:r>
    </w:p>
    <w:p w:rsidR="00B35A18" w:rsidRPr="00080A65" w:rsidRDefault="00B35A18" w:rsidP="00B35A18">
      <w:pPr>
        <w:pStyle w:val="ListParagraph"/>
        <w:pBdr>
          <w:top w:val="nil"/>
          <w:left w:val="nil"/>
          <w:bottom w:val="nil"/>
          <w:right w:val="nil"/>
          <w:between w:val="nil"/>
          <w:bar w:val="nil"/>
        </w:pBdr>
        <w:spacing w:line="276" w:lineRule="auto"/>
        <w:ind w:left="1440"/>
        <w:jc w:val="both"/>
        <w:rPr>
          <w:rFonts w:ascii="Verdana" w:eastAsia="Calibri" w:hAnsi="Verdana" w:cs="Calibri"/>
          <w:iCs/>
          <w:sz w:val="20"/>
          <w:szCs w:val="22"/>
        </w:rPr>
      </w:pPr>
    </w:p>
    <w:p w:rsidR="003D731C" w:rsidRPr="00080A65" w:rsidRDefault="00E76C53" w:rsidP="00EC4FDE">
      <w:pPr>
        <w:pStyle w:val="ListParagraph"/>
        <w:numPr>
          <w:ilvl w:val="0"/>
          <w:numId w:val="41"/>
        </w:numPr>
        <w:pBdr>
          <w:top w:val="nil"/>
          <w:left w:val="nil"/>
          <w:bottom w:val="nil"/>
          <w:right w:val="nil"/>
          <w:between w:val="nil"/>
          <w:bar w:val="nil"/>
        </w:pBdr>
        <w:spacing w:line="276" w:lineRule="auto"/>
        <w:jc w:val="both"/>
        <w:rPr>
          <w:rFonts w:ascii="Verdana" w:eastAsia="Calibri" w:hAnsi="Verdana" w:cs="Calibri"/>
          <w:iCs/>
          <w:sz w:val="20"/>
          <w:szCs w:val="22"/>
        </w:rPr>
      </w:pPr>
      <w:r>
        <w:rPr>
          <w:rFonts w:ascii="Verdana" w:eastAsia="Calibri" w:hAnsi="Verdana" w:cs="Calibri"/>
          <w:b/>
          <w:bCs/>
          <w:iCs/>
          <w:sz w:val="20"/>
          <w:szCs w:val="22"/>
          <w:u w:val="single"/>
        </w:rPr>
        <w:t>Īstenošana</w:t>
      </w:r>
      <w:r w:rsidR="003D731C" w:rsidRPr="00080A65">
        <w:rPr>
          <w:rFonts w:ascii="Verdana" w:eastAsia="Calibri" w:hAnsi="Verdana" w:cs="Calibri"/>
          <w:b/>
          <w:bCs/>
          <w:iCs/>
          <w:sz w:val="20"/>
          <w:szCs w:val="22"/>
        </w:rPr>
        <w:t xml:space="preserve"> – </w:t>
      </w:r>
      <w:r w:rsidR="00F34361">
        <w:rPr>
          <w:rFonts w:ascii="Verdana" w:eastAsia="Calibri" w:hAnsi="Verdana" w:cs="Calibri"/>
          <w:iCs/>
          <w:sz w:val="20"/>
          <w:szCs w:val="22"/>
        </w:rPr>
        <w:t>Projekta ieviešana</w:t>
      </w:r>
    </w:p>
    <w:p w:rsidR="00B35A18" w:rsidRPr="00080A65" w:rsidRDefault="00B35A18" w:rsidP="00B35A18">
      <w:pPr>
        <w:pStyle w:val="ListParagraph"/>
        <w:pBdr>
          <w:top w:val="nil"/>
          <w:left w:val="nil"/>
          <w:bottom w:val="nil"/>
          <w:right w:val="nil"/>
          <w:between w:val="nil"/>
          <w:bar w:val="nil"/>
        </w:pBdr>
        <w:spacing w:line="276" w:lineRule="auto"/>
        <w:ind w:left="1050"/>
        <w:jc w:val="both"/>
        <w:rPr>
          <w:rFonts w:ascii="Verdana" w:eastAsia="Calibri" w:hAnsi="Verdana" w:cs="Calibri"/>
          <w:iCs/>
          <w:sz w:val="20"/>
          <w:szCs w:val="22"/>
        </w:rPr>
      </w:pPr>
    </w:p>
    <w:p w:rsidR="003D731C" w:rsidRPr="00080A65" w:rsidRDefault="00FA091D" w:rsidP="00EC4FDE">
      <w:pPr>
        <w:pStyle w:val="ListParagraph"/>
        <w:numPr>
          <w:ilvl w:val="0"/>
          <w:numId w:val="41"/>
        </w:numPr>
        <w:pBdr>
          <w:top w:val="nil"/>
          <w:left w:val="nil"/>
          <w:bottom w:val="nil"/>
          <w:right w:val="nil"/>
          <w:between w:val="nil"/>
          <w:bar w:val="nil"/>
        </w:pBdr>
        <w:spacing w:line="276" w:lineRule="auto"/>
        <w:jc w:val="both"/>
        <w:rPr>
          <w:rFonts w:ascii="Verdana" w:eastAsia="Calibri" w:hAnsi="Verdana" w:cs="Calibri"/>
          <w:iCs/>
          <w:sz w:val="20"/>
          <w:szCs w:val="22"/>
        </w:rPr>
      </w:pPr>
      <w:r>
        <w:rPr>
          <w:rFonts w:ascii="Verdana" w:eastAsia="Calibri" w:hAnsi="Verdana" w:cs="Calibri"/>
          <w:b/>
          <w:bCs/>
          <w:iCs/>
          <w:sz w:val="20"/>
          <w:szCs w:val="22"/>
          <w:u w:val="single"/>
        </w:rPr>
        <w:t>Projekta vērtēšana un testi</w:t>
      </w:r>
      <w:r w:rsidR="003D731C" w:rsidRPr="00080A65">
        <w:rPr>
          <w:rFonts w:ascii="Verdana" w:eastAsia="Calibri" w:hAnsi="Verdana" w:cs="Calibri"/>
          <w:b/>
          <w:bCs/>
          <w:iCs/>
          <w:sz w:val="20"/>
          <w:szCs w:val="22"/>
        </w:rPr>
        <w:t xml:space="preserve"> –</w:t>
      </w:r>
      <w:r w:rsidR="0030228B" w:rsidRPr="0030228B">
        <w:rPr>
          <w:rFonts w:ascii="Verdana" w:eastAsia="Calibri" w:hAnsi="Verdana" w:cs="Calibri"/>
          <w:iCs/>
          <w:sz w:val="20"/>
          <w:szCs w:val="22"/>
        </w:rPr>
        <w:t xml:space="preserve">projekta rezultātu un ekspluatācijas </w:t>
      </w:r>
      <w:r w:rsidR="00F34361" w:rsidRPr="0030228B">
        <w:rPr>
          <w:rFonts w:ascii="Verdana" w:eastAsia="Calibri" w:hAnsi="Verdana" w:cs="Calibri"/>
          <w:iCs/>
          <w:sz w:val="20"/>
          <w:szCs w:val="22"/>
        </w:rPr>
        <w:t>pakalpojum</w:t>
      </w:r>
      <w:r w:rsidR="00F34361">
        <w:rPr>
          <w:rFonts w:ascii="Verdana" w:eastAsia="Calibri" w:hAnsi="Verdana" w:cs="Calibri"/>
          <w:iCs/>
          <w:sz w:val="20"/>
          <w:szCs w:val="22"/>
        </w:rPr>
        <w:t>u</w:t>
      </w:r>
      <w:r w:rsidR="00F34361" w:rsidRPr="0030228B">
        <w:rPr>
          <w:rFonts w:ascii="Verdana" w:eastAsia="Calibri" w:hAnsi="Verdana" w:cs="Calibri"/>
          <w:iCs/>
          <w:sz w:val="20"/>
          <w:szCs w:val="22"/>
        </w:rPr>
        <w:t xml:space="preserve"> uzraudzīb</w:t>
      </w:r>
      <w:r w:rsidR="00F34361">
        <w:rPr>
          <w:rFonts w:ascii="Verdana" w:eastAsia="Calibri" w:hAnsi="Verdana" w:cs="Calibri"/>
          <w:iCs/>
          <w:sz w:val="20"/>
          <w:szCs w:val="22"/>
        </w:rPr>
        <w:t>as</w:t>
      </w:r>
      <w:r w:rsidR="0030228B" w:rsidRPr="0030228B">
        <w:rPr>
          <w:rFonts w:ascii="Verdana" w:eastAsia="Calibri" w:hAnsi="Verdana" w:cs="Calibri"/>
          <w:iCs/>
          <w:sz w:val="20"/>
          <w:szCs w:val="22"/>
        </w:rPr>
        <w:t xml:space="preserve"> periods ar </w:t>
      </w:r>
      <w:r w:rsidR="0030228B">
        <w:rPr>
          <w:rFonts w:ascii="Verdana" w:eastAsia="Calibri" w:hAnsi="Verdana" w:cs="Calibri"/>
          <w:iCs/>
          <w:sz w:val="20"/>
          <w:szCs w:val="22"/>
        </w:rPr>
        <w:t xml:space="preserve">atlasītu </w:t>
      </w:r>
      <w:r w:rsidR="0030228B" w:rsidRPr="0030228B">
        <w:rPr>
          <w:rFonts w:ascii="Verdana" w:eastAsia="Calibri" w:hAnsi="Verdana" w:cs="Calibri"/>
          <w:iCs/>
          <w:sz w:val="20"/>
          <w:szCs w:val="22"/>
        </w:rPr>
        <w:t xml:space="preserve">nelielu </w:t>
      </w:r>
      <w:r w:rsidR="00F34361">
        <w:rPr>
          <w:rFonts w:ascii="Verdana" w:eastAsia="Calibri" w:hAnsi="Verdana" w:cs="Calibri"/>
          <w:iCs/>
          <w:sz w:val="20"/>
          <w:szCs w:val="22"/>
        </w:rPr>
        <w:t>iedzīvotāju un</w:t>
      </w:r>
      <w:r w:rsidR="0030228B">
        <w:rPr>
          <w:rFonts w:ascii="Verdana" w:eastAsia="Calibri" w:hAnsi="Verdana" w:cs="Calibri"/>
          <w:iCs/>
          <w:sz w:val="20"/>
          <w:szCs w:val="22"/>
        </w:rPr>
        <w:t xml:space="preserve"> </w:t>
      </w:r>
      <w:r w:rsidR="0030228B" w:rsidRPr="0030228B">
        <w:rPr>
          <w:rFonts w:ascii="Verdana" w:eastAsia="Calibri" w:hAnsi="Verdana" w:cs="Calibri"/>
          <w:iCs/>
          <w:sz w:val="20"/>
          <w:szCs w:val="22"/>
        </w:rPr>
        <w:t>ieinteresēt</w:t>
      </w:r>
      <w:r w:rsidR="0030228B">
        <w:rPr>
          <w:rFonts w:ascii="Verdana" w:eastAsia="Calibri" w:hAnsi="Verdana" w:cs="Calibri"/>
          <w:iCs/>
          <w:sz w:val="20"/>
          <w:szCs w:val="22"/>
        </w:rPr>
        <w:t>o</w:t>
      </w:r>
      <w:r w:rsidR="0030228B" w:rsidRPr="0030228B">
        <w:rPr>
          <w:rFonts w:ascii="Verdana" w:eastAsia="Calibri" w:hAnsi="Verdana" w:cs="Calibri"/>
          <w:iCs/>
          <w:sz w:val="20"/>
          <w:szCs w:val="22"/>
        </w:rPr>
        <w:t xml:space="preserve"> person</w:t>
      </w:r>
      <w:r w:rsidR="0030228B">
        <w:rPr>
          <w:rFonts w:ascii="Verdana" w:eastAsia="Calibri" w:hAnsi="Verdana" w:cs="Calibri"/>
          <w:iCs/>
          <w:sz w:val="20"/>
          <w:szCs w:val="22"/>
        </w:rPr>
        <w:t>u</w:t>
      </w:r>
      <w:r w:rsidR="0030228B" w:rsidRPr="0030228B">
        <w:rPr>
          <w:rFonts w:ascii="Verdana" w:eastAsia="Calibri" w:hAnsi="Verdana" w:cs="Calibri"/>
          <w:iCs/>
          <w:sz w:val="20"/>
          <w:szCs w:val="22"/>
        </w:rPr>
        <w:t xml:space="preserve"> skaitu </w:t>
      </w:r>
      <w:r w:rsidR="0030228B">
        <w:rPr>
          <w:rFonts w:ascii="Verdana" w:eastAsia="Calibri" w:hAnsi="Verdana" w:cs="Calibri"/>
          <w:iCs/>
          <w:sz w:val="20"/>
          <w:szCs w:val="22"/>
        </w:rPr>
        <w:t>.</w:t>
      </w:r>
    </w:p>
    <w:p w:rsidR="003D731C" w:rsidRPr="00080A65" w:rsidRDefault="003D731C">
      <w:pPr>
        <w:pBdr>
          <w:top w:val="nil"/>
          <w:left w:val="nil"/>
          <w:bottom w:val="nil"/>
          <w:right w:val="nil"/>
          <w:between w:val="nil"/>
          <w:bar w:val="nil"/>
        </w:pBdr>
        <w:rPr>
          <w:i/>
          <w:iCs/>
        </w:rPr>
      </w:pPr>
    </w:p>
    <w:p w:rsidR="003D731C" w:rsidRPr="00080A65" w:rsidRDefault="00234140" w:rsidP="00D00343">
      <w:pPr>
        <w:pStyle w:val="Heading1"/>
        <w:numPr>
          <w:ilvl w:val="0"/>
          <w:numId w:val="18"/>
        </w:numPr>
        <w:pBdr>
          <w:top w:val="nil"/>
          <w:left w:val="nil"/>
          <w:bottom w:val="nil"/>
          <w:right w:val="nil"/>
          <w:between w:val="nil"/>
          <w:bar w:val="nil"/>
        </w:pBdr>
        <w:spacing w:before="480" w:after="120" w:line="276" w:lineRule="auto"/>
        <w:jc w:val="both"/>
        <w:rPr>
          <w:rFonts w:ascii="Arial" w:eastAsia="Arial" w:hAnsi="Arial" w:cs="Arial"/>
          <w:color w:val="0000FF"/>
        </w:rPr>
      </w:pPr>
      <w:r>
        <w:rPr>
          <w:rFonts w:ascii="Arial" w:eastAsia="Arial" w:hAnsi="Arial" w:cs="Arial"/>
          <w:color w:val="0000FF"/>
        </w:rPr>
        <w:t>Interaktīvie pakalpojumi ar iedzīvotājiem un mazajiem vai vidējiem uzņēmumiem</w:t>
      </w:r>
      <w:r w:rsidR="00B35A18" w:rsidRPr="00080A65">
        <w:rPr>
          <w:rFonts w:ascii="Arial" w:eastAsia="Arial" w:hAnsi="Arial" w:cs="Arial"/>
          <w:color w:val="0000FF"/>
        </w:rPr>
        <w:t xml:space="preserve"> (</w:t>
      </w:r>
      <w:r>
        <w:rPr>
          <w:rFonts w:ascii="Arial" w:eastAsia="Arial" w:hAnsi="Arial" w:cs="Arial"/>
          <w:color w:val="0000FF"/>
        </w:rPr>
        <w:t>tiešsaistes</w:t>
      </w:r>
      <w:r w:rsidR="00B35A18" w:rsidRPr="00080A65">
        <w:rPr>
          <w:rFonts w:ascii="Arial" w:eastAsia="Arial" w:hAnsi="Arial" w:cs="Arial"/>
          <w:color w:val="0000FF"/>
        </w:rPr>
        <w:t xml:space="preserve"> front office) </w:t>
      </w:r>
    </w:p>
    <w:p w:rsidR="003D731C" w:rsidRPr="00080A65" w:rsidRDefault="003D731C">
      <w:pPr>
        <w:pBdr>
          <w:top w:val="nil"/>
          <w:left w:val="nil"/>
          <w:bottom w:val="nil"/>
          <w:right w:val="nil"/>
          <w:between w:val="nil"/>
          <w:bar w:val="nil"/>
        </w:pBdr>
        <w:rPr>
          <w:b/>
          <w:bCs/>
        </w:rPr>
      </w:pPr>
    </w:p>
    <w:p w:rsidR="003D731C" w:rsidRPr="00080A65" w:rsidRDefault="0030228B">
      <w:pPr>
        <w:pBdr>
          <w:top w:val="nil"/>
          <w:left w:val="nil"/>
          <w:bottom w:val="nil"/>
          <w:right w:val="nil"/>
          <w:between w:val="nil"/>
          <w:bar w:val="nil"/>
        </w:pBdr>
        <w:rPr>
          <w:rFonts w:ascii="Verdana" w:hAnsi="Verdana"/>
          <w:b/>
          <w:bCs/>
          <w:color w:val="0000FF"/>
          <w:sz w:val="20"/>
          <w:szCs w:val="20"/>
        </w:rPr>
      </w:pPr>
      <w:r>
        <w:rPr>
          <w:rFonts w:ascii="Verdana" w:hAnsi="Verdana"/>
          <w:b/>
          <w:bCs/>
          <w:color w:val="0000FF"/>
          <w:sz w:val="20"/>
          <w:szCs w:val="20"/>
        </w:rPr>
        <w:t>Vispārējs apraksts</w:t>
      </w:r>
    </w:p>
    <w:p w:rsidR="00500A7A" w:rsidRPr="00080A65" w:rsidRDefault="00500A7A">
      <w:pPr>
        <w:pBdr>
          <w:top w:val="nil"/>
          <w:left w:val="nil"/>
          <w:bottom w:val="nil"/>
          <w:right w:val="nil"/>
          <w:between w:val="nil"/>
          <w:bar w:val="nil"/>
        </w:pBdr>
        <w:rPr>
          <w:rFonts w:ascii="Verdana" w:hAnsi="Verdana"/>
          <w:b/>
          <w:bCs/>
          <w:color w:val="0000FF"/>
          <w:sz w:val="20"/>
          <w:szCs w:val="20"/>
        </w:rPr>
      </w:pPr>
    </w:p>
    <w:p w:rsidR="0030228B" w:rsidRPr="00DC43D1" w:rsidRDefault="0030228B" w:rsidP="0030228B">
      <w:pPr>
        <w:pBdr>
          <w:top w:val="nil"/>
          <w:left w:val="nil"/>
          <w:bottom w:val="nil"/>
          <w:right w:val="nil"/>
          <w:between w:val="nil"/>
          <w:bar w:val="nil"/>
        </w:pBdr>
        <w:jc w:val="both"/>
        <w:rPr>
          <w:rFonts w:ascii="Verdana" w:hAnsi="Verdana"/>
          <w:sz w:val="20"/>
          <w:szCs w:val="20"/>
        </w:rPr>
      </w:pPr>
      <w:r w:rsidRPr="00AC1FE3">
        <w:rPr>
          <w:rFonts w:ascii="Verdana" w:eastAsia="Calibri" w:hAnsi="Verdana" w:cs="Calibri"/>
          <w:sz w:val="20"/>
          <w:szCs w:val="20"/>
        </w:rPr>
        <w:t>Interaktivitāte ir funkcionalitāte, nevis īpaša veida pakalpojum</w:t>
      </w:r>
      <w:r>
        <w:rPr>
          <w:rFonts w:ascii="Verdana" w:eastAsia="Calibri" w:hAnsi="Verdana" w:cs="Calibri"/>
          <w:sz w:val="20"/>
          <w:szCs w:val="20"/>
        </w:rPr>
        <w:t>s</w:t>
      </w:r>
      <w:r w:rsidRPr="00AC1FE3">
        <w:rPr>
          <w:rFonts w:ascii="Verdana" w:eastAsia="Calibri" w:hAnsi="Verdana" w:cs="Calibri"/>
          <w:sz w:val="20"/>
          <w:szCs w:val="20"/>
        </w:rPr>
        <w:t xml:space="preserve">, un to var piemērot dažādas </w:t>
      </w:r>
      <w:r w:rsidR="00F34361" w:rsidRPr="00AC1FE3">
        <w:rPr>
          <w:rFonts w:ascii="Verdana" w:eastAsia="Calibri" w:hAnsi="Verdana" w:cs="Calibri"/>
          <w:sz w:val="20"/>
          <w:szCs w:val="20"/>
        </w:rPr>
        <w:t>kontekstos. Tās</w:t>
      </w:r>
      <w:r w:rsidRPr="00AC1FE3">
        <w:rPr>
          <w:rFonts w:ascii="Verdana" w:eastAsia="Calibri" w:hAnsi="Verdana" w:cs="Calibri"/>
          <w:sz w:val="20"/>
          <w:szCs w:val="20"/>
        </w:rPr>
        <w:t xml:space="preserve"> raksturīgākā pazīme ir pilsoņa spēja mijiedarboties ar digitālo TV programmu vai tīmekļa vietn</w:t>
      </w:r>
      <w:r>
        <w:rPr>
          <w:rFonts w:ascii="Verdana" w:eastAsia="Calibri" w:hAnsi="Verdana" w:cs="Calibri"/>
          <w:sz w:val="20"/>
          <w:szCs w:val="20"/>
        </w:rPr>
        <w:t>i</w:t>
      </w:r>
      <w:r w:rsidRPr="00AC1FE3">
        <w:rPr>
          <w:rFonts w:ascii="Verdana" w:eastAsia="Calibri" w:hAnsi="Verdana" w:cs="Calibri"/>
          <w:sz w:val="20"/>
          <w:szCs w:val="20"/>
        </w:rPr>
        <w:t xml:space="preserve"> ar kādu no šīm metodēm</w:t>
      </w:r>
      <w:r w:rsidRPr="00DC43D1">
        <w:rPr>
          <w:rFonts w:ascii="Verdana" w:eastAsia="Calibri" w:hAnsi="Verdana" w:cs="Calibri"/>
          <w:sz w:val="20"/>
          <w:szCs w:val="20"/>
        </w:rPr>
        <w:t>:</w:t>
      </w:r>
    </w:p>
    <w:p w:rsidR="003D731C" w:rsidRPr="00080A65" w:rsidRDefault="003D731C" w:rsidP="00500A7A">
      <w:pPr>
        <w:pBdr>
          <w:top w:val="nil"/>
          <w:left w:val="nil"/>
          <w:bottom w:val="nil"/>
          <w:right w:val="nil"/>
          <w:between w:val="nil"/>
          <w:bar w:val="nil"/>
        </w:pBdr>
        <w:spacing w:line="276" w:lineRule="auto"/>
        <w:jc w:val="both"/>
        <w:rPr>
          <w:rFonts w:ascii="Verdana" w:eastAsia="Calibri" w:hAnsi="Verdana" w:cs="Calibri"/>
          <w:iCs/>
          <w:sz w:val="20"/>
          <w:szCs w:val="20"/>
        </w:rPr>
      </w:pPr>
    </w:p>
    <w:p w:rsidR="0030228B" w:rsidRDefault="0030228B" w:rsidP="00EC4FDE">
      <w:pPr>
        <w:pStyle w:val="ListParagraph"/>
        <w:numPr>
          <w:ilvl w:val="0"/>
          <w:numId w:val="75"/>
        </w:numPr>
        <w:pBdr>
          <w:top w:val="nil"/>
          <w:left w:val="nil"/>
          <w:bottom w:val="nil"/>
          <w:right w:val="nil"/>
          <w:between w:val="nil"/>
          <w:bar w:val="nil"/>
        </w:pBdr>
        <w:jc w:val="both"/>
        <w:rPr>
          <w:rFonts w:ascii="Verdana" w:eastAsia="Calibri" w:hAnsi="Verdana" w:cs="Calibri"/>
          <w:sz w:val="20"/>
          <w:szCs w:val="20"/>
        </w:rPr>
      </w:pPr>
      <w:r w:rsidRPr="00AC1FE3">
        <w:rPr>
          <w:rFonts w:ascii="Verdana" w:eastAsia="Calibri" w:hAnsi="Verdana" w:cs="Calibri"/>
          <w:sz w:val="20"/>
          <w:szCs w:val="20"/>
        </w:rPr>
        <w:t>Mainot saturu, kas parādās uz ekrāna, piemēram, lai piekļūtu pamatinformācij</w:t>
      </w:r>
      <w:r>
        <w:rPr>
          <w:rFonts w:ascii="Verdana" w:eastAsia="Calibri" w:hAnsi="Verdana" w:cs="Calibri"/>
          <w:sz w:val="20"/>
          <w:szCs w:val="20"/>
        </w:rPr>
        <w:t>ai, lai mainītu kameras leņķus</w:t>
      </w:r>
      <w:r w:rsidRPr="00AC1FE3">
        <w:rPr>
          <w:rFonts w:ascii="Verdana" w:eastAsia="Calibri" w:hAnsi="Verdana" w:cs="Calibri"/>
          <w:sz w:val="20"/>
          <w:szCs w:val="20"/>
        </w:rPr>
        <w:t xml:space="preserve">, lai apskatītu vairāk nekā vienu attēlu </w:t>
      </w:r>
      <w:r>
        <w:rPr>
          <w:rFonts w:ascii="Verdana" w:eastAsia="Calibri" w:hAnsi="Verdana" w:cs="Calibri"/>
          <w:sz w:val="20"/>
          <w:szCs w:val="20"/>
        </w:rPr>
        <w:t>vienlaicīgi</w:t>
      </w:r>
      <w:r w:rsidRPr="00AC1FE3">
        <w:rPr>
          <w:rFonts w:ascii="Verdana" w:eastAsia="Calibri" w:hAnsi="Verdana" w:cs="Calibri"/>
          <w:sz w:val="20"/>
          <w:szCs w:val="20"/>
        </w:rPr>
        <w:t xml:space="preserve">, vai lai skatītu saistīto tekstu </w:t>
      </w:r>
      <w:r w:rsidR="00F34361">
        <w:rPr>
          <w:rFonts w:ascii="Verdana" w:eastAsia="Calibri" w:hAnsi="Verdana" w:cs="Calibri"/>
          <w:sz w:val="20"/>
          <w:szCs w:val="20"/>
        </w:rPr>
        <w:t>vienlaicīgi ar</w:t>
      </w:r>
      <w:r w:rsidRPr="00AC1FE3">
        <w:rPr>
          <w:rFonts w:ascii="Verdana" w:eastAsia="Calibri" w:hAnsi="Verdana" w:cs="Calibri"/>
          <w:sz w:val="20"/>
          <w:szCs w:val="20"/>
        </w:rPr>
        <w:t xml:space="preserve"> galven</w:t>
      </w:r>
      <w:r>
        <w:rPr>
          <w:rFonts w:ascii="Verdana" w:eastAsia="Calibri" w:hAnsi="Verdana" w:cs="Calibri"/>
          <w:sz w:val="20"/>
          <w:szCs w:val="20"/>
        </w:rPr>
        <w:t>o</w:t>
      </w:r>
      <w:r w:rsidRPr="00AC1FE3">
        <w:rPr>
          <w:rFonts w:ascii="Verdana" w:eastAsia="Calibri" w:hAnsi="Verdana" w:cs="Calibri"/>
          <w:sz w:val="20"/>
          <w:szCs w:val="20"/>
        </w:rPr>
        <w:t xml:space="preserve"> attēl</w:t>
      </w:r>
      <w:r>
        <w:rPr>
          <w:rFonts w:ascii="Verdana" w:eastAsia="Calibri" w:hAnsi="Verdana" w:cs="Calibri"/>
          <w:sz w:val="20"/>
          <w:szCs w:val="20"/>
        </w:rPr>
        <w:t>u</w:t>
      </w:r>
      <w:r w:rsidRPr="006E3A0F">
        <w:rPr>
          <w:rFonts w:ascii="Verdana" w:eastAsia="Calibri" w:hAnsi="Verdana" w:cs="Calibri"/>
          <w:sz w:val="20"/>
          <w:szCs w:val="20"/>
        </w:rPr>
        <w:t>;</w:t>
      </w:r>
    </w:p>
    <w:p w:rsidR="0030228B" w:rsidRPr="006E3A0F" w:rsidRDefault="0030228B" w:rsidP="0030228B">
      <w:pPr>
        <w:pStyle w:val="ListParagraph"/>
        <w:pBdr>
          <w:top w:val="nil"/>
          <w:left w:val="nil"/>
          <w:bottom w:val="nil"/>
          <w:right w:val="nil"/>
          <w:between w:val="nil"/>
          <w:bar w:val="nil"/>
        </w:pBdr>
        <w:ind w:left="700"/>
        <w:jc w:val="both"/>
        <w:rPr>
          <w:rFonts w:ascii="Verdana" w:eastAsia="Calibri" w:hAnsi="Verdana" w:cs="Calibri"/>
          <w:sz w:val="20"/>
          <w:szCs w:val="20"/>
        </w:rPr>
      </w:pPr>
    </w:p>
    <w:p w:rsidR="0030228B" w:rsidRDefault="0030228B" w:rsidP="00EC4FDE">
      <w:pPr>
        <w:pStyle w:val="ListParagraph"/>
        <w:numPr>
          <w:ilvl w:val="0"/>
          <w:numId w:val="75"/>
        </w:numPr>
        <w:pBdr>
          <w:top w:val="nil"/>
          <w:left w:val="nil"/>
          <w:bottom w:val="nil"/>
          <w:right w:val="nil"/>
          <w:between w:val="nil"/>
          <w:bar w:val="nil"/>
        </w:pBdr>
        <w:jc w:val="both"/>
        <w:rPr>
          <w:rFonts w:ascii="Verdana" w:eastAsia="Calibri" w:hAnsi="Verdana" w:cs="Calibri"/>
          <w:sz w:val="20"/>
          <w:szCs w:val="20"/>
        </w:rPr>
      </w:pPr>
      <w:r w:rsidRPr="00AC1FE3">
        <w:rPr>
          <w:rFonts w:ascii="Verdana" w:eastAsia="Calibri" w:hAnsi="Verdana" w:cs="Calibri"/>
          <w:sz w:val="20"/>
          <w:szCs w:val="20"/>
        </w:rPr>
        <w:t xml:space="preserve">Sniedzot informāciju raidorganizācijai </w:t>
      </w:r>
      <w:r>
        <w:rPr>
          <w:rFonts w:ascii="Verdana" w:eastAsia="Calibri" w:hAnsi="Verdana" w:cs="Calibri"/>
          <w:sz w:val="20"/>
          <w:szCs w:val="20"/>
        </w:rPr>
        <w:t>pa</w:t>
      </w:r>
      <w:r w:rsidR="00F34361">
        <w:rPr>
          <w:rFonts w:ascii="Verdana" w:eastAsia="Calibri" w:hAnsi="Verdana" w:cs="Calibri"/>
          <w:sz w:val="20"/>
          <w:szCs w:val="20"/>
        </w:rPr>
        <w:t xml:space="preserve"> </w:t>
      </w:r>
      <w:r>
        <w:rPr>
          <w:rFonts w:ascii="Verdana" w:eastAsia="Calibri" w:hAnsi="Verdana" w:cs="Calibri"/>
          <w:sz w:val="20"/>
          <w:szCs w:val="20"/>
        </w:rPr>
        <w:t>atgriezenisko</w:t>
      </w:r>
      <w:r w:rsidR="00F34361">
        <w:rPr>
          <w:rFonts w:ascii="Verdana" w:eastAsia="Calibri" w:hAnsi="Verdana" w:cs="Calibri"/>
          <w:sz w:val="20"/>
          <w:szCs w:val="20"/>
        </w:rPr>
        <w:t xml:space="preserve"> </w:t>
      </w:r>
      <w:r>
        <w:rPr>
          <w:rFonts w:ascii="Verdana" w:eastAsia="Calibri" w:hAnsi="Verdana" w:cs="Calibri"/>
          <w:sz w:val="20"/>
          <w:szCs w:val="20"/>
        </w:rPr>
        <w:t>saiti</w:t>
      </w:r>
      <w:r w:rsidRPr="00AC1FE3">
        <w:rPr>
          <w:rFonts w:ascii="Verdana" w:eastAsia="Calibri" w:hAnsi="Verdana" w:cs="Calibri"/>
          <w:sz w:val="20"/>
          <w:szCs w:val="20"/>
        </w:rPr>
        <w:t xml:space="preserve">, </w:t>
      </w:r>
      <w:r>
        <w:rPr>
          <w:rFonts w:ascii="Verdana" w:eastAsia="Calibri" w:hAnsi="Verdana" w:cs="Calibri"/>
          <w:sz w:val="20"/>
          <w:szCs w:val="20"/>
        </w:rPr>
        <w:t xml:space="preserve">kas </w:t>
      </w:r>
      <w:r w:rsidRPr="00AC1FE3">
        <w:rPr>
          <w:rFonts w:ascii="Verdana" w:eastAsia="Calibri" w:hAnsi="Verdana" w:cs="Calibri"/>
          <w:sz w:val="20"/>
          <w:szCs w:val="20"/>
        </w:rPr>
        <w:t xml:space="preserve">parasti </w:t>
      </w:r>
      <w:r>
        <w:rPr>
          <w:rFonts w:ascii="Verdana" w:eastAsia="Calibri" w:hAnsi="Verdana" w:cs="Calibri"/>
          <w:sz w:val="20"/>
          <w:szCs w:val="20"/>
        </w:rPr>
        <w:t xml:space="preserve">ir </w:t>
      </w:r>
      <w:r w:rsidRPr="00AC1FE3">
        <w:rPr>
          <w:rFonts w:ascii="Verdana" w:eastAsia="Calibri" w:hAnsi="Verdana" w:cs="Calibri"/>
          <w:sz w:val="20"/>
          <w:szCs w:val="20"/>
        </w:rPr>
        <w:t xml:space="preserve">telefona līnija, </w:t>
      </w:r>
      <w:r>
        <w:rPr>
          <w:rFonts w:ascii="Verdana" w:eastAsia="Calibri" w:hAnsi="Verdana" w:cs="Calibri"/>
          <w:sz w:val="20"/>
          <w:szCs w:val="20"/>
        </w:rPr>
        <w:t>piemēram pasūtīt preci, balsot</w:t>
      </w:r>
      <w:r w:rsidRPr="00AC1FE3">
        <w:rPr>
          <w:rFonts w:ascii="Verdana" w:eastAsia="Calibri" w:hAnsi="Verdana" w:cs="Calibri"/>
          <w:sz w:val="20"/>
          <w:szCs w:val="20"/>
        </w:rPr>
        <w:t xml:space="preserve"> par iespējām, ko sniedz programma vai piedalīties uz </w:t>
      </w:r>
      <w:r>
        <w:rPr>
          <w:rFonts w:ascii="Verdana" w:eastAsia="Calibri" w:hAnsi="Verdana" w:cs="Calibri"/>
          <w:sz w:val="20"/>
          <w:szCs w:val="20"/>
        </w:rPr>
        <w:t>tiešraides</w:t>
      </w:r>
      <w:r w:rsidRPr="00AC1FE3">
        <w:rPr>
          <w:rFonts w:ascii="Verdana" w:eastAsia="Calibri" w:hAnsi="Verdana" w:cs="Calibri"/>
          <w:sz w:val="20"/>
          <w:szCs w:val="20"/>
        </w:rPr>
        <w:t xml:space="preserve"> viktorīn</w:t>
      </w:r>
      <w:r>
        <w:rPr>
          <w:rFonts w:ascii="Verdana" w:eastAsia="Calibri" w:hAnsi="Verdana" w:cs="Calibri"/>
          <w:sz w:val="20"/>
          <w:szCs w:val="20"/>
        </w:rPr>
        <w:t>ās</w:t>
      </w:r>
      <w:r w:rsidRPr="006E3A0F">
        <w:rPr>
          <w:rFonts w:ascii="Verdana" w:eastAsia="Calibri" w:hAnsi="Verdana" w:cs="Calibri"/>
          <w:sz w:val="20"/>
          <w:szCs w:val="20"/>
        </w:rPr>
        <w:t>.</w:t>
      </w:r>
    </w:p>
    <w:p w:rsidR="0030228B" w:rsidRPr="0030228B" w:rsidRDefault="0030228B" w:rsidP="0030228B">
      <w:pPr>
        <w:pBdr>
          <w:top w:val="nil"/>
          <w:left w:val="nil"/>
          <w:bottom w:val="nil"/>
          <w:right w:val="nil"/>
          <w:between w:val="nil"/>
          <w:bar w:val="nil"/>
        </w:pBdr>
        <w:jc w:val="both"/>
        <w:rPr>
          <w:rFonts w:ascii="Verdana" w:eastAsia="Calibri" w:hAnsi="Verdana" w:cs="Calibri"/>
          <w:sz w:val="20"/>
          <w:szCs w:val="20"/>
        </w:rPr>
      </w:pPr>
    </w:p>
    <w:p w:rsidR="0030228B" w:rsidRDefault="0030228B" w:rsidP="00EC4FDE">
      <w:pPr>
        <w:pStyle w:val="ListParagraph"/>
        <w:numPr>
          <w:ilvl w:val="0"/>
          <w:numId w:val="75"/>
        </w:numPr>
        <w:pBdr>
          <w:top w:val="nil"/>
          <w:left w:val="nil"/>
          <w:bottom w:val="nil"/>
          <w:right w:val="nil"/>
          <w:between w:val="nil"/>
          <w:bar w:val="nil"/>
        </w:pBdr>
        <w:jc w:val="both"/>
        <w:rPr>
          <w:rFonts w:ascii="Verdana" w:eastAsia="Calibri" w:hAnsi="Verdana" w:cs="Calibri"/>
          <w:sz w:val="20"/>
          <w:szCs w:val="20"/>
        </w:rPr>
      </w:pPr>
      <w:r>
        <w:rPr>
          <w:rFonts w:ascii="Verdana" w:eastAsia="Calibri" w:hAnsi="Verdana" w:cs="Calibri"/>
          <w:sz w:val="20"/>
          <w:szCs w:val="20"/>
        </w:rPr>
        <w:t>Mainot tīmekļa vietnes informāciju</w:t>
      </w:r>
      <w:r w:rsidRPr="006E3A0F">
        <w:rPr>
          <w:rFonts w:ascii="Verdana" w:eastAsia="Calibri" w:hAnsi="Verdana" w:cs="Calibri"/>
          <w:sz w:val="20"/>
          <w:szCs w:val="20"/>
        </w:rPr>
        <w:t xml:space="preserve"> (</w:t>
      </w:r>
      <w:r>
        <w:rPr>
          <w:rFonts w:ascii="Verdana" w:eastAsia="Calibri" w:hAnsi="Verdana" w:cs="Calibri"/>
          <w:sz w:val="20"/>
          <w:szCs w:val="20"/>
        </w:rPr>
        <w:t>piemēram, iG</w:t>
      </w:r>
      <w:r w:rsidRPr="006E3A0F">
        <w:rPr>
          <w:rFonts w:ascii="Verdana" w:eastAsia="Calibri" w:hAnsi="Verdana" w:cs="Calibri"/>
          <w:sz w:val="20"/>
          <w:szCs w:val="20"/>
        </w:rPr>
        <w:t>oogle)</w:t>
      </w:r>
    </w:p>
    <w:p w:rsidR="0030228B" w:rsidRPr="0030228B" w:rsidRDefault="0030228B" w:rsidP="0030228B">
      <w:pPr>
        <w:pBdr>
          <w:top w:val="nil"/>
          <w:left w:val="nil"/>
          <w:bottom w:val="nil"/>
          <w:right w:val="nil"/>
          <w:between w:val="nil"/>
          <w:bar w:val="nil"/>
        </w:pBdr>
        <w:jc w:val="both"/>
        <w:rPr>
          <w:rFonts w:ascii="Verdana" w:eastAsia="Calibri" w:hAnsi="Verdana" w:cs="Calibri"/>
          <w:sz w:val="20"/>
          <w:szCs w:val="20"/>
        </w:rPr>
      </w:pPr>
    </w:p>
    <w:p w:rsidR="0030228B" w:rsidRPr="006E3A0F" w:rsidRDefault="0030228B" w:rsidP="00EC4FDE">
      <w:pPr>
        <w:pStyle w:val="ListParagraph"/>
        <w:numPr>
          <w:ilvl w:val="0"/>
          <w:numId w:val="75"/>
        </w:numPr>
        <w:pBdr>
          <w:top w:val="nil"/>
          <w:left w:val="nil"/>
          <w:bottom w:val="nil"/>
          <w:right w:val="nil"/>
          <w:between w:val="nil"/>
          <w:bar w:val="nil"/>
        </w:pBdr>
        <w:jc w:val="both"/>
        <w:rPr>
          <w:rFonts w:ascii="Verdana" w:eastAsia="Calibri" w:hAnsi="Verdana" w:cs="Calibri"/>
          <w:sz w:val="20"/>
          <w:szCs w:val="20"/>
        </w:rPr>
      </w:pPr>
      <w:r>
        <w:rPr>
          <w:rFonts w:ascii="Verdana" w:eastAsia="Calibri" w:hAnsi="Verdana" w:cs="Calibri"/>
          <w:sz w:val="20"/>
          <w:szCs w:val="20"/>
        </w:rPr>
        <w:t>Uzdodot jautājumus interaktīvai programmai (robotprogrammatūra, mākslīgais intelekts</w:t>
      </w:r>
      <w:r w:rsidRPr="006E3A0F">
        <w:rPr>
          <w:rFonts w:ascii="Verdana" w:eastAsia="Calibri" w:hAnsi="Verdana" w:cs="Calibri"/>
          <w:sz w:val="20"/>
          <w:szCs w:val="20"/>
        </w:rPr>
        <w:t>)</w:t>
      </w:r>
    </w:p>
    <w:p w:rsidR="003D731C" w:rsidRPr="0030228B" w:rsidRDefault="003D731C">
      <w:pPr>
        <w:pBdr>
          <w:top w:val="nil"/>
          <w:left w:val="nil"/>
          <w:bottom w:val="nil"/>
          <w:right w:val="nil"/>
          <w:between w:val="nil"/>
          <w:bar w:val="nil"/>
        </w:pBdr>
        <w:rPr>
          <w:rFonts w:ascii="Verdana" w:hAnsi="Verdana"/>
          <w:i/>
          <w:iCs/>
          <w:sz w:val="20"/>
          <w:szCs w:val="20"/>
        </w:rPr>
      </w:pPr>
    </w:p>
    <w:p w:rsidR="003D731C" w:rsidRPr="00080A65" w:rsidRDefault="0030228B">
      <w:pPr>
        <w:pBdr>
          <w:top w:val="nil"/>
          <w:left w:val="nil"/>
          <w:bottom w:val="nil"/>
          <w:right w:val="nil"/>
          <w:between w:val="nil"/>
          <w:bar w:val="nil"/>
        </w:pBdr>
        <w:rPr>
          <w:rFonts w:ascii="Verdana" w:hAnsi="Verdana"/>
          <w:b/>
          <w:bCs/>
          <w:color w:val="0000FF"/>
          <w:sz w:val="20"/>
          <w:szCs w:val="20"/>
        </w:rPr>
      </w:pPr>
      <w:r>
        <w:rPr>
          <w:rFonts w:ascii="Verdana" w:hAnsi="Verdana"/>
          <w:b/>
          <w:bCs/>
          <w:color w:val="0000FF"/>
          <w:sz w:val="20"/>
          <w:szCs w:val="20"/>
        </w:rPr>
        <w:t>Prasības</w:t>
      </w:r>
      <w:r w:rsidR="003D731C" w:rsidRPr="00080A65">
        <w:rPr>
          <w:rFonts w:ascii="Verdana" w:hAnsi="Verdana"/>
          <w:b/>
          <w:bCs/>
          <w:color w:val="0000FF"/>
          <w:sz w:val="20"/>
          <w:szCs w:val="20"/>
        </w:rPr>
        <w:t>:</w:t>
      </w:r>
    </w:p>
    <w:p w:rsidR="00500A7A" w:rsidRPr="00080A65" w:rsidRDefault="00500A7A">
      <w:pPr>
        <w:pBdr>
          <w:top w:val="nil"/>
          <w:left w:val="nil"/>
          <w:bottom w:val="nil"/>
          <w:right w:val="nil"/>
          <w:between w:val="nil"/>
          <w:bar w:val="nil"/>
        </w:pBdr>
        <w:rPr>
          <w:rFonts w:ascii="Verdana" w:hAnsi="Verdana"/>
          <w:b/>
          <w:bCs/>
          <w:color w:val="0000FF"/>
          <w:sz w:val="20"/>
          <w:szCs w:val="20"/>
        </w:rPr>
      </w:pPr>
    </w:p>
    <w:p w:rsidR="003D731C" w:rsidRPr="00080A65" w:rsidRDefault="0030228B" w:rsidP="00EC4FDE">
      <w:pPr>
        <w:pStyle w:val="ListParagraph"/>
        <w:numPr>
          <w:ilvl w:val="0"/>
          <w:numId w:val="42"/>
        </w:numPr>
        <w:pBdr>
          <w:top w:val="nil"/>
          <w:left w:val="nil"/>
          <w:bottom w:val="nil"/>
          <w:right w:val="nil"/>
          <w:between w:val="nil"/>
          <w:bar w:val="nil"/>
        </w:pBdr>
        <w:rPr>
          <w:rFonts w:ascii="Verdana" w:hAnsi="Verdana"/>
          <w:b/>
          <w:bCs/>
          <w:color w:val="0000FF"/>
          <w:sz w:val="20"/>
          <w:szCs w:val="20"/>
        </w:rPr>
      </w:pPr>
      <w:r>
        <w:rPr>
          <w:rFonts w:ascii="Verdana" w:hAnsi="Verdana"/>
          <w:b/>
          <w:bCs/>
          <w:color w:val="0000FF"/>
          <w:sz w:val="20"/>
          <w:szCs w:val="20"/>
        </w:rPr>
        <w:t>Runājot par infrastruktūras attīstību</w:t>
      </w:r>
    </w:p>
    <w:p w:rsidR="00500A7A" w:rsidRPr="00080A65" w:rsidRDefault="00500A7A" w:rsidP="00500A7A">
      <w:pPr>
        <w:pStyle w:val="ListParagraph"/>
        <w:pBdr>
          <w:top w:val="nil"/>
          <w:left w:val="nil"/>
          <w:bottom w:val="nil"/>
          <w:right w:val="nil"/>
          <w:between w:val="nil"/>
          <w:bar w:val="nil"/>
        </w:pBdr>
        <w:rPr>
          <w:rFonts w:ascii="Verdana" w:hAnsi="Verdana"/>
          <w:b/>
          <w:bCs/>
          <w:color w:val="0000FF"/>
          <w:sz w:val="20"/>
          <w:szCs w:val="20"/>
        </w:rPr>
      </w:pPr>
    </w:p>
    <w:p w:rsidR="003D731C" w:rsidRDefault="00DE61D4" w:rsidP="00500A7A">
      <w:pPr>
        <w:pBdr>
          <w:top w:val="nil"/>
          <w:left w:val="nil"/>
          <w:bottom w:val="nil"/>
          <w:right w:val="nil"/>
          <w:between w:val="nil"/>
          <w:bar w:val="nil"/>
        </w:pBdr>
        <w:spacing w:line="276" w:lineRule="auto"/>
        <w:jc w:val="both"/>
        <w:rPr>
          <w:rFonts w:ascii="Verdana" w:eastAsia="Calibri" w:hAnsi="Verdana" w:cs="Calibri"/>
          <w:iCs/>
          <w:sz w:val="20"/>
          <w:szCs w:val="20"/>
        </w:rPr>
      </w:pPr>
      <w:r w:rsidRPr="00DE61D4">
        <w:rPr>
          <w:rFonts w:ascii="Verdana" w:eastAsia="Calibri" w:hAnsi="Verdana" w:cs="Calibri"/>
          <w:iCs/>
          <w:sz w:val="20"/>
          <w:szCs w:val="20"/>
        </w:rPr>
        <w:t xml:space="preserve">Runājot par infrastruktūru mums ir </w:t>
      </w:r>
      <w:r>
        <w:rPr>
          <w:rFonts w:ascii="Verdana" w:eastAsia="Calibri" w:hAnsi="Verdana" w:cs="Calibri"/>
          <w:iCs/>
          <w:sz w:val="20"/>
          <w:szCs w:val="20"/>
        </w:rPr>
        <w:t>jāintegrē</w:t>
      </w:r>
      <w:r w:rsidRPr="00DE61D4">
        <w:rPr>
          <w:rFonts w:ascii="Verdana" w:eastAsia="Calibri" w:hAnsi="Verdana" w:cs="Calibri"/>
          <w:iCs/>
          <w:sz w:val="20"/>
          <w:szCs w:val="20"/>
        </w:rPr>
        <w:t xml:space="preserve"> klasisk</w:t>
      </w:r>
      <w:r>
        <w:rPr>
          <w:rFonts w:ascii="Verdana" w:eastAsia="Calibri" w:hAnsi="Verdana" w:cs="Calibri"/>
          <w:iCs/>
          <w:sz w:val="20"/>
          <w:szCs w:val="20"/>
        </w:rPr>
        <w:t xml:space="preserve">ais TCP/ </w:t>
      </w:r>
      <w:r w:rsidRPr="00DE61D4">
        <w:rPr>
          <w:rFonts w:ascii="Verdana" w:eastAsia="Calibri" w:hAnsi="Verdana" w:cs="Calibri"/>
          <w:iCs/>
          <w:sz w:val="20"/>
          <w:szCs w:val="20"/>
        </w:rPr>
        <w:t>IP tīkl</w:t>
      </w:r>
      <w:r>
        <w:rPr>
          <w:rFonts w:ascii="Verdana" w:eastAsia="Calibri" w:hAnsi="Verdana" w:cs="Calibri"/>
          <w:iCs/>
          <w:sz w:val="20"/>
          <w:szCs w:val="20"/>
        </w:rPr>
        <w:t>s</w:t>
      </w:r>
      <w:r w:rsidRPr="00DE61D4">
        <w:rPr>
          <w:rFonts w:ascii="Verdana" w:eastAsia="Calibri" w:hAnsi="Verdana" w:cs="Calibri"/>
          <w:iCs/>
          <w:sz w:val="20"/>
          <w:szCs w:val="20"/>
        </w:rPr>
        <w:t xml:space="preserve"> ar digitālo televīziju un satelīta sakar</w:t>
      </w:r>
      <w:r>
        <w:rPr>
          <w:rFonts w:ascii="Verdana" w:eastAsia="Calibri" w:hAnsi="Verdana" w:cs="Calibri"/>
          <w:iCs/>
          <w:sz w:val="20"/>
          <w:szCs w:val="20"/>
        </w:rPr>
        <w:t>u sistēmām</w:t>
      </w:r>
      <w:r w:rsidRPr="00DE61D4">
        <w:rPr>
          <w:rFonts w:ascii="Verdana" w:eastAsia="Calibri" w:hAnsi="Verdana" w:cs="Calibri"/>
          <w:iCs/>
          <w:sz w:val="20"/>
          <w:szCs w:val="20"/>
        </w:rPr>
        <w:t>.</w:t>
      </w:r>
      <w:r>
        <w:rPr>
          <w:rFonts w:ascii="Verdana" w:eastAsia="Calibri" w:hAnsi="Verdana" w:cs="Calibri"/>
          <w:iCs/>
          <w:sz w:val="20"/>
          <w:szCs w:val="20"/>
        </w:rPr>
        <w:t xml:space="preserve"> Lai nodrošinātu datortīkla un </w:t>
      </w:r>
      <w:r w:rsidR="00F34361">
        <w:rPr>
          <w:rFonts w:ascii="Verdana" w:eastAsia="Calibri" w:hAnsi="Verdana" w:cs="Calibri"/>
          <w:iCs/>
          <w:sz w:val="20"/>
          <w:szCs w:val="20"/>
        </w:rPr>
        <w:t xml:space="preserve">televīzijas </w:t>
      </w:r>
      <w:r>
        <w:rPr>
          <w:rFonts w:ascii="Verdana" w:eastAsia="Calibri" w:hAnsi="Verdana" w:cs="Calibri"/>
          <w:iCs/>
          <w:sz w:val="20"/>
          <w:szCs w:val="20"/>
        </w:rPr>
        <w:t>integrāciju, mums jābūt:</w:t>
      </w:r>
    </w:p>
    <w:p w:rsidR="00DE61D4" w:rsidRPr="00080A65" w:rsidRDefault="00DE61D4" w:rsidP="00500A7A">
      <w:pPr>
        <w:pBdr>
          <w:top w:val="nil"/>
          <w:left w:val="nil"/>
          <w:bottom w:val="nil"/>
          <w:right w:val="nil"/>
          <w:between w:val="nil"/>
          <w:bar w:val="nil"/>
        </w:pBdr>
        <w:spacing w:line="276" w:lineRule="auto"/>
        <w:jc w:val="both"/>
        <w:rPr>
          <w:rFonts w:ascii="Verdana" w:eastAsia="Calibri" w:hAnsi="Verdana" w:cs="Calibri"/>
          <w:iCs/>
          <w:sz w:val="20"/>
          <w:szCs w:val="20"/>
        </w:rPr>
      </w:pPr>
    </w:p>
    <w:p w:rsidR="003D731C" w:rsidRPr="00080A65" w:rsidRDefault="003D731C" w:rsidP="00EC4FDE">
      <w:pPr>
        <w:pStyle w:val="ListParagraph"/>
        <w:numPr>
          <w:ilvl w:val="0"/>
          <w:numId w:val="43"/>
        </w:numPr>
        <w:pBdr>
          <w:top w:val="nil"/>
          <w:left w:val="nil"/>
          <w:bottom w:val="nil"/>
          <w:right w:val="nil"/>
          <w:between w:val="nil"/>
          <w:bar w:val="nil"/>
        </w:pBdr>
        <w:spacing w:line="276" w:lineRule="auto"/>
        <w:jc w:val="both"/>
        <w:rPr>
          <w:rFonts w:ascii="Verdana" w:eastAsia="Calibri" w:hAnsi="Verdana" w:cs="Calibri"/>
          <w:iCs/>
          <w:sz w:val="20"/>
          <w:szCs w:val="20"/>
        </w:rPr>
      </w:pPr>
      <w:r w:rsidRPr="00080A65">
        <w:rPr>
          <w:rFonts w:ascii="Verdana" w:eastAsia="Calibri" w:hAnsi="Verdana" w:cs="Calibri"/>
          <w:iCs/>
          <w:sz w:val="20"/>
          <w:szCs w:val="20"/>
        </w:rPr>
        <w:t xml:space="preserve">IP </w:t>
      </w:r>
      <w:r w:rsidR="00DE61D4">
        <w:rPr>
          <w:rFonts w:ascii="Verdana" w:eastAsia="Calibri" w:hAnsi="Verdana" w:cs="Calibri"/>
          <w:iCs/>
          <w:sz w:val="20"/>
          <w:szCs w:val="20"/>
        </w:rPr>
        <w:t>televīzijai</w:t>
      </w:r>
      <w:r w:rsidRPr="00080A65">
        <w:rPr>
          <w:rFonts w:ascii="Verdana" w:eastAsia="Calibri" w:hAnsi="Verdana" w:cs="Calibri"/>
          <w:iCs/>
          <w:sz w:val="20"/>
          <w:szCs w:val="20"/>
        </w:rPr>
        <w:t xml:space="preserve"> (IPTV)</w:t>
      </w:r>
    </w:p>
    <w:p w:rsidR="003D731C" w:rsidRPr="00080A65" w:rsidRDefault="00DE61D4" w:rsidP="00EC4FDE">
      <w:pPr>
        <w:pStyle w:val="ListParagraph"/>
        <w:numPr>
          <w:ilvl w:val="0"/>
          <w:numId w:val="43"/>
        </w:numPr>
        <w:pBdr>
          <w:top w:val="nil"/>
          <w:left w:val="nil"/>
          <w:bottom w:val="nil"/>
          <w:right w:val="nil"/>
          <w:between w:val="nil"/>
          <w:bar w:val="nil"/>
        </w:pBdr>
        <w:spacing w:line="276" w:lineRule="auto"/>
        <w:jc w:val="both"/>
        <w:rPr>
          <w:rFonts w:ascii="Verdana" w:eastAsia="Calibri" w:hAnsi="Verdana" w:cs="Calibri"/>
          <w:iCs/>
          <w:sz w:val="20"/>
          <w:szCs w:val="20"/>
        </w:rPr>
      </w:pPr>
      <w:r>
        <w:rPr>
          <w:rFonts w:ascii="Verdana" w:eastAsia="Calibri" w:hAnsi="Verdana" w:cs="Calibri"/>
          <w:iCs/>
          <w:sz w:val="20"/>
          <w:szCs w:val="20"/>
        </w:rPr>
        <w:t>Ierīcei, lai varētu integrēt interaktīvos pakalpojumus vecākiem televizoriem</w:t>
      </w:r>
    </w:p>
    <w:p w:rsidR="003D731C" w:rsidRDefault="00DE61D4" w:rsidP="00EC4FDE">
      <w:pPr>
        <w:pStyle w:val="ListParagraph"/>
        <w:numPr>
          <w:ilvl w:val="0"/>
          <w:numId w:val="43"/>
        </w:numPr>
        <w:pBdr>
          <w:top w:val="nil"/>
          <w:left w:val="nil"/>
          <w:bottom w:val="nil"/>
          <w:right w:val="nil"/>
          <w:between w:val="nil"/>
          <w:bar w:val="nil"/>
        </w:pBdr>
        <w:spacing w:line="276" w:lineRule="auto"/>
        <w:jc w:val="both"/>
        <w:rPr>
          <w:rFonts w:ascii="Verdana" w:eastAsia="Calibri" w:hAnsi="Verdana" w:cs="Calibri"/>
          <w:iCs/>
          <w:sz w:val="20"/>
          <w:szCs w:val="20"/>
        </w:rPr>
      </w:pPr>
      <w:r>
        <w:rPr>
          <w:rFonts w:ascii="Verdana" w:eastAsia="Calibri" w:hAnsi="Verdana" w:cs="Calibri"/>
          <w:iCs/>
          <w:sz w:val="20"/>
          <w:szCs w:val="20"/>
        </w:rPr>
        <w:t>MHP protokolu īstenošanai, lai atļautu dialogu starp tīmekļa aplikācijām un digitālajiem/ satelīta TV uztvērējiem</w:t>
      </w:r>
    </w:p>
    <w:p w:rsidR="00DE61D4" w:rsidRPr="00DE61D4" w:rsidRDefault="00DE61D4" w:rsidP="00DE61D4">
      <w:pPr>
        <w:pBdr>
          <w:top w:val="nil"/>
          <w:left w:val="nil"/>
          <w:bottom w:val="nil"/>
          <w:right w:val="nil"/>
          <w:between w:val="nil"/>
          <w:bar w:val="nil"/>
        </w:pBdr>
        <w:spacing w:line="276" w:lineRule="auto"/>
        <w:jc w:val="both"/>
        <w:rPr>
          <w:rFonts w:ascii="Verdana" w:eastAsia="Calibri" w:hAnsi="Verdana" w:cs="Calibri"/>
          <w:iCs/>
          <w:sz w:val="20"/>
          <w:szCs w:val="20"/>
        </w:rPr>
      </w:pPr>
    </w:p>
    <w:p w:rsidR="003D731C" w:rsidRDefault="00AC73D2" w:rsidP="00500A7A">
      <w:pPr>
        <w:pBdr>
          <w:top w:val="nil"/>
          <w:left w:val="nil"/>
          <w:bottom w:val="nil"/>
          <w:right w:val="nil"/>
          <w:between w:val="nil"/>
          <w:bar w:val="nil"/>
        </w:pBdr>
        <w:spacing w:line="276" w:lineRule="auto"/>
        <w:jc w:val="both"/>
        <w:rPr>
          <w:rFonts w:ascii="Verdana" w:eastAsia="Calibri" w:hAnsi="Verdana" w:cs="Calibri"/>
          <w:iCs/>
          <w:sz w:val="20"/>
          <w:szCs w:val="20"/>
        </w:rPr>
      </w:pPr>
      <w:r w:rsidRPr="00AC73D2">
        <w:rPr>
          <w:rFonts w:ascii="Verdana" w:eastAsia="Calibri" w:hAnsi="Verdana" w:cs="Calibri"/>
          <w:iCs/>
          <w:sz w:val="20"/>
          <w:szCs w:val="20"/>
        </w:rPr>
        <w:t>Tā vietā, lai realizē</w:t>
      </w:r>
      <w:r>
        <w:rPr>
          <w:rFonts w:ascii="Verdana" w:eastAsia="Calibri" w:hAnsi="Verdana" w:cs="Calibri"/>
          <w:iCs/>
          <w:sz w:val="20"/>
          <w:szCs w:val="20"/>
        </w:rPr>
        <w:t>tu</w:t>
      </w:r>
      <w:r w:rsidRPr="00AC73D2">
        <w:rPr>
          <w:rFonts w:ascii="Verdana" w:eastAsia="Calibri" w:hAnsi="Verdana" w:cs="Calibri"/>
          <w:iCs/>
          <w:sz w:val="20"/>
          <w:szCs w:val="20"/>
        </w:rPr>
        <w:t xml:space="preserve"> integrētus pakalpojumus </w:t>
      </w:r>
      <w:r>
        <w:rPr>
          <w:rFonts w:ascii="Verdana" w:eastAsia="Calibri" w:hAnsi="Verdana" w:cs="Calibri"/>
          <w:iCs/>
          <w:sz w:val="20"/>
          <w:szCs w:val="20"/>
        </w:rPr>
        <w:t>TCP</w:t>
      </w:r>
      <w:r w:rsidRPr="00AC73D2">
        <w:rPr>
          <w:rFonts w:ascii="Verdana" w:eastAsia="Calibri" w:hAnsi="Verdana" w:cs="Calibri"/>
          <w:iCs/>
          <w:sz w:val="20"/>
          <w:szCs w:val="20"/>
        </w:rPr>
        <w:t>/ IP tīkl</w:t>
      </w:r>
      <w:r>
        <w:rPr>
          <w:rFonts w:ascii="Verdana" w:eastAsia="Calibri" w:hAnsi="Verdana" w:cs="Calibri"/>
          <w:iCs/>
          <w:sz w:val="20"/>
          <w:szCs w:val="20"/>
        </w:rPr>
        <w:t>ā</w:t>
      </w:r>
      <w:r w:rsidRPr="00AC73D2">
        <w:rPr>
          <w:rFonts w:ascii="Verdana" w:eastAsia="Calibri" w:hAnsi="Verdana" w:cs="Calibri"/>
          <w:iCs/>
          <w:sz w:val="20"/>
          <w:szCs w:val="20"/>
        </w:rPr>
        <w:t xml:space="preserve">, mums ir tikai </w:t>
      </w:r>
      <w:r>
        <w:rPr>
          <w:rFonts w:ascii="Verdana" w:eastAsia="Calibri" w:hAnsi="Verdana" w:cs="Calibri"/>
          <w:iCs/>
          <w:sz w:val="20"/>
          <w:szCs w:val="20"/>
        </w:rPr>
        <w:t>jāinstalē</w:t>
      </w:r>
      <w:r w:rsidRPr="00AC73D2">
        <w:rPr>
          <w:rFonts w:ascii="Verdana" w:eastAsia="Calibri" w:hAnsi="Verdana" w:cs="Calibri"/>
          <w:iCs/>
          <w:sz w:val="20"/>
          <w:szCs w:val="20"/>
        </w:rPr>
        <w:t xml:space="preserve"> interaktīv</w:t>
      </w:r>
      <w:r>
        <w:rPr>
          <w:rFonts w:ascii="Verdana" w:eastAsia="Calibri" w:hAnsi="Verdana" w:cs="Calibri"/>
          <w:iCs/>
          <w:sz w:val="20"/>
          <w:szCs w:val="20"/>
        </w:rPr>
        <w:t>as tehnoloģijas I</w:t>
      </w:r>
      <w:r w:rsidRPr="00AC73D2">
        <w:rPr>
          <w:rFonts w:ascii="Verdana" w:eastAsia="Calibri" w:hAnsi="Verdana" w:cs="Calibri"/>
          <w:iCs/>
          <w:sz w:val="20"/>
          <w:szCs w:val="20"/>
        </w:rPr>
        <w:t>nternet</w:t>
      </w:r>
      <w:r>
        <w:rPr>
          <w:rFonts w:ascii="Verdana" w:eastAsia="Calibri" w:hAnsi="Verdana" w:cs="Calibri"/>
          <w:iCs/>
          <w:sz w:val="20"/>
          <w:szCs w:val="20"/>
        </w:rPr>
        <w:t>am</w:t>
      </w:r>
      <w:r w:rsidRPr="00AC73D2">
        <w:rPr>
          <w:rFonts w:ascii="Verdana" w:eastAsia="Calibri" w:hAnsi="Verdana" w:cs="Calibri"/>
          <w:iCs/>
          <w:sz w:val="20"/>
          <w:szCs w:val="20"/>
        </w:rPr>
        <w:t>:</w:t>
      </w:r>
    </w:p>
    <w:p w:rsidR="00DE61D4" w:rsidRPr="00080A65" w:rsidRDefault="00DE61D4" w:rsidP="00500A7A">
      <w:pPr>
        <w:pBdr>
          <w:top w:val="nil"/>
          <w:left w:val="nil"/>
          <w:bottom w:val="nil"/>
          <w:right w:val="nil"/>
          <w:between w:val="nil"/>
          <w:bar w:val="nil"/>
        </w:pBdr>
        <w:spacing w:line="276" w:lineRule="auto"/>
        <w:jc w:val="both"/>
        <w:rPr>
          <w:rFonts w:ascii="Verdana" w:eastAsia="Calibri" w:hAnsi="Verdana" w:cs="Calibri"/>
          <w:iCs/>
          <w:sz w:val="20"/>
          <w:szCs w:val="20"/>
        </w:rPr>
      </w:pPr>
    </w:p>
    <w:p w:rsidR="003D731C" w:rsidRPr="00080A65" w:rsidRDefault="00AC73D2" w:rsidP="00EC4FDE">
      <w:pPr>
        <w:pStyle w:val="ListParagraph"/>
        <w:numPr>
          <w:ilvl w:val="0"/>
          <w:numId w:val="44"/>
        </w:numPr>
        <w:pBdr>
          <w:top w:val="nil"/>
          <w:left w:val="nil"/>
          <w:bottom w:val="nil"/>
          <w:right w:val="nil"/>
          <w:between w:val="nil"/>
          <w:bar w:val="nil"/>
        </w:pBdr>
        <w:spacing w:line="276" w:lineRule="auto"/>
        <w:jc w:val="both"/>
        <w:rPr>
          <w:rFonts w:ascii="Verdana" w:eastAsia="Calibri" w:hAnsi="Verdana" w:cs="Calibri"/>
          <w:iCs/>
          <w:sz w:val="20"/>
          <w:szCs w:val="20"/>
        </w:rPr>
      </w:pPr>
      <w:r>
        <w:rPr>
          <w:rFonts w:ascii="Verdana" w:eastAsia="Calibri" w:hAnsi="Verdana" w:cs="Calibri"/>
          <w:iCs/>
          <w:sz w:val="20"/>
          <w:szCs w:val="20"/>
        </w:rPr>
        <w:t>Tīmekļa vietnes ar</w:t>
      </w:r>
      <w:r w:rsidR="003D731C" w:rsidRPr="00080A65">
        <w:rPr>
          <w:rFonts w:ascii="Verdana" w:eastAsia="Calibri" w:hAnsi="Verdana" w:cs="Calibri"/>
          <w:iCs/>
          <w:sz w:val="20"/>
          <w:szCs w:val="20"/>
        </w:rPr>
        <w:t xml:space="preserve"> AJAX </w:t>
      </w:r>
      <w:r>
        <w:rPr>
          <w:rFonts w:ascii="Verdana" w:eastAsia="Calibri" w:hAnsi="Verdana" w:cs="Calibri"/>
          <w:iCs/>
          <w:sz w:val="20"/>
          <w:szCs w:val="20"/>
        </w:rPr>
        <w:t>un</w:t>
      </w:r>
      <w:r w:rsidR="003D731C" w:rsidRPr="00080A65">
        <w:rPr>
          <w:rFonts w:ascii="Verdana" w:eastAsia="Calibri" w:hAnsi="Verdana" w:cs="Calibri"/>
          <w:iCs/>
          <w:sz w:val="20"/>
          <w:szCs w:val="20"/>
        </w:rPr>
        <w:t xml:space="preserve"> FLASH </w:t>
      </w:r>
      <w:r>
        <w:rPr>
          <w:rFonts w:ascii="Verdana" w:eastAsia="Calibri" w:hAnsi="Verdana" w:cs="Calibri"/>
          <w:iCs/>
          <w:sz w:val="20"/>
          <w:szCs w:val="20"/>
        </w:rPr>
        <w:t>tehnoloģijām</w:t>
      </w:r>
    </w:p>
    <w:p w:rsidR="003D731C" w:rsidRPr="00080A65" w:rsidRDefault="003D731C" w:rsidP="00EC4FDE">
      <w:pPr>
        <w:pStyle w:val="ListParagraph"/>
        <w:numPr>
          <w:ilvl w:val="0"/>
          <w:numId w:val="44"/>
        </w:numPr>
        <w:pBdr>
          <w:top w:val="nil"/>
          <w:left w:val="nil"/>
          <w:bottom w:val="nil"/>
          <w:right w:val="nil"/>
          <w:between w:val="nil"/>
          <w:bar w:val="nil"/>
        </w:pBdr>
        <w:spacing w:line="276" w:lineRule="auto"/>
        <w:jc w:val="both"/>
        <w:rPr>
          <w:rFonts w:ascii="Verdana" w:eastAsia="Calibri" w:hAnsi="Verdana" w:cs="Calibri"/>
          <w:iCs/>
          <w:sz w:val="20"/>
          <w:szCs w:val="20"/>
        </w:rPr>
      </w:pPr>
      <w:r w:rsidRPr="00080A65">
        <w:rPr>
          <w:rFonts w:ascii="Verdana" w:eastAsia="Calibri" w:hAnsi="Verdana" w:cs="Calibri"/>
          <w:iCs/>
          <w:sz w:val="20"/>
          <w:szCs w:val="20"/>
        </w:rPr>
        <w:t xml:space="preserve">PORTLET </w:t>
      </w:r>
      <w:r w:rsidR="00AC73D2">
        <w:rPr>
          <w:rFonts w:ascii="Verdana" w:eastAsia="Calibri" w:hAnsi="Verdana" w:cs="Calibri"/>
          <w:iCs/>
          <w:sz w:val="20"/>
          <w:szCs w:val="20"/>
        </w:rPr>
        <w:t>tehnoloģijas, lai iegūtu katram iedzīvotājam pielāgotu, personalizētu tīmekļa lapu</w:t>
      </w:r>
    </w:p>
    <w:p w:rsidR="003D731C" w:rsidRPr="00080A65" w:rsidRDefault="00AC73D2" w:rsidP="00EC4FDE">
      <w:pPr>
        <w:pStyle w:val="ListParagraph"/>
        <w:numPr>
          <w:ilvl w:val="0"/>
          <w:numId w:val="44"/>
        </w:numPr>
        <w:pBdr>
          <w:top w:val="nil"/>
          <w:left w:val="nil"/>
          <w:bottom w:val="nil"/>
          <w:right w:val="nil"/>
          <w:between w:val="nil"/>
          <w:bar w:val="nil"/>
        </w:pBdr>
        <w:spacing w:line="276" w:lineRule="auto"/>
        <w:jc w:val="both"/>
        <w:rPr>
          <w:rFonts w:ascii="Verdana" w:eastAsia="Calibri" w:hAnsi="Verdana" w:cs="Calibri"/>
          <w:iCs/>
          <w:sz w:val="20"/>
          <w:szCs w:val="20"/>
        </w:rPr>
      </w:pPr>
      <w:r>
        <w:rPr>
          <w:rFonts w:ascii="Verdana" w:eastAsia="Calibri" w:hAnsi="Verdana" w:cs="Calibri"/>
          <w:iCs/>
          <w:sz w:val="20"/>
          <w:szCs w:val="20"/>
        </w:rPr>
        <w:t>Ieviest tērzēšanas robotprogrammu, lai simulētu saprātīgu saziņu</w:t>
      </w:r>
    </w:p>
    <w:p w:rsidR="003D731C" w:rsidRPr="00080A65" w:rsidRDefault="003D731C">
      <w:pPr>
        <w:pBdr>
          <w:top w:val="nil"/>
          <w:left w:val="nil"/>
          <w:bottom w:val="nil"/>
          <w:right w:val="nil"/>
          <w:between w:val="nil"/>
          <w:bar w:val="nil"/>
        </w:pBdr>
        <w:rPr>
          <w:rFonts w:ascii="Verdana" w:hAnsi="Verdana"/>
          <w:sz w:val="20"/>
          <w:szCs w:val="20"/>
        </w:rPr>
      </w:pPr>
    </w:p>
    <w:p w:rsidR="003D731C" w:rsidRPr="00080A65" w:rsidRDefault="00361559" w:rsidP="00EC4FDE">
      <w:pPr>
        <w:pStyle w:val="ListParagraph"/>
        <w:numPr>
          <w:ilvl w:val="0"/>
          <w:numId w:val="42"/>
        </w:numPr>
        <w:pBdr>
          <w:top w:val="nil"/>
          <w:left w:val="nil"/>
          <w:bottom w:val="nil"/>
          <w:right w:val="nil"/>
          <w:between w:val="nil"/>
          <w:bar w:val="nil"/>
        </w:pBdr>
        <w:rPr>
          <w:rFonts w:ascii="Verdana" w:hAnsi="Verdana"/>
          <w:b/>
          <w:bCs/>
          <w:color w:val="0000FF"/>
          <w:sz w:val="20"/>
          <w:szCs w:val="20"/>
        </w:rPr>
      </w:pPr>
      <w:r w:rsidRPr="00361559">
        <w:rPr>
          <w:rFonts w:ascii="Verdana" w:hAnsi="Verdana"/>
          <w:b/>
          <w:bCs/>
          <w:color w:val="0000FF"/>
          <w:sz w:val="20"/>
          <w:szCs w:val="20"/>
        </w:rPr>
        <w:t>Runājot par sadarbību starp reģionālajiem dalībniekiem</w:t>
      </w:r>
    </w:p>
    <w:p w:rsidR="00361559" w:rsidRDefault="00361559" w:rsidP="00500A7A">
      <w:pPr>
        <w:pBdr>
          <w:top w:val="nil"/>
          <w:left w:val="nil"/>
          <w:bottom w:val="nil"/>
          <w:right w:val="nil"/>
          <w:between w:val="nil"/>
          <w:bar w:val="nil"/>
        </w:pBdr>
        <w:spacing w:line="276" w:lineRule="auto"/>
        <w:jc w:val="both"/>
        <w:rPr>
          <w:rFonts w:ascii="Verdana" w:eastAsia="Calibri" w:hAnsi="Verdana" w:cs="Calibri"/>
          <w:iCs/>
          <w:sz w:val="20"/>
          <w:szCs w:val="20"/>
        </w:rPr>
      </w:pPr>
    </w:p>
    <w:p w:rsidR="003D731C" w:rsidRPr="00080A65" w:rsidRDefault="00361559" w:rsidP="00500A7A">
      <w:pPr>
        <w:pBdr>
          <w:top w:val="nil"/>
          <w:left w:val="nil"/>
          <w:bottom w:val="nil"/>
          <w:right w:val="nil"/>
          <w:between w:val="nil"/>
          <w:bar w:val="nil"/>
        </w:pBdr>
        <w:spacing w:line="276" w:lineRule="auto"/>
        <w:jc w:val="both"/>
        <w:rPr>
          <w:rFonts w:ascii="Verdana" w:eastAsia="Calibri" w:hAnsi="Verdana" w:cs="Calibri"/>
          <w:iCs/>
          <w:sz w:val="20"/>
          <w:szCs w:val="20"/>
        </w:rPr>
      </w:pPr>
      <w:r w:rsidRPr="00361559">
        <w:rPr>
          <w:rFonts w:ascii="Verdana" w:eastAsia="Calibri" w:hAnsi="Verdana" w:cs="Calibri"/>
          <w:iCs/>
          <w:sz w:val="20"/>
          <w:szCs w:val="20"/>
        </w:rPr>
        <w:t>Runājot par sadarbību, ir svarīgi ievērot esošos standartus tīmekļa lietojumprogramm</w:t>
      </w:r>
      <w:r>
        <w:rPr>
          <w:rFonts w:ascii="Verdana" w:eastAsia="Calibri" w:hAnsi="Verdana" w:cs="Calibri"/>
          <w:iCs/>
          <w:sz w:val="20"/>
          <w:szCs w:val="20"/>
        </w:rPr>
        <w:t>ās</w:t>
      </w:r>
      <w:r w:rsidRPr="00361559">
        <w:rPr>
          <w:rFonts w:ascii="Verdana" w:eastAsia="Calibri" w:hAnsi="Verdana" w:cs="Calibri"/>
          <w:iCs/>
          <w:sz w:val="20"/>
          <w:szCs w:val="20"/>
        </w:rPr>
        <w:t xml:space="preserve"> un interaktīv</w:t>
      </w:r>
      <w:r>
        <w:rPr>
          <w:rFonts w:ascii="Verdana" w:eastAsia="Calibri" w:hAnsi="Verdana" w:cs="Calibri"/>
          <w:iCs/>
          <w:sz w:val="20"/>
          <w:szCs w:val="20"/>
        </w:rPr>
        <w:t>ajā</w:t>
      </w:r>
      <w:r w:rsidRPr="00361559">
        <w:rPr>
          <w:rFonts w:ascii="Verdana" w:eastAsia="Calibri" w:hAnsi="Verdana" w:cs="Calibri"/>
          <w:iCs/>
          <w:sz w:val="20"/>
          <w:szCs w:val="20"/>
        </w:rPr>
        <w:t xml:space="preserve"> televīzij</w:t>
      </w:r>
      <w:r>
        <w:rPr>
          <w:rFonts w:ascii="Verdana" w:eastAsia="Calibri" w:hAnsi="Verdana" w:cs="Calibri"/>
          <w:iCs/>
          <w:sz w:val="20"/>
          <w:szCs w:val="20"/>
        </w:rPr>
        <w:t>ā</w:t>
      </w:r>
    </w:p>
    <w:p w:rsidR="00361559" w:rsidRDefault="00361559" w:rsidP="00500A7A">
      <w:pPr>
        <w:pBdr>
          <w:top w:val="nil"/>
          <w:left w:val="nil"/>
          <w:bottom w:val="nil"/>
          <w:right w:val="nil"/>
          <w:between w:val="nil"/>
          <w:bar w:val="nil"/>
        </w:pBdr>
        <w:spacing w:line="276" w:lineRule="auto"/>
        <w:jc w:val="both"/>
        <w:rPr>
          <w:rFonts w:ascii="Verdana" w:eastAsia="Calibri" w:hAnsi="Verdana" w:cs="Calibri"/>
          <w:iCs/>
          <w:sz w:val="20"/>
          <w:szCs w:val="20"/>
        </w:rPr>
      </w:pPr>
    </w:p>
    <w:p w:rsidR="003D731C" w:rsidRPr="00080A65" w:rsidRDefault="00361559" w:rsidP="00500A7A">
      <w:pPr>
        <w:pBdr>
          <w:top w:val="nil"/>
          <w:left w:val="nil"/>
          <w:bottom w:val="nil"/>
          <w:right w:val="nil"/>
          <w:between w:val="nil"/>
          <w:bar w:val="nil"/>
        </w:pBdr>
        <w:spacing w:line="276" w:lineRule="auto"/>
        <w:jc w:val="both"/>
        <w:rPr>
          <w:rFonts w:ascii="Verdana" w:eastAsia="Calibri" w:hAnsi="Verdana" w:cs="Calibri"/>
          <w:iCs/>
          <w:sz w:val="20"/>
          <w:szCs w:val="20"/>
        </w:rPr>
      </w:pPr>
      <w:r>
        <w:rPr>
          <w:rFonts w:ascii="Verdana" w:eastAsia="Calibri" w:hAnsi="Verdana" w:cs="Calibri"/>
          <w:iCs/>
          <w:sz w:val="20"/>
          <w:szCs w:val="20"/>
        </w:rPr>
        <w:t>Tīmeklim</w:t>
      </w:r>
      <w:r w:rsidR="003D731C" w:rsidRPr="00080A65">
        <w:rPr>
          <w:rFonts w:ascii="Verdana" w:eastAsia="Calibri" w:hAnsi="Verdana" w:cs="Calibri"/>
          <w:iCs/>
          <w:sz w:val="20"/>
          <w:szCs w:val="20"/>
        </w:rPr>
        <w:t>:</w:t>
      </w:r>
    </w:p>
    <w:p w:rsidR="003D731C" w:rsidRPr="00080A65" w:rsidRDefault="00361559" w:rsidP="00EC4FDE">
      <w:pPr>
        <w:pStyle w:val="ListParagraph"/>
        <w:numPr>
          <w:ilvl w:val="0"/>
          <w:numId w:val="45"/>
        </w:numPr>
        <w:pBdr>
          <w:top w:val="nil"/>
          <w:left w:val="nil"/>
          <w:bottom w:val="nil"/>
          <w:right w:val="nil"/>
          <w:between w:val="nil"/>
          <w:bar w:val="nil"/>
        </w:pBdr>
        <w:spacing w:line="276" w:lineRule="auto"/>
        <w:jc w:val="both"/>
        <w:rPr>
          <w:rFonts w:ascii="Verdana" w:eastAsia="Calibri" w:hAnsi="Verdana" w:cs="Calibri"/>
          <w:iCs/>
          <w:sz w:val="20"/>
          <w:szCs w:val="20"/>
        </w:rPr>
      </w:pPr>
      <w:r>
        <w:rPr>
          <w:rFonts w:ascii="Verdana" w:eastAsia="Calibri" w:hAnsi="Verdana" w:cs="Calibri"/>
          <w:iCs/>
          <w:sz w:val="20"/>
          <w:szCs w:val="20"/>
        </w:rPr>
        <w:t>Respektēt</w:t>
      </w:r>
      <w:r w:rsidR="003D731C" w:rsidRPr="00080A65">
        <w:rPr>
          <w:rFonts w:ascii="Verdana" w:eastAsia="Calibri" w:hAnsi="Verdana" w:cs="Calibri"/>
          <w:iCs/>
          <w:sz w:val="20"/>
          <w:szCs w:val="20"/>
        </w:rPr>
        <w:t xml:space="preserve"> W3C </w:t>
      </w:r>
      <w:r>
        <w:rPr>
          <w:rFonts w:ascii="Verdana" w:eastAsia="Calibri" w:hAnsi="Verdana" w:cs="Calibri"/>
          <w:iCs/>
          <w:sz w:val="20"/>
          <w:szCs w:val="20"/>
        </w:rPr>
        <w:t>noteikumus</w:t>
      </w:r>
    </w:p>
    <w:p w:rsidR="003D731C" w:rsidRPr="00080A65" w:rsidRDefault="00361559" w:rsidP="00EC4FDE">
      <w:pPr>
        <w:pStyle w:val="ListParagraph"/>
        <w:numPr>
          <w:ilvl w:val="0"/>
          <w:numId w:val="45"/>
        </w:numPr>
        <w:pBdr>
          <w:top w:val="nil"/>
          <w:left w:val="nil"/>
          <w:bottom w:val="nil"/>
          <w:right w:val="nil"/>
          <w:between w:val="nil"/>
          <w:bar w:val="nil"/>
        </w:pBdr>
        <w:spacing w:line="276" w:lineRule="auto"/>
        <w:jc w:val="both"/>
        <w:rPr>
          <w:rFonts w:ascii="Verdana" w:eastAsia="Calibri" w:hAnsi="Verdana" w:cs="Calibri"/>
          <w:iCs/>
          <w:sz w:val="20"/>
          <w:szCs w:val="20"/>
        </w:rPr>
      </w:pPr>
      <w:r>
        <w:rPr>
          <w:rFonts w:ascii="Verdana" w:eastAsia="Calibri" w:hAnsi="Verdana" w:cs="Calibri"/>
          <w:iCs/>
          <w:sz w:val="20"/>
          <w:szCs w:val="20"/>
        </w:rPr>
        <w:t>Izmantot tikai atvērtā pirmkoda programmatūru</w:t>
      </w:r>
    </w:p>
    <w:p w:rsidR="00500A7A" w:rsidRPr="00080A65" w:rsidRDefault="00500A7A" w:rsidP="00500A7A">
      <w:pPr>
        <w:pStyle w:val="ListParagraph"/>
        <w:pBdr>
          <w:top w:val="nil"/>
          <w:left w:val="nil"/>
          <w:bottom w:val="nil"/>
          <w:right w:val="nil"/>
          <w:between w:val="nil"/>
          <w:bar w:val="nil"/>
        </w:pBdr>
        <w:spacing w:line="276" w:lineRule="auto"/>
        <w:jc w:val="both"/>
        <w:rPr>
          <w:rFonts w:ascii="Verdana" w:eastAsia="Calibri" w:hAnsi="Verdana" w:cs="Calibri"/>
          <w:iCs/>
          <w:sz w:val="20"/>
          <w:szCs w:val="20"/>
        </w:rPr>
      </w:pPr>
    </w:p>
    <w:p w:rsidR="003D731C" w:rsidRPr="00080A65" w:rsidRDefault="00361559" w:rsidP="00500A7A">
      <w:pPr>
        <w:pBdr>
          <w:top w:val="nil"/>
          <w:left w:val="nil"/>
          <w:bottom w:val="nil"/>
          <w:right w:val="nil"/>
          <w:between w:val="nil"/>
          <w:bar w:val="nil"/>
        </w:pBdr>
        <w:spacing w:line="276" w:lineRule="auto"/>
        <w:jc w:val="both"/>
        <w:rPr>
          <w:rFonts w:ascii="Verdana" w:eastAsia="Calibri" w:hAnsi="Verdana" w:cs="Calibri"/>
          <w:iCs/>
          <w:sz w:val="20"/>
          <w:szCs w:val="20"/>
        </w:rPr>
      </w:pPr>
      <w:r>
        <w:rPr>
          <w:rFonts w:ascii="Verdana" w:eastAsia="Calibri" w:hAnsi="Verdana" w:cs="Calibri"/>
          <w:iCs/>
          <w:sz w:val="20"/>
          <w:szCs w:val="20"/>
        </w:rPr>
        <w:t>Televīzijai</w:t>
      </w:r>
      <w:r w:rsidR="003D731C" w:rsidRPr="00080A65">
        <w:rPr>
          <w:rFonts w:ascii="Verdana" w:eastAsia="Calibri" w:hAnsi="Verdana" w:cs="Calibri"/>
          <w:iCs/>
          <w:sz w:val="20"/>
          <w:szCs w:val="20"/>
        </w:rPr>
        <w:t>:</w:t>
      </w:r>
    </w:p>
    <w:p w:rsidR="003D731C" w:rsidRPr="00080A65" w:rsidRDefault="003D731C" w:rsidP="00EC4FDE">
      <w:pPr>
        <w:pStyle w:val="ListParagraph"/>
        <w:numPr>
          <w:ilvl w:val="0"/>
          <w:numId w:val="46"/>
        </w:numPr>
        <w:pBdr>
          <w:top w:val="nil"/>
          <w:left w:val="nil"/>
          <w:bottom w:val="nil"/>
          <w:right w:val="nil"/>
          <w:between w:val="nil"/>
          <w:bar w:val="nil"/>
        </w:pBdr>
        <w:spacing w:line="276" w:lineRule="auto"/>
        <w:jc w:val="both"/>
        <w:rPr>
          <w:rFonts w:ascii="Verdana" w:eastAsia="Calibri" w:hAnsi="Verdana" w:cs="Calibri"/>
          <w:iCs/>
          <w:sz w:val="20"/>
          <w:szCs w:val="20"/>
        </w:rPr>
      </w:pPr>
      <w:r w:rsidRPr="00080A65">
        <w:rPr>
          <w:rFonts w:ascii="Verdana" w:eastAsia="Calibri" w:hAnsi="Verdana" w:cs="Calibri"/>
          <w:iCs/>
          <w:sz w:val="20"/>
          <w:szCs w:val="20"/>
        </w:rPr>
        <w:t xml:space="preserve">PAL </w:t>
      </w:r>
      <w:r w:rsidR="00361559">
        <w:rPr>
          <w:rFonts w:ascii="Verdana" w:eastAsia="Calibri" w:hAnsi="Verdana" w:cs="Calibri"/>
          <w:iCs/>
          <w:sz w:val="20"/>
          <w:szCs w:val="20"/>
        </w:rPr>
        <w:t>televīzijas standarts</w:t>
      </w:r>
    </w:p>
    <w:p w:rsidR="003D731C" w:rsidRPr="00080A65" w:rsidRDefault="003D731C" w:rsidP="00EC4FDE">
      <w:pPr>
        <w:pStyle w:val="ListParagraph"/>
        <w:numPr>
          <w:ilvl w:val="0"/>
          <w:numId w:val="46"/>
        </w:numPr>
        <w:pBdr>
          <w:top w:val="nil"/>
          <w:left w:val="nil"/>
          <w:bottom w:val="nil"/>
          <w:right w:val="nil"/>
          <w:between w:val="nil"/>
          <w:bar w:val="nil"/>
        </w:pBdr>
        <w:spacing w:line="276" w:lineRule="auto"/>
        <w:jc w:val="both"/>
        <w:rPr>
          <w:rFonts w:ascii="Verdana" w:eastAsia="Calibri" w:hAnsi="Verdana" w:cs="Calibri"/>
          <w:iCs/>
          <w:sz w:val="20"/>
          <w:szCs w:val="20"/>
        </w:rPr>
      </w:pPr>
      <w:r w:rsidRPr="00080A65">
        <w:rPr>
          <w:rFonts w:ascii="Verdana" w:eastAsia="Calibri" w:hAnsi="Verdana" w:cs="Calibri"/>
          <w:iCs/>
          <w:sz w:val="20"/>
          <w:szCs w:val="20"/>
        </w:rPr>
        <w:t xml:space="preserve">ATSC A/153 </w:t>
      </w:r>
      <w:r w:rsidR="00361559">
        <w:rPr>
          <w:rFonts w:ascii="Verdana" w:eastAsia="Calibri" w:hAnsi="Verdana" w:cs="Calibri"/>
          <w:iCs/>
          <w:sz w:val="20"/>
          <w:szCs w:val="20"/>
        </w:rPr>
        <w:t>mobilais</w:t>
      </w:r>
      <w:r w:rsidRPr="00080A65">
        <w:rPr>
          <w:rFonts w:ascii="Verdana" w:eastAsia="Calibri" w:hAnsi="Verdana" w:cs="Calibri"/>
          <w:iCs/>
          <w:sz w:val="20"/>
          <w:szCs w:val="20"/>
        </w:rPr>
        <w:t xml:space="preserve"> DTV </w:t>
      </w:r>
      <w:r w:rsidR="00361559">
        <w:rPr>
          <w:rFonts w:ascii="Verdana" w:eastAsia="Calibri" w:hAnsi="Verdana" w:cs="Calibri"/>
          <w:iCs/>
          <w:sz w:val="20"/>
          <w:szCs w:val="20"/>
        </w:rPr>
        <w:t>standarts</w:t>
      </w:r>
    </w:p>
    <w:p w:rsidR="003D731C" w:rsidRPr="00080A65" w:rsidRDefault="003D731C" w:rsidP="00500A7A">
      <w:pPr>
        <w:pBdr>
          <w:top w:val="nil"/>
          <w:left w:val="nil"/>
          <w:bottom w:val="nil"/>
          <w:right w:val="nil"/>
          <w:between w:val="nil"/>
          <w:bar w:val="nil"/>
        </w:pBdr>
        <w:rPr>
          <w:rFonts w:ascii="Verdana" w:hAnsi="Verdana"/>
          <w:sz w:val="20"/>
          <w:szCs w:val="20"/>
        </w:rPr>
      </w:pPr>
    </w:p>
    <w:p w:rsidR="003D731C" w:rsidRPr="00080A65" w:rsidRDefault="003D731C">
      <w:pPr>
        <w:pBdr>
          <w:top w:val="nil"/>
          <w:left w:val="nil"/>
          <w:bottom w:val="nil"/>
          <w:right w:val="nil"/>
          <w:between w:val="nil"/>
          <w:bar w:val="nil"/>
        </w:pBdr>
        <w:rPr>
          <w:rFonts w:ascii="Verdana" w:hAnsi="Verdana"/>
          <w:sz w:val="20"/>
          <w:szCs w:val="20"/>
        </w:rPr>
      </w:pPr>
    </w:p>
    <w:p w:rsidR="003D731C" w:rsidRPr="00080A65" w:rsidRDefault="00234140" w:rsidP="00EC4FDE">
      <w:pPr>
        <w:pStyle w:val="ListParagraph"/>
        <w:numPr>
          <w:ilvl w:val="0"/>
          <w:numId w:val="46"/>
        </w:numPr>
        <w:pBdr>
          <w:top w:val="nil"/>
          <w:left w:val="nil"/>
          <w:bottom w:val="nil"/>
          <w:right w:val="nil"/>
          <w:between w:val="nil"/>
          <w:bar w:val="nil"/>
        </w:pBdr>
        <w:rPr>
          <w:rFonts w:ascii="Verdana" w:hAnsi="Verdana"/>
          <w:b/>
          <w:bCs/>
          <w:color w:val="0000FF"/>
          <w:sz w:val="20"/>
          <w:szCs w:val="20"/>
        </w:rPr>
      </w:pPr>
      <w:r>
        <w:rPr>
          <w:rFonts w:ascii="Verdana" w:hAnsi="Verdana"/>
          <w:b/>
          <w:bCs/>
          <w:color w:val="0000FF"/>
          <w:sz w:val="20"/>
          <w:szCs w:val="20"/>
        </w:rPr>
        <w:t>Runājot par finansējumu</w:t>
      </w:r>
    </w:p>
    <w:p w:rsidR="00361559" w:rsidRDefault="00361559" w:rsidP="00500A7A">
      <w:pPr>
        <w:pBdr>
          <w:top w:val="nil"/>
          <w:left w:val="nil"/>
          <w:bottom w:val="nil"/>
          <w:right w:val="nil"/>
          <w:between w:val="nil"/>
          <w:bar w:val="nil"/>
        </w:pBdr>
        <w:spacing w:line="276" w:lineRule="auto"/>
        <w:jc w:val="both"/>
        <w:rPr>
          <w:rFonts w:ascii="Verdana" w:eastAsia="Calibri" w:hAnsi="Verdana" w:cs="Calibri"/>
          <w:iCs/>
          <w:sz w:val="20"/>
          <w:szCs w:val="20"/>
        </w:rPr>
      </w:pPr>
    </w:p>
    <w:p w:rsidR="00234140" w:rsidRDefault="00234140" w:rsidP="00234140">
      <w:pPr>
        <w:pBdr>
          <w:top w:val="nil"/>
          <w:left w:val="nil"/>
          <w:bottom w:val="nil"/>
          <w:right w:val="nil"/>
          <w:between w:val="nil"/>
          <w:bar w:val="nil"/>
        </w:pBdr>
        <w:spacing w:line="276" w:lineRule="auto"/>
        <w:jc w:val="both"/>
        <w:rPr>
          <w:rFonts w:ascii="Verdana" w:eastAsia="Calibri" w:hAnsi="Verdana" w:cs="Calibri"/>
          <w:iCs/>
          <w:sz w:val="20"/>
          <w:szCs w:val="20"/>
        </w:rPr>
      </w:pPr>
      <w:r>
        <w:rPr>
          <w:rFonts w:ascii="Verdana" w:eastAsia="Calibri" w:hAnsi="Verdana" w:cs="Calibri"/>
          <w:iCs/>
          <w:sz w:val="20"/>
          <w:szCs w:val="20"/>
        </w:rPr>
        <w:t>Daži finansēšanas avoti</w:t>
      </w:r>
      <w:r w:rsidRPr="00080A65">
        <w:rPr>
          <w:rFonts w:ascii="Verdana" w:eastAsia="Calibri" w:hAnsi="Verdana" w:cs="Calibri"/>
          <w:iCs/>
          <w:sz w:val="20"/>
          <w:szCs w:val="20"/>
        </w:rPr>
        <w:t xml:space="preserve"> (</w:t>
      </w:r>
      <w:r>
        <w:rPr>
          <w:rFonts w:ascii="Verdana" w:eastAsia="Calibri" w:hAnsi="Verdana" w:cs="Calibri"/>
          <w:iCs/>
          <w:sz w:val="20"/>
          <w:szCs w:val="20"/>
        </w:rPr>
        <w:t>papildus iekšējiem resursiem) starpnacionālu e- pārvaldes pakalpojumu attīstībai, ir norādīti zemāk:</w:t>
      </w:r>
    </w:p>
    <w:p w:rsidR="00234140" w:rsidRPr="00080A65" w:rsidRDefault="00234140" w:rsidP="00234140">
      <w:pPr>
        <w:pBdr>
          <w:top w:val="nil"/>
          <w:left w:val="nil"/>
          <w:bottom w:val="nil"/>
          <w:right w:val="nil"/>
          <w:between w:val="nil"/>
          <w:bar w:val="nil"/>
        </w:pBdr>
        <w:spacing w:line="276" w:lineRule="auto"/>
        <w:jc w:val="both"/>
        <w:rPr>
          <w:rFonts w:ascii="Verdana" w:eastAsia="Calibri" w:hAnsi="Verdana" w:cs="Calibri"/>
          <w:iCs/>
          <w:sz w:val="20"/>
          <w:szCs w:val="20"/>
        </w:rPr>
      </w:pPr>
    </w:p>
    <w:p w:rsidR="00234140" w:rsidRPr="00080A65" w:rsidRDefault="00234140" w:rsidP="00EC4FDE">
      <w:pPr>
        <w:pStyle w:val="ListParagraph"/>
        <w:numPr>
          <w:ilvl w:val="0"/>
          <w:numId w:val="37"/>
        </w:numPr>
        <w:pBdr>
          <w:top w:val="nil"/>
          <w:left w:val="nil"/>
          <w:bottom w:val="nil"/>
          <w:right w:val="nil"/>
          <w:between w:val="nil"/>
          <w:bar w:val="nil"/>
        </w:pBdr>
        <w:spacing w:line="276" w:lineRule="auto"/>
        <w:ind w:left="709"/>
        <w:jc w:val="both"/>
        <w:rPr>
          <w:rFonts w:ascii="Verdana" w:eastAsia="Calibri" w:hAnsi="Verdana" w:cs="Calibri"/>
          <w:bCs/>
          <w:iCs/>
          <w:sz w:val="20"/>
          <w:szCs w:val="20"/>
        </w:rPr>
      </w:pPr>
      <w:r w:rsidRPr="00080A65">
        <w:rPr>
          <w:rFonts w:ascii="Verdana" w:eastAsia="Calibri" w:hAnsi="Verdana" w:cs="Calibri"/>
          <w:bCs/>
          <w:iCs/>
          <w:sz w:val="20"/>
          <w:szCs w:val="20"/>
        </w:rPr>
        <w:t>ER</w:t>
      </w:r>
      <w:r>
        <w:rPr>
          <w:rFonts w:ascii="Verdana" w:eastAsia="Calibri" w:hAnsi="Verdana" w:cs="Calibri"/>
          <w:bCs/>
          <w:iCs/>
          <w:sz w:val="20"/>
          <w:szCs w:val="20"/>
        </w:rPr>
        <w:t>A</w:t>
      </w:r>
      <w:r w:rsidRPr="00080A65">
        <w:rPr>
          <w:rFonts w:ascii="Verdana" w:eastAsia="Calibri" w:hAnsi="Verdana" w:cs="Calibri"/>
          <w:bCs/>
          <w:iCs/>
          <w:sz w:val="20"/>
          <w:szCs w:val="20"/>
        </w:rPr>
        <w:t>F</w:t>
      </w:r>
    </w:p>
    <w:p w:rsidR="00234140" w:rsidRPr="00080A65" w:rsidRDefault="00234140" w:rsidP="00EC4FDE">
      <w:pPr>
        <w:pStyle w:val="ListParagraph"/>
        <w:numPr>
          <w:ilvl w:val="0"/>
          <w:numId w:val="37"/>
        </w:numPr>
        <w:pBdr>
          <w:top w:val="nil"/>
          <w:left w:val="nil"/>
          <w:bottom w:val="nil"/>
          <w:right w:val="nil"/>
          <w:between w:val="nil"/>
          <w:bar w:val="nil"/>
        </w:pBdr>
        <w:spacing w:line="276" w:lineRule="auto"/>
        <w:ind w:left="709"/>
        <w:jc w:val="both"/>
        <w:rPr>
          <w:rFonts w:ascii="Verdana" w:eastAsia="Calibri" w:hAnsi="Verdana" w:cs="Calibri"/>
          <w:bCs/>
          <w:iCs/>
          <w:sz w:val="20"/>
          <w:szCs w:val="20"/>
        </w:rPr>
      </w:pPr>
      <w:r>
        <w:rPr>
          <w:rFonts w:ascii="Verdana" w:eastAsia="Calibri" w:hAnsi="Verdana" w:cs="Calibri"/>
          <w:bCs/>
          <w:iCs/>
          <w:sz w:val="20"/>
          <w:szCs w:val="20"/>
        </w:rPr>
        <w:t>Ziedojumi un iekšējie resursi</w:t>
      </w:r>
    </w:p>
    <w:p w:rsidR="00234140" w:rsidRPr="00080A65" w:rsidRDefault="00234140" w:rsidP="00EC4FDE">
      <w:pPr>
        <w:pStyle w:val="ListParagraph"/>
        <w:numPr>
          <w:ilvl w:val="0"/>
          <w:numId w:val="37"/>
        </w:numPr>
        <w:pBdr>
          <w:top w:val="nil"/>
          <w:left w:val="nil"/>
          <w:bottom w:val="nil"/>
          <w:right w:val="nil"/>
          <w:between w:val="nil"/>
          <w:bar w:val="nil"/>
        </w:pBdr>
        <w:spacing w:line="276" w:lineRule="auto"/>
        <w:ind w:left="709"/>
        <w:jc w:val="both"/>
        <w:rPr>
          <w:rFonts w:ascii="Verdana" w:eastAsia="Calibri" w:hAnsi="Verdana" w:cs="Calibri"/>
          <w:bCs/>
          <w:iCs/>
          <w:sz w:val="20"/>
          <w:szCs w:val="20"/>
        </w:rPr>
      </w:pPr>
      <w:r>
        <w:rPr>
          <w:rFonts w:ascii="Verdana" w:eastAsia="Calibri" w:hAnsi="Verdana" w:cs="Calibri"/>
          <w:bCs/>
          <w:iCs/>
          <w:sz w:val="20"/>
          <w:szCs w:val="20"/>
        </w:rPr>
        <w:t>Reģionālās attīstības fondi</w:t>
      </w:r>
      <w:r w:rsidRPr="00080A65">
        <w:rPr>
          <w:rFonts w:ascii="Verdana" w:eastAsia="Calibri" w:hAnsi="Verdana" w:cs="Calibri"/>
          <w:bCs/>
          <w:iCs/>
          <w:sz w:val="20"/>
          <w:szCs w:val="20"/>
        </w:rPr>
        <w:t xml:space="preserve"> (</w:t>
      </w:r>
      <w:r>
        <w:rPr>
          <w:rFonts w:ascii="Verdana" w:eastAsia="Calibri" w:hAnsi="Verdana" w:cs="Calibri"/>
          <w:bCs/>
          <w:iCs/>
          <w:sz w:val="20"/>
          <w:szCs w:val="20"/>
        </w:rPr>
        <w:t>ja piemērojams</w:t>
      </w:r>
      <w:r w:rsidRPr="00080A65">
        <w:rPr>
          <w:rFonts w:ascii="Verdana" w:eastAsia="Calibri" w:hAnsi="Verdana" w:cs="Calibri"/>
          <w:bCs/>
          <w:iCs/>
          <w:sz w:val="20"/>
          <w:szCs w:val="20"/>
        </w:rPr>
        <w:t>)</w:t>
      </w:r>
    </w:p>
    <w:p w:rsidR="00234140" w:rsidRPr="00080A65" w:rsidRDefault="00234140" w:rsidP="00EC4FDE">
      <w:pPr>
        <w:pStyle w:val="ListParagraph"/>
        <w:numPr>
          <w:ilvl w:val="0"/>
          <w:numId w:val="37"/>
        </w:numPr>
        <w:pBdr>
          <w:top w:val="nil"/>
          <w:left w:val="nil"/>
          <w:bottom w:val="nil"/>
          <w:right w:val="nil"/>
          <w:between w:val="nil"/>
          <w:bar w:val="nil"/>
        </w:pBdr>
        <w:spacing w:line="276" w:lineRule="auto"/>
        <w:ind w:left="709"/>
        <w:jc w:val="both"/>
        <w:rPr>
          <w:rFonts w:ascii="Verdana" w:eastAsia="Calibri" w:hAnsi="Verdana" w:cs="Calibri"/>
          <w:bCs/>
          <w:iCs/>
          <w:sz w:val="20"/>
          <w:szCs w:val="20"/>
        </w:rPr>
      </w:pPr>
      <w:r>
        <w:rPr>
          <w:rFonts w:ascii="Verdana" w:eastAsia="Calibri" w:hAnsi="Verdana" w:cs="Calibri"/>
          <w:bCs/>
          <w:iCs/>
          <w:sz w:val="20"/>
          <w:szCs w:val="20"/>
        </w:rPr>
        <w:t>Valsts finansējums</w:t>
      </w:r>
    </w:p>
    <w:p w:rsidR="00234140" w:rsidRPr="00080A65" w:rsidRDefault="00234140" w:rsidP="00EC4FDE">
      <w:pPr>
        <w:pStyle w:val="ListParagraph"/>
        <w:numPr>
          <w:ilvl w:val="0"/>
          <w:numId w:val="37"/>
        </w:numPr>
        <w:pBdr>
          <w:top w:val="nil"/>
          <w:left w:val="nil"/>
          <w:bottom w:val="nil"/>
          <w:right w:val="nil"/>
          <w:between w:val="nil"/>
          <w:bar w:val="nil"/>
        </w:pBdr>
        <w:spacing w:line="276" w:lineRule="auto"/>
        <w:ind w:left="709"/>
        <w:jc w:val="both"/>
        <w:rPr>
          <w:rFonts w:ascii="Verdana" w:eastAsia="Arial" w:hAnsi="Verdana" w:cs="Arial"/>
          <w:iCs/>
          <w:sz w:val="20"/>
          <w:szCs w:val="20"/>
        </w:rPr>
      </w:pPr>
      <w:r>
        <w:rPr>
          <w:rFonts w:ascii="Verdana" w:eastAsia="Calibri" w:hAnsi="Verdana" w:cs="Calibri"/>
          <w:bCs/>
          <w:iCs/>
          <w:sz w:val="20"/>
          <w:szCs w:val="20"/>
        </w:rPr>
        <w:t>Cits ES finansējums</w:t>
      </w:r>
    </w:p>
    <w:p w:rsidR="003D731C" w:rsidRPr="00080A65" w:rsidRDefault="003D731C">
      <w:pPr>
        <w:pBdr>
          <w:top w:val="nil"/>
          <w:left w:val="nil"/>
          <w:bottom w:val="nil"/>
          <w:right w:val="nil"/>
          <w:between w:val="nil"/>
          <w:bar w:val="nil"/>
        </w:pBdr>
        <w:rPr>
          <w:rFonts w:ascii="Verdana" w:hAnsi="Verdana"/>
          <w:sz w:val="20"/>
          <w:szCs w:val="20"/>
        </w:rPr>
      </w:pPr>
    </w:p>
    <w:p w:rsidR="003D731C" w:rsidRPr="00080A65" w:rsidRDefault="003D731C">
      <w:pPr>
        <w:pBdr>
          <w:top w:val="nil"/>
          <w:left w:val="nil"/>
          <w:bottom w:val="nil"/>
          <w:right w:val="nil"/>
          <w:between w:val="nil"/>
          <w:bar w:val="nil"/>
        </w:pBdr>
        <w:rPr>
          <w:rFonts w:ascii="Verdana" w:hAnsi="Verdana"/>
          <w:sz w:val="20"/>
          <w:szCs w:val="20"/>
        </w:rPr>
      </w:pPr>
    </w:p>
    <w:p w:rsidR="003D731C" w:rsidRDefault="00234140">
      <w:pPr>
        <w:pBdr>
          <w:top w:val="nil"/>
          <w:left w:val="nil"/>
          <w:bottom w:val="nil"/>
          <w:right w:val="nil"/>
          <w:between w:val="nil"/>
          <w:bar w:val="nil"/>
        </w:pBdr>
        <w:rPr>
          <w:rFonts w:ascii="Verdana" w:hAnsi="Verdana"/>
          <w:b/>
          <w:bCs/>
          <w:color w:val="0000FF"/>
          <w:sz w:val="20"/>
          <w:szCs w:val="20"/>
        </w:rPr>
      </w:pPr>
      <w:r w:rsidRPr="00234140">
        <w:rPr>
          <w:rFonts w:ascii="Verdana" w:hAnsi="Verdana"/>
          <w:b/>
          <w:bCs/>
          <w:color w:val="0000FF"/>
          <w:sz w:val="20"/>
          <w:szCs w:val="20"/>
        </w:rPr>
        <w:lastRenderedPageBreak/>
        <w:t>Interaktīv</w:t>
      </w:r>
      <w:r>
        <w:rPr>
          <w:rFonts w:ascii="Verdana" w:hAnsi="Verdana"/>
          <w:b/>
          <w:bCs/>
          <w:color w:val="0000FF"/>
          <w:sz w:val="20"/>
          <w:szCs w:val="20"/>
        </w:rPr>
        <w:t>o</w:t>
      </w:r>
      <w:r w:rsidRPr="00234140">
        <w:rPr>
          <w:rFonts w:ascii="Verdana" w:hAnsi="Verdana"/>
          <w:b/>
          <w:bCs/>
          <w:color w:val="0000FF"/>
          <w:sz w:val="20"/>
          <w:szCs w:val="20"/>
        </w:rPr>
        <w:t xml:space="preserve"> pakalpojum</w:t>
      </w:r>
      <w:r>
        <w:rPr>
          <w:rFonts w:ascii="Verdana" w:hAnsi="Verdana"/>
          <w:b/>
          <w:bCs/>
          <w:color w:val="0000FF"/>
          <w:sz w:val="20"/>
          <w:szCs w:val="20"/>
        </w:rPr>
        <w:t>u</w:t>
      </w:r>
      <w:r w:rsidRPr="00234140">
        <w:rPr>
          <w:rFonts w:ascii="Verdana" w:hAnsi="Verdana"/>
          <w:b/>
          <w:bCs/>
          <w:color w:val="0000FF"/>
          <w:sz w:val="20"/>
          <w:szCs w:val="20"/>
        </w:rPr>
        <w:t xml:space="preserve"> ar iedzīvotājiem un mazajiem vai vidējiem uzņēmumiem (tiešsaistes </w:t>
      </w:r>
      <w:r w:rsidR="00F34361" w:rsidRPr="00F34361">
        <w:rPr>
          <w:rFonts w:ascii="Verdana" w:hAnsi="Verdana"/>
          <w:b/>
          <w:bCs/>
          <w:i/>
          <w:color w:val="0000FF"/>
          <w:sz w:val="20"/>
          <w:szCs w:val="20"/>
        </w:rPr>
        <w:t>FrontOffice</w:t>
      </w:r>
      <w:r w:rsidRPr="00234140">
        <w:rPr>
          <w:rFonts w:ascii="Verdana" w:hAnsi="Verdana"/>
          <w:b/>
          <w:bCs/>
          <w:color w:val="0000FF"/>
          <w:sz w:val="20"/>
          <w:szCs w:val="20"/>
        </w:rPr>
        <w:t xml:space="preserve">) </w:t>
      </w:r>
      <w:r>
        <w:rPr>
          <w:rFonts w:ascii="Verdana" w:hAnsi="Verdana"/>
          <w:b/>
          <w:bCs/>
          <w:color w:val="0000FF"/>
          <w:sz w:val="20"/>
          <w:szCs w:val="20"/>
        </w:rPr>
        <w:t>svarīgums (vai piemēri)</w:t>
      </w:r>
    </w:p>
    <w:p w:rsidR="00F34361" w:rsidRPr="00080A65" w:rsidRDefault="00F34361">
      <w:pPr>
        <w:pBdr>
          <w:top w:val="nil"/>
          <w:left w:val="nil"/>
          <w:bottom w:val="nil"/>
          <w:right w:val="nil"/>
          <w:between w:val="nil"/>
          <w:bar w:val="nil"/>
        </w:pBdr>
        <w:rPr>
          <w:rFonts w:ascii="Verdana" w:hAnsi="Verdana"/>
          <w:b/>
          <w:bCs/>
          <w:color w:val="0000FF"/>
          <w:sz w:val="20"/>
          <w:szCs w:val="20"/>
        </w:rPr>
      </w:pPr>
    </w:p>
    <w:p w:rsidR="003D731C" w:rsidRDefault="003E3F48" w:rsidP="00500A7A">
      <w:pPr>
        <w:pBdr>
          <w:top w:val="nil"/>
          <w:left w:val="nil"/>
          <w:bottom w:val="nil"/>
          <w:right w:val="nil"/>
          <w:between w:val="nil"/>
          <w:bar w:val="nil"/>
        </w:pBdr>
        <w:spacing w:line="276" w:lineRule="auto"/>
        <w:jc w:val="both"/>
        <w:rPr>
          <w:rFonts w:ascii="Verdana" w:eastAsia="Calibri" w:hAnsi="Verdana" w:cs="Calibri"/>
          <w:iCs/>
          <w:sz w:val="20"/>
          <w:szCs w:val="20"/>
        </w:rPr>
      </w:pPr>
      <w:r w:rsidRPr="003E3F48">
        <w:rPr>
          <w:rFonts w:ascii="Verdana" w:eastAsia="Calibri" w:hAnsi="Verdana" w:cs="Calibri"/>
          <w:iCs/>
          <w:sz w:val="20"/>
          <w:szCs w:val="20"/>
        </w:rPr>
        <w:t>Interaktīv</w:t>
      </w:r>
      <w:r>
        <w:rPr>
          <w:rFonts w:ascii="Verdana" w:eastAsia="Calibri" w:hAnsi="Verdana" w:cs="Calibri"/>
          <w:iCs/>
          <w:sz w:val="20"/>
          <w:szCs w:val="20"/>
        </w:rPr>
        <w:t>ie</w:t>
      </w:r>
      <w:r w:rsidRPr="003E3F48">
        <w:rPr>
          <w:rFonts w:ascii="Verdana" w:eastAsia="Calibri" w:hAnsi="Verdana" w:cs="Calibri"/>
          <w:iCs/>
          <w:sz w:val="20"/>
          <w:szCs w:val="20"/>
        </w:rPr>
        <w:t xml:space="preserve"> pakalpojumu piedāvā plašu</w:t>
      </w:r>
      <w:r>
        <w:rPr>
          <w:rFonts w:ascii="Verdana" w:eastAsia="Calibri" w:hAnsi="Verdana" w:cs="Calibri"/>
          <w:iCs/>
          <w:sz w:val="20"/>
          <w:szCs w:val="20"/>
        </w:rPr>
        <w:t>s</w:t>
      </w:r>
      <w:r w:rsidRPr="003E3F48">
        <w:rPr>
          <w:rFonts w:ascii="Verdana" w:eastAsia="Calibri" w:hAnsi="Verdana" w:cs="Calibri"/>
          <w:iCs/>
          <w:sz w:val="20"/>
          <w:szCs w:val="20"/>
        </w:rPr>
        <w:t xml:space="preserve"> multim</w:t>
      </w:r>
      <w:r>
        <w:rPr>
          <w:rFonts w:ascii="Verdana" w:eastAsia="Calibri" w:hAnsi="Verdana" w:cs="Calibri"/>
          <w:iCs/>
          <w:sz w:val="20"/>
          <w:szCs w:val="20"/>
        </w:rPr>
        <w:t>ē</w:t>
      </w:r>
      <w:r w:rsidRPr="003E3F48">
        <w:rPr>
          <w:rFonts w:ascii="Verdana" w:eastAsia="Calibri" w:hAnsi="Verdana" w:cs="Calibri"/>
          <w:iCs/>
          <w:sz w:val="20"/>
          <w:szCs w:val="20"/>
        </w:rPr>
        <w:t>diju reklāmas risinājumus, tostarp drukāt</w:t>
      </w:r>
      <w:r>
        <w:rPr>
          <w:rFonts w:ascii="Verdana" w:eastAsia="Calibri" w:hAnsi="Verdana" w:cs="Calibri"/>
          <w:iCs/>
          <w:sz w:val="20"/>
          <w:szCs w:val="20"/>
        </w:rPr>
        <w:t>us</w:t>
      </w:r>
      <w:r w:rsidRPr="003E3F48">
        <w:rPr>
          <w:rFonts w:ascii="Verdana" w:eastAsia="Calibri" w:hAnsi="Verdana" w:cs="Calibri"/>
          <w:iCs/>
          <w:sz w:val="20"/>
          <w:szCs w:val="20"/>
        </w:rPr>
        <w:t xml:space="preserve">, TV, interneta, mobilo un </w:t>
      </w:r>
      <w:r>
        <w:rPr>
          <w:rFonts w:ascii="Verdana" w:eastAsia="Calibri" w:hAnsi="Verdana" w:cs="Calibri"/>
          <w:iCs/>
          <w:sz w:val="20"/>
          <w:szCs w:val="20"/>
        </w:rPr>
        <w:t>tiešus</w:t>
      </w:r>
      <w:r w:rsidRPr="003E3F48">
        <w:rPr>
          <w:rFonts w:ascii="Verdana" w:eastAsia="Calibri" w:hAnsi="Verdana" w:cs="Calibri"/>
          <w:iCs/>
          <w:sz w:val="20"/>
          <w:szCs w:val="20"/>
        </w:rPr>
        <w:t xml:space="preserve"> multivides pakalpojum</w:t>
      </w:r>
      <w:r>
        <w:rPr>
          <w:rFonts w:ascii="Verdana" w:eastAsia="Calibri" w:hAnsi="Verdana" w:cs="Calibri"/>
          <w:iCs/>
          <w:sz w:val="20"/>
          <w:szCs w:val="20"/>
        </w:rPr>
        <w:t>u</w:t>
      </w:r>
      <w:r w:rsidRPr="003E3F48">
        <w:rPr>
          <w:rFonts w:ascii="Verdana" w:eastAsia="Calibri" w:hAnsi="Verdana" w:cs="Calibri"/>
          <w:iCs/>
          <w:sz w:val="20"/>
          <w:szCs w:val="20"/>
        </w:rPr>
        <w:t>s MVU klientiem. T</w:t>
      </w:r>
      <w:r>
        <w:rPr>
          <w:rFonts w:ascii="Verdana" w:eastAsia="Calibri" w:hAnsi="Verdana" w:cs="Calibri"/>
          <w:iCs/>
          <w:sz w:val="20"/>
          <w:szCs w:val="20"/>
        </w:rPr>
        <w:t>o</w:t>
      </w:r>
      <w:r w:rsidRPr="003E3F48">
        <w:rPr>
          <w:rFonts w:ascii="Verdana" w:eastAsia="Calibri" w:hAnsi="Verdana" w:cs="Calibri"/>
          <w:iCs/>
          <w:sz w:val="20"/>
          <w:szCs w:val="20"/>
        </w:rPr>
        <w:t xml:space="preserve"> biznesa darbības ietver:</w:t>
      </w:r>
    </w:p>
    <w:p w:rsidR="003E3F48" w:rsidRPr="00080A65" w:rsidRDefault="003E3F48" w:rsidP="00500A7A">
      <w:pPr>
        <w:pBdr>
          <w:top w:val="nil"/>
          <w:left w:val="nil"/>
          <w:bottom w:val="nil"/>
          <w:right w:val="nil"/>
          <w:between w:val="nil"/>
          <w:bar w:val="nil"/>
        </w:pBdr>
        <w:spacing w:line="276" w:lineRule="auto"/>
        <w:jc w:val="both"/>
        <w:rPr>
          <w:rFonts w:ascii="Verdana" w:eastAsia="Calibri" w:hAnsi="Verdana" w:cs="Calibri"/>
          <w:iCs/>
          <w:sz w:val="20"/>
          <w:szCs w:val="20"/>
        </w:rPr>
      </w:pPr>
    </w:p>
    <w:p w:rsidR="003D731C" w:rsidRPr="00080A65" w:rsidRDefault="003E3F48" w:rsidP="00EC4FDE">
      <w:pPr>
        <w:pStyle w:val="ListParagraph"/>
        <w:numPr>
          <w:ilvl w:val="1"/>
          <w:numId w:val="46"/>
        </w:numPr>
        <w:pBdr>
          <w:top w:val="nil"/>
          <w:left w:val="nil"/>
          <w:bottom w:val="nil"/>
          <w:right w:val="nil"/>
          <w:between w:val="nil"/>
          <w:bar w:val="nil"/>
        </w:pBdr>
        <w:spacing w:line="276" w:lineRule="auto"/>
        <w:ind w:left="709" w:hanging="283"/>
        <w:jc w:val="both"/>
        <w:rPr>
          <w:rFonts w:ascii="Verdana" w:eastAsia="Calibri" w:hAnsi="Verdana" w:cs="Calibri"/>
          <w:iCs/>
          <w:sz w:val="20"/>
          <w:szCs w:val="20"/>
        </w:rPr>
      </w:pPr>
      <w:r>
        <w:rPr>
          <w:rFonts w:ascii="Verdana" w:eastAsia="Calibri" w:hAnsi="Verdana" w:cs="Calibri"/>
          <w:iCs/>
          <w:sz w:val="20"/>
          <w:szCs w:val="20"/>
        </w:rPr>
        <w:t>Reklāma apraidē un sponsoru norādīšanā</w:t>
      </w:r>
      <w:r w:rsidR="003D731C" w:rsidRPr="00080A65">
        <w:rPr>
          <w:rFonts w:ascii="Verdana" w:eastAsia="Calibri" w:hAnsi="Verdana" w:cs="Calibri"/>
          <w:iCs/>
          <w:sz w:val="20"/>
          <w:szCs w:val="20"/>
        </w:rPr>
        <w:t>;</w:t>
      </w:r>
    </w:p>
    <w:p w:rsidR="003D731C" w:rsidRPr="00080A65" w:rsidRDefault="003E3F48" w:rsidP="00EC4FDE">
      <w:pPr>
        <w:pStyle w:val="ListParagraph"/>
        <w:numPr>
          <w:ilvl w:val="1"/>
          <w:numId w:val="46"/>
        </w:numPr>
        <w:pBdr>
          <w:top w:val="nil"/>
          <w:left w:val="nil"/>
          <w:bottom w:val="nil"/>
          <w:right w:val="nil"/>
          <w:between w:val="nil"/>
          <w:bar w:val="nil"/>
        </w:pBdr>
        <w:spacing w:line="276" w:lineRule="auto"/>
        <w:ind w:left="709" w:hanging="283"/>
        <w:jc w:val="both"/>
        <w:rPr>
          <w:rFonts w:ascii="Verdana" w:eastAsia="Calibri" w:hAnsi="Verdana" w:cs="Calibri"/>
          <w:iCs/>
          <w:sz w:val="20"/>
          <w:szCs w:val="20"/>
        </w:rPr>
      </w:pPr>
      <w:r>
        <w:rPr>
          <w:rFonts w:ascii="Verdana" w:eastAsia="Calibri" w:hAnsi="Verdana" w:cs="Calibri"/>
          <w:iCs/>
          <w:sz w:val="20"/>
          <w:szCs w:val="20"/>
        </w:rPr>
        <w:t>Sponsorēts programmas segments</w:t>
      </w:r>
      <w:r w:rsidR="003D731C" w:rsidRPr="00080A65">
        <w:rPr>
          <w:rFonts w:ascii="Verdana" w:eastAsia="Calibri" w:hAnsi="Verdana" w:cs="Calibri"/>
          <w:iCs/>
          <w:sz w:val="20"/>
          <w:szCs w:val="20"/>
        </w:rPr>
        <w:t>;</w:t>
      </w:r>
    </w:p>
    <w:p w:rsidR="003D731C" w:rsidRPr="00080A65" w:rsidRDefault="003E3F48" w:rsidP="00EC4FDE">
      <w:pPr>
        <w:pStyle w:val="ListParagraph"/>
        <w:numPr>
          <w:ilvl w:val="1"/>
          <w:numId w:val="46"/>
        </w:numPr>
        <w:pBdr>
          <w:top w:val="nil"/>
          <w:left w:val="nil"/>
          <w:bottom w:val="nil"/>
          <w:right w:val="nil"/>
          <w:between w:val="nil"/>
          <w:bar w:val="nil"/>
        </w:pBdr>
        <w:spacing w:line="276" w:lineRule="auto"/>
        <w:ind w:left="709" w:hanging="283"/>
        <w:jc w:val="both"/>
        <w:rPr>
          <w:rFonts w:ascii="Verdana" w:eastAsia="Calibri" w:hAnsi="Verdana" w:cs="Calibri"/>
          <w:iCs/>
          <w:sz w:val="20"/>
          <w:szCs w:val="20"/>
        </w:rPr>
      </w:pPr>
      <w:r>
        <w:rPr>
          <w:rFonts w:ascii="Verdana" w:eastAsia="Calibri" w:hAnsi="Verdana" w:cs="Calibri"/>
          <w:iCs/>
          <w:sz w:val="20"/>
          <w:szCs w:val="20"/>
        </w:rPr>
        <w:t>Interaktīva reklāma un pārdošanas darījumu iespējas, piemēram, vērtspapīru tirdzniecība</w:t>
      </w:r>
      <w:r w:rsidR="003D731C" w:rsidRPr="00080A65">
        <w:rPr>
          <w:rFonts w:ascii="Verdana" w:eastAsia="Calibri" w:hAnsi="Verdana" w:cs="Calibri"/>
          <w:iCs/>
          <w:sz w:val="20"/>
          <w:szCs w:val="20"/>
        </w:rPr>
        <w:t>;</w:t>
      </w:r>
    </w:p>
    <w:p w:rsidR="003D731C" w:rsidRPr="00080A65" w:rsidRDefault="003E3F48" w:rsidP="00EC4FDE">
      <w:pPr>
        <w:pStyle w:val="ListParagraph"/>
        <w:numPr>
          <w:ilvl w:val="1"/>
          <w:numId w:val="46"/>
        </w:numPr>
        <w:pBdr>
          <w:top w:val="nil"/>
          <w:left w:val="nil"/>
          <w:bottom w:val="nil"/>
          <w:right w:val="nil"/>
          <w:between w:val="nil"/>
          <w:bar w:val="nil"/>
        </w:pBdr>
        <w:spacing w:line="276" w:lineRule="auto"/>
        <w:ind w:left="709" w:hanging="283"/>
        <w:jc w:val="both"/>
        <w:rPr>
          <w:rFonts w:ascii="Verdana" w:eastAsia="Calibri" w:hAnsi="Verdana" w:cs="Calibri"/>
          <w:iCs/>
          <w:sz w:val="20"/>
          <w:szCs w:val="20"/>
        </w:rPr>
      </w:pPr>
      <w:r>
        <w:rPr>
          <w:rFonts w:ascii="Verdana" w:eastAsia="Calibri" w:hAnsi="Verdana" w:cs="Calibri"/>
          <w:iCs/>
          <w:sz w:val="20"/>
          <w:szCs w:val="20"/>
        </w:rPr>
        <w:t>Dažādas katalogu platformas</w:t>
      </w:r>
      <w:r w:rsidR="003D731C" w:rsidRPr="00080A65">
        <w:rPr>
          <w:rFonts w:ascii="Verdana" w:eastAsia="Calibri" w:hAnsi="Verdana" w:cs="Calibri"/>
          <w:iCs/>
          <w:sz w:val="20"/>
          <w:szCs w:val="20"/>
        </w:rPr>
        <w:t xml:space="preserve">, </w:t>
      </w:r>
      <w:r>
        <w:rPr>
          <w:rFonts w:ascii="Verdana" w:eastAsia="Calibri" w:hAnsi="Verdana" w:cs="Calibri"/>
          <w:iCs/>
          <w:sz w:val="20"/>
          <w:szCs w:val="20"/>
        </w:rPr>
        <w:t>piemēram, drukātās „dzeltenās lapas”</w:t>
      </w:r>
      <w:r w:rsidR="003D731C" w:rsidRPr="00080A65">
        <w:rPr>
          <w:rFonts w:ascii="Verdana" w:eastAsia="Calibri" w:hAnsi="Verdana" w:cs="Calibri"/>
          <w:iCs/>
          <w:sz w:val="20"/>
          <w:szCs w:val="20"/>
        </w:rPr>
        <w:t xml:space="preserve"> Internet </w:t>
      </w:r>
      <w:r>
        <w:rPr>
          <w:rFonts w:ascii="Verdana" w:eastAsia="Calibri" w:hAnsi="Verdana" w:cs="Calibri"/>
          <w:iCs/>
          <w:sz w:val="20"/>
          <w:szCs w:val="20"/>
        </w:rPr>
        <w:t>„dzeltenās lapas”</w:t>
      </w:r>
      <w:r w:rsidR="003D731C" w:rsidRPr="00080A65">
        <w:rPr>
          <w:rFonts w:ascii="Verdana" w:eastAsia="Calibri" w:hAnsi="Verdana" w:cs="Calibri"/>
          <w:iCs/>
          <w:sz w:val="20"/>
          <w:szCs w:val="20"/>
        </w:rPr>
        <w:t xml:space="preserve">, </w:t>
      </w:r>
      <w:r>
        <w:rPr>
          <w:rFonts w:ascii="Verdana" w:eastAsia="Calibri" w:hAnsi="Verdana" w:cs="Calibri"/>
          <w:iCs/>
          <w:sz w:val="20"/>
          <w:szCs w:val="20"/>
        </w:rPr>
        <w:t>mobilās</w:t>
      </w:r>
      <w:r w:rsidR="00F34361">
        <w:rPr>
          <w:rFonts w:ascii="Verdana" w:eastAsia="Calibri" w:hAnsi="Verdana" w:cs="Calibri"/>
          <w:iCs/>
          <w:sz w:val="20"/>
          <w:szCs w:val="20"/>
        </w:rPr>
        <w:t xml:space="preserve"> </w:t>
      </w:r>
      <w:r>
        <w:rPr>
          <w:rFonts w:ascii="Verdana" w:eastAsia="Calibri" w:hAnsi="Verdana" w:cs="Calibri"/>
          <w:iCs/>
          <w:sz w:val="20"/>
          <w:szCs w:val="20"/>
        </w:rPr>
        <w:t>„dzeltenās lapas”</w:t>
      </w:r>
      <w:r w:rsidR="003D731C" w:rsidRPr="00080A65">
        <w:rPr>
          <w:rFonts w:ascii="Verdana" w:eastAsia="Calibri" w:hAnsi="Verdana" w:cs="Calibri"/>
          <w:iCs/>
          <w:sz w:val="20"/>
          <w:szCs w:val="20"/>
        </w:rPr>
        <w:t xml:space="preserve">, yp Channel 502 </w:t>
      </w:r>
      <w:r>
        <w:rPr>
          <w:rFonts w:ascii="Verdana" w:eastAsia="Calibri" w:hAnsi="Verdana" w:cs="Calibri"/>
          <w:iCs/>
          <w:sz w:val="20"/>
          <w:szCs w:val="20"/>
        </w:rPr>
        <w:t>kanāls</w:t>
      </w:r>
      <w:r w:rsidR="003D731C" w:rsidRPr="00080A65">
        <w:rPr>
          <w:rFonts w:ascii="Verdana" w:eastAsia="Calibri" w:hAnsi="Verdana" w:cs="Calibri"/>
          <w:iCs/>
          <w:sz w:val="20"/>
          <w:szCs w:val="20"/>
        </w:rPr>
        <w:t xml:space="preserve"> TV, </w:t>
      </w:r>
      <w:r>
        <w:rPr>
          <w:rFonts w:ascii="Verdana" w:eastAsia="Calibri" w:hAnsi="Verdana" w:cs="Calibri"/>
          <w:iCs/>
          <w:sz w:val="20"/>
          <w:szCs w:val="20"/>
        </w:rPr>
        <w:t>Baltās lapas</w:t>
      </w:r>
      <w:r w:rsidR="003D731C" w:rsidRPr="00080A65">
        <w:rPr>
          <w:rFonts w:ascii="Verdana" w:eastAsia="Calibri" w:hAnsi="Verdana" w:cs="Calibri"/>
          <w:iCs/>
          <w:sz w:val="20"/>
          <w:szCs w:val="20"/>
        </w:rPr>
        <w:t xml:space="preserve">, Fax </w:t>
      </w:r>
      <w:r>
        <w:rPr>
          <w:rFonts w:ascii="Verdana" w:eastAsia="Calibri" w:hAnsi="Verdana" w:cs="Calibri"/>
          <w:iCs/>
          <w:sz w:val="20"/>
          <w:szCs w:val="20"/>
        </w:rPr>
        <w:t>katalogs</w:t>
      </w:r>
      <w:r w:rsidR="003D731C" w:rsidRPr="00080A65">
        <w:rPr>
          <w:rFonts w:ascii="Verdana" w:eastAsia="Calibri" w:hAnsi="Verdana" w:cs="Calibri"/>
          <w:iCs/>
          <w:sz w:val="20"/>
          <w:szCs w:val="20"/>
        </w:rPr>
        <w:t xml:space="preserve">, </w:t>
      </w:r>
      <w:r>
        <w:rPr>
          <w:rFonts w:ascii="Verdana" w:eastAsia="Calibri" w:hAnsi="Verdana" w:cs="Calibri"/>
          <w:iCs/>
          <w:sz w:val="20"/>
          <w:szCs w:val="20"/>
        </w:rPr>
        <w:t>u.c.</w:t>
      </w:r>
      <w:r w:rsidR="003D731C" w:rsidRPr="00080A65">
        <w:rPr>
          <w:rFonts w:ascii="Verdana" w:eastAsia="Calibri" w:hAnsi="Verdana" w:cs="Calibri"/>
          <w:iCs/>
          <w:sz w:val="20"/>
          <w:szCs w:val="20"/>
        </w:rPr>
        <w:t>;</w:t>
      </w:r>
    </w:p>
    <w:p w:rsidR="003D731C" w:rsidRPr="00080A65" w:rsidRDefault="003E3F48" w:rsidP="00EC4FDE">
      <w:pPr>
        <w:pStyle w:val="ListParagraph"/>
        <w:numPr>
          <w:ilvl w:val="1"/>
          <w:numId w:val="46"/>
        </w:numPr>
        <w:pBdr>
          <w:top w:val="nil"/>
          <w:left w:val="nil"/>
          <w:bottom w:val="nil"/>
          <w:right w:val="nil"/>
          <w:between w:val="nil"/>
          <w:bar w:val="nil"/>
        </w:pBdr>
        <w:spacing w:line="276" w:lineRule="auto"/>
        <w:ind w:left="709" w:hanging="283"/>
        <w:jc w:val="both"/>
        <w:rPr>
          <w:rFonts w:ascii="Verdana" w:eastAsia="Calibri" w:hAnsi="Verdana" w:cs="Calibri"/>
          <w:iCs/>
          <w:sz w:val="20"/>
          <w:szCs w:val="20"/>
        </w:rPr>
      </w:pPr>
      <w:r>
        <w:rPr>
          <w:rFonts w:ascii="Verdana" w:eastAsia="Calibri" w:hAnsi="Verdana" w:cs="Calibri"/>
          <w:iCs/>
          <w:sz w:val="20"/>
          <w:szCs w:val="20"/>
        </w:rPr>
        <w:t>TV iepirkumu mehānisms ar produktu pasūtīšanu un piegādi, piemēram, ēdienu piegāde;</w:t>
      </w:r>
    </w:p>
    <w:p w:rsidR="003D731C" w:rsidRPr="00080A65" w:rsidRDefault="003E3F48" w:rsidP="00EC4FDE">
      <w:pPr>
        <w:pStyle w:val="ListParagraph"/>
        <w:numPr>
          <w:ilvl w:val="1"/>
          <w:numId w:val="46"/>
        </w:numPr>
        <w:pBdr>
          <w:top w:val="nil"/>
          <w:left w:val="nil"/>
          <w:bottom w:val="nil"/>
          <w:right w:val="nil"/>
          <w:between w:val="nil"/>
          <w:bar w:val="nil"/>
        </w:pBdr>
        <w:spacing w:line="276" w:lineRule="auto"/>
        <w:ind w:left="709" w:hanging="283"/>
        <w:jc w:val="both"/>
        <w:rPr>
          <w:rFonts w:ascii="Verdana" w:eastAsia="Calibri" w:hAnsi="Verdana" w:cs="Calibri"/>
          <w:iCs/>
          <w:sz w:val="20"/>
          <w:szCs w:val="20"/>
        </w:rPr>
      </w:pPr>
      <w:r>
        <w:rPr>
          <w:rFonts w:ascii="Verdana" w:eastAsia="Calibri" w:hAnsi="Verdana" w:cs="Calibri"/>
          <w:iCs/>
          <w:sz w:val="20"/>
          <w:szCs w:val="20"/>
        </w:rPr>
        <w:t>Atslēgvārdu un reklāmkarogu tālākpārdošana galvenajās tīmekļa vietnēs.</w:t>
      </w:r>
    </w:p>
    <w:p w:rsidR="003D731C" w:rsidRPr="00080A65" w:rsidRDefault="003D731C">
      <w:pPr>
        <w:pBdr>
          <w:top w:val="nil"/>
          <w:left w:val="nil"/>
          <w:bottom w:val="nil"/>
          <w:right w:val="nil"/>
          <w:between w:val="nil"/>
          <w:bar w:val="nil"/>
        </w:pBdr>
        <w:rPr>
          <w:rFonts w:ascii="Verdana" w:hAnsi="Verdana"/>
          <w:i/>
          <w:iCs/>
          <w:sz w:val="20"/>
          <w:szCs w:val="20"/>
        </w:rPr>
      </w:pPr>
    </w:p>
    <w:p w:rsidR="003D731C" w:rsidRPr="00080A65" w:rsidRDefault="003D731C">
      <w:pPr>
        <w:pBdr>
          <w:top w:val="nil"/>
          <w:left w:val="nil"/>
          <w:bottom w:val="nil"/>
          <w:right w:val="nil"/>
          <w:between w:val="nil"/>
          <w:bar w:val="nil"/>
        </w:pBdr>
        <w:rPr>
          <w:rFonts w:ascii="Verdana" w:hAnsi="Verdana"/>
          <w:i/>
          <w:iCs/>
          <w:sz w:val="20"/>
          <w:szCs w:val="20"/>
        </w:rPr>
      </w:pPr>
    </w:p>
    <w:p w:rsidR="003D731C" w:rsidRDefault="006A2DB2">
      <w:pPr>
        <w:pBdr>
          <w:top w:val="nil"/>
          <w:left w:val="nil"/>
          <w:bottom w:val="nil"/>
          <w:right w:val="nil"/>
          <w:between w:val="nil"/>
          <w:bar w:val="nil"/>
        </w:pBdr>
        <w:rPr>
          <w:rFonts w:ascii="Verdana" w:hAnsi="Verdana"/>
          <w:b/>
          <w:bCs/>
          <w:color w:val="0000FF"/>
          <w:sz w:val="20"/>
          <w:szCs w:val="20"/>
        </w:rPr>
      </w:pPr>
      <w:r>
        <w:rPr>
          <w:rFonts w:ascii="Verdana" w:hAnsi="Verdana"/>
          <w:b/>
          <w:bCs/>
          <w:color w:val="0000FF"/>
          <w:sz w:val="20"/>
          <w:szCs w:val="20"/>
        </w:rPr>
        <w:t>Galvenie soļi prioritātes ieviešanā</w:t>
      </w:r>
    </w:p>
    <w:p w:rsidR="006A2DB2" w:rsidRPr="00080A65" w:rsidRDefault="006A2DB2">
      <w:pPr>
        <w:pBdr>
          <w:top w:val="nil"/>
          <w:left w:val="nil"/>
          <w:bottom w:val="nil"/>
          <w:right w:val="nil"/>
          <w:between w:val="nil"/>
          <w:bar w:val="nil"/>
        </w:pBdr>
        <w:rPr>
          <w:rFonts w:ascii="Verdana" w:hAnsi="Verdana"/>
          <w:b/>
          <w:bCs/>
          <w:color w:val="0000FF"/>
          <w:sz w:val="20"/>
          <w:szCs w:val="20"/>
        </w:rPr>
      </w:pPr>
    </w:p>
    <w:p w:rsidR="003D731C" w:rsidRPr="00080A65" w:rsidRDefault="00B24D48" w:rsidP="00EC4FDE">
      <w:pPr>
        <w:pStyle w:val="ListParagraph"/>
        <w:numPr>
          <w:ilvl w:val="0"/>
          <w:numId w:val="37"/>
        </w:numPr>
        <w:pBdr>
          <w:top w:val="nil"/>
          <w:left w:val="nil"/>
          <w:bottom w:val="nil"/>
          <w:right w:val="nil"/>
          <w:between w:val="nil"/>
          <w:bar w:val="nil"/>
        </w:pBdr>
        <w:spacing w:line="276" w:lineRule="auto"/>
        <w:ind w:left="709"/>
        <w:jc w:val="both"/>
        <w:rPr>
          <w:rFonts w:ascii="Verdana" w:eastAsia="Calibri" w:hAnsi="Verdana" w:cs="Calibri"/>
          <w:bCs/>
          <w:iCs/>
          <w:sz w:val="20"/>
          <w:szCs w:val="20"/>
        </w:rPr>
      </w:pPr>
      <w:r>
        <w:rPr>
          <w:rFonts w:ascii="Verdana" w:eastAsia="Calibri" w:hAnsi="Verdana" w:cs="Calibri"/>
          <w:bCs/>
          <w:iCs/>
          <w:sz w:val="20"/>
          <w:szCs w:val="20"/>
        </w:rPr>
        <w:t>Noteikt, cik daudzi MVU ir iesaistīti projektā</w:t>
      </w:r>
    </w:p>
    <w:p w:rsidR="003D731C" w:rsidRPr="00080A65" w:rsidRDefault="00B24D48" w:rsidP="00EC4FDE">
      <w:pPr>
        <w:pStyle w:val="ListParagraph"/>
        <w:numPr>
          <w:ilvl w:val="0"/>
          <w:numId w:val="37"/>
        </w:numPr>
        <w:pBdr>
          <w:top w:val="nil"/>
          <w:left w:val="nil"/>
          <w:bottom w:val="nil"/>
          <w:right w:val="nil"/>
          <w:between w:val="nil"/>
          <w:bar w:val="nil"/>
        </w:pBdr>
        <w:spacing w:line="276" w:lineRule="auto"/>
        <w:ind w:left="709"/>
        <w:jc w:val="both"/>
        <w:rPr>
          <w:rFonts w:ascii="Verdana" w:eastAsia="Arial" w:hAnsi="Verdana" w:cs="Arial"/>
          <w:iCs/>
          <w:sz w:val="20"/>
          <w:szCs w:val="20"/>
        </w:rPr>
      </w:pPr>
      <w:r>
        <w:rPr>
          <w:rFonts w:ascii="Verdana" w:eastAsia="Calibri" w:hAnsi="Verdana" w:cs="Calibri"/>
          <w:bCs/>
          <w:iCs/>
          <w:sz w:val="20"/>
          <w:szCs w:val="20"/>
        </w:rPr>
        <w:t>Noteikt, kādus pakalpojumu veidus Jūs vēlaties piedāvāt iedzīvotājiem</w:t>
      </w:r>
    </w:p>
    <w:p w:rsidR="003D731C" w:rsidRPr="00080A65" w:rsidRDefault="00B24D48" w:rsidP="00EC4FDE">
      <w:pPr>
        <w:pStyle w:val="ListParagraph"/>
        <w:numPr>
          <w:ilvl w:val="1"/>
          <w:numId w:val="37"/>
        </w:numPr>
        <w:pBdr>
          <w:top w:val="nil"/>
          <w:left w:val="nil"/>
          <w:bottom w:val="nil"/>
          <w:right w:val="nil"/>
          <w:between w:val="nil"/>
          <w:bar w:val="nil"/>
        </w:pBdr>
        <w:spacing w:line="276" w:lineRule="auto"/>
        <w:ind w:left="1418"/>
        <w:jc w:val="both"/>
        <w:rPr>
          <w:rFonts w:ascii="Verdana" w:eastAsia="Courier New" w:hAnsi="Verdana" w:cs="Courier New"/>
          <w:iCs/>
          <w:sz w:val="20"/>
          <w:szCs w:val="20"/>
        </w:rPr>
      </w:pPr>
      <w:r>
        <w:rPr>
          <w:rFonts w:ascii="Verdana" w:eastAsia="Calibri" w:hAnsi="Verdana" w:cs="Calibri"/>
          <w:iCs/>
          <w:sz w:val="20"/>
          <w:szCs w:val="20"/>
        </w:rPr>
        <w:t>Interaktīvos tīmekļa pakalpojumus</w:t>
      </w:r>
    </w:p>
    <w:p w:rsidR="003D731C" w:rsidRPr="00080A65" w:rsidRDefault="00B24D48" w:rsidP="00EC4FDE">
      <w:pPr>
        <w:pStyle w:val="ListParagraph"/>
        <w:numPr>
          <w:ilvl w:val="1"/>
          <w:numId w:val="37"/>
        </w:numPr>
        <w:pBdr>
          <w:top w:val="nil"/>
          <w:left w:val="nil"/>
          <w:bottom w:val="nil"/>
          <w:right w:val="nil"/>
          <w:between w:val="nil"/>
          <w:bar w:val="nil"/>
        </w:pBdr>
        <w:spacing w:line="276" w:lineRule="auto"/>
        <w:ind w:left="1418"/>
        <w:jc w:val="both"/>
        <w:rPr>
          <w:rFonts w:ascii="Verdana" w:eastAsia="Courier New" w:hAnsi="Verdana" w:cs="Courier New"/>
          <w:iCs/>
          <w:sz w:val="20"/>
          <w:szCs w:val="20"/>
        </w:rPr>
      </w:pPr>
      <w:r>
        <w:rPr>
          <w:rFonts w:ascii="Verdana" w:eastAsia="Calibri" w:hAnsi="Verdana" w:cs="Calibri"/>
          <w:iCs/>
          <w:sz w:val="20"/>
          <w:szCs w:val="20"/>
        </w:rPr>
        <w:t>Digitālās televīzijas interaktīvos pakalpojumus</w:t>
      </w:r>
    </w:p>
    <w:p w:rsidR="003D731C" w:rsidRPr="00080A65" w:rsidRDefault="003D731C">
      <w:pPr>
        <w:pBdr>
          <w:top w:val="nil"/>
          <w:left w:val="nil"/>
          <w:bottom w:val="nil"/>
          <w:right w:val="nil"/>
          <w:between w:val="nil"/>
          <w:bar w:val="nil"/>
        </w:pBdr>
        <w:rPr>
          <w:rFonts w:ascii="Verdana" w:hAnsi="Verdana"/>
          <w:i/>
          <w:iCs/>
          <w:sz w:val="20"/>
          <w:szCs w:val="20"/>
        </w:rPr>
      </w:pPr>
    </w:p>
    <w:p w:rsidR="003D731C" w:rsidRPr="00080A65" w:rsidRDefault="003D731C">
      <w:pPr>
        <w:pBdr>
          <w:top w:val="nil"/>
          <w:left w:val="nil"/>
          <w:bottom w:val="nil"/>
          <w:right w:val="nil"/>
          <w:between w:val="nil"/>
          <w:bar w:val="nil"/>
        </w:pBdr>
        <w:rPr>
          <w:rFonts w:ascii="Verdana" w:hAnsi="Verdana"/>
          <w:i/>
          <w:iCs/>
          <w:sz w:val="20"/>
          <w:szCs w:val="20"/>
        </w:rPr>
      </w:pPr>
    </w:p>
    <w:p w:rsidR="00B24D48" w:rsidRPr="00B24D48" w:rsidRDefault="00B24D48" w:rsidP="00B24D48">
      <w:pPr>
        <w:pStyle w:val="ListParagraph"/>
        <w:numPr>
          <w:ilvl w:val="0"/>
          <w:numId w:val="18"/>
        </w:numPr>
        <w:rPr>
          <w:rFonts w:ascii="Arial" w:eastAsia="Arial" w:hAnsi="Arial" w:cs="Arial"/>
          <w:b/>
          <w:bCs/>
          <w:color w:val="0000FF"/>
        </w:rPr>
      </w:pPr>
      <w:r w:rsidRPr="00B24D48">
        <w:rPr>
          <w:rFonts w:ascii="Arial" w:eastAsia="Arial" w:hAnsi="Arial" w:cs="Arial"/>
          <w:b/>
          <w:bCs/>
          <w:color w:val="0000FF"/>
        </w:rPr>
        <w:t>Lokālie tīmekļa portāli un daudzkanālu pakalpojumi</w:t>
      </w:r>
    </w:p>
    <w:p w:rsidR="003D731C" w:rsidRPr="00080A65" w:rsidRDefault="003D731C">
      <w:pPr>
        <w:pBdr>
          <w:top w:val="nil"/>
          <w:left w:val="nil"/>
          <w:bottom w:val="nil"/>
          <w:right w:val="nil"/>
          <w:between w:val="nil"/>
          <w:bar w:val="nil"/>
        </w:pBdr>
        <w:rPr>
          <w:b/>
          <w:bCs/>
        </w:rPr>
      </w:pPr>
    </w:p>
    <w:p w:rsidR="003D731C" w:rsidRDefault="00B24D48" w:rsidP="006B0B53">
      <w:pPr>
        <w:pBdr>
          <w:top w:val="nil"/>
          <w:left w:val="nil"/>
          <w:bottom w:val="nil"/>
          <w:right w:val="nil"/>
          <w:between w:val="nil"/>
          <w:bar w:val="nil"/>
        </w:pBdr>
        <w:spacing w:line="276" w:lineRule="auto"/>
        <w:jc w:val="both"/>
        <w:rPr>
          <w:rFonts w:ascii="Verdana" w:hAnsi="Verdana"/>
          <w:b/>
          <w:bCs/>
          <w:i/>
          <w:iCs/>
          <w:color w:val="0000FF"/>
          <w:sz w:val="20"/>
          <w:szCs w:val="20"/>
        </w:rPr>
      </w:pPr>
      <w:r>
        <w:rPr>
          <w:rFonts w:ascii="Verdana" w:hAnsi="Verdana"/>
          <w:b/>
          <w:bCs/>
          <w:i/>
          <w:iCs/>
          <w:color w:val="0000FF"/>
          <w:sz w:val="20"/>
          <w:szCs w:val="20"/>
        </w:rPr>
        <w:t>Vispārējs apraksts</w:t>
      </w:r>
    </w:p>
    <w:p w:rsidR="00B24D48" w:rsidRPr="00080A65" w:rsidRDefault="00B24D48" w:rsidP="006B0B53">
      <w:pPr>
        <w:pBdr>
          <w:top w:val="nil"/>
          <w:left w:val="nil"/>
          <w:bottom w:val="nil"/>
          <w:right w:val="nil"/>
          <w:between w:val="nil"/>
          <w:bar w:val="nil"/>
        </w:pBdr>
        <w:spacing w:line="276" w:lineRule="auto"/>
        <w:jc w:val="both"/>
        <w:rPr>
          <w:rFonts w:ascii="Verdana" w:hAnsi="Verdana"/>
          <w:b/>
          <w:bCs/>
          <w:i/>
          <w:iCs/>
          <w:color w:val="0000FF"/>
          <w:sz w:val="20"/>
          <w:szCs w:val="20"/>
        </w:rPr>
      </w:pPr>
    </w:p>
    <w:p w:rsidR="00B24D48" w:rsidRDefault="00B24D48" w:rsidP="00F34361">
      <w:pPr>
        <w:pBdr>
          <w:top w:val="nil"/>
          <w:left w:val="nil"/>
          <w:bottom w:val="nil"/>
          <w:right w:val="nil"/>
          <w:between w:val="nil"/>
          <w:bar w:val="nil"/>
        </w:pBdr>
        <w:spacing w:line="276" w:lineRule="auto"/>
        <w:jc w:val="both"/>
        <w:rPr>
          <w:rFonts w:ascii="Verdana" w:eastAsia="Calibri" w:hAnsi="Verdana" w:cs="Calibri"/>
          <w:sz w:val="20"/>
          <w:szCs w:val="20"/>
        </w:rPr>
      </w:pPr>
      <w:r>
        <w:rPr>
          <w:rFonts w:ascii="Verdana" w:eastAsia="Calibri" w:hAnsi="Verdana" w:cs="Calibri"/>
          <w:sz w:val="20"/>
          <w:szCs w:val="20"/>
        </w:rPr>
        <w:t>Interneta portāls vai tīmekļa saišu</w:t>
      </w:r>
      <w:r w:rsidRPr="00F0247B">
        <w:rPr>
          <w:rFonts w:ascii="Verdana" w:eastAsia="Calibri" w:hAnsi="Verdana" w:cs="Calibri"/>
          <w:sz w:val="20"/>
          <w:szCs w:val="20"/>
        </w:rPr>
        <w:t xml:space="preserve"> lapa ir tīmekļa vietne, kas darbojas kā piekļuves punkts informācijai </w:t>
      </w:r>
      <w:r>
        <w:rPr>
          <w:rFonts w:ascii="Verdana" w:eastAsia="Calibri" w:hAnsi="Verdana" w:cs="Calibri"/>
          <w:sz w:val="20"/>
          <w:szCs w:val="20"/>
        </w:rPr>
        <w:t xml:space="preserve">vispasaules tīmeklī (WWW). </w:t>
      </w:r>
      <w:r w:rsidRPr="000F1C91">
        <w:rPr>
          <w:rFonts w:ascii="Verdana" w:eastAsia="Calibri" w:hAnsi="Verdana" w:cs="Calibri"/>
          <w:sz w:val="20"/>
          <w:szCs w:val="20"/>
        </w:rPr>
        <w:t>Portāls sniedz informāciju no dažādiem avotiem vienotā veidā</w:t>
      </w:r>
      <w:r w:rsidRPr="00DC43D1">
        <w:rPr>
          <w:rFonts w:ascii="Verdana" w:eastAsia="Calibri" w:hAnsi="Verdana" w:cs="Calibri"/>
          <w:sz w:val="20"/>
          <w:szCs w:val="20"/>
        </w:rPr>
        <w:t xml:space="preserve">. </w:t>
      </w:r>
      <w:r>
        <w:rPr>
          <w:rFonts w:ascii="Verdana" w:eastAsia="Calibri" w:hAnsi="Verdana" w:cs="Calibri"/>
          <w:sz w:val="20"/>
          <w:szCs w:val="20"/>
        </w:rPr>
        <w:t>Pretēji</w:t>
      </w:r>
      <w:r w:rsidRPr="000F1C91">
        <w:rPr>
          <w:rFonts w:ascii="Verdana" w:eastAsia="Calibri" w:hAnsi="Verdana" w:cs="Calibri"/>
          <w:sz w:val="20"/>
          <w:szCs w:val="20"/>
        </w:rPr>
        <w:t xml:space="preserve"> stan</w:t>
      </w:r>
      <w:r>
        <w:rPr>
          <w:rFonts w:ascii="Verdana" w:eastAsia="Calibri" w:hAnsi="Verdana" w:cs="Calibri"/>
          <w:sz w:val="20"/>
          <w:szCs w:val="20"/>
        </w:rPr>
        <w:t>darta meklētājprogrammu funkcijām</w:t>
      </w:r>
      <w:r w:rsidRPr="000F1C91">
        <w:rPr>
          <w:rFonts w:ascii="Verdana" w:eastAsia="Calibri" w:hAnsi="Verdana" w:cs="Calibri"/>
          <w:sz w:val="20"/>
          <w:szCs w:val="20"/>
        </w:rPr>
        <w:t>, interneta portāli piedāvā citus pakalpojumus, piemēram, e-pastu, ziņas, akciju cenas, informācij</w:t>
      </w:r>
      <w:r>
        <w:rPr>
          <w:rFonts w:ascii="Verdana" w:eastAsia="Calibri" w:hAnsi="Verdana" w:cs="Calibri"/>
          <w:sz w:val="20"/>
          <w:szCs w:val="20"/>
        </w:rPr>
        <w:t>u</w:t>
      </w:r>
      <w:r w:rsidRPr="000F1C91">
        <w:rPr>
          <w:rFonts w:ascii="Verdana" w:eastAsia="Calibri" w:hAnsi="Verdana" w:cs="Calibri"/>
          <w:sz w:val="20"/>
          <w:szCs w:val="20"/>
        </w:rPr>
        <w:t>, datu bāzes un izklaides</w:t>
      </w:r>
      <w:r w:rsidRPr="00DC43D1">
        <w:rPr>
          <w:rFonts w:ascii="Verdana" w:eastAsia="Calibri" w:hAnsi="Verdana" w:cs="Calibri"/>
          <w:sz w:val="20"/>
          <w:szCs w:val="20"/>
        </w:rPr>
        <w:t xml:space="preserve">. </w:t>
      </w:r>
      <w:r w:rsidRPr="000F1C91">
        <w:rPr>
          <w:rFonts w:ascii="Verdana" w:eastAsia="Calibri" w:hAnsi="Verdana" w:cs="Calibri"/>
          <w:sz w:val="20"/>
          <w:szCs w:val="20"/>
        </w:rPr>
        <w:t xml:space="preserve">Portāli nodrošina </w:t>
      </w:r>
      <w:r>
        <w:rPr>
          <w:rFonts w:ascii="Verdana" w:eastAsia="Calibri" w:hAnsi="Verdana" w:cs="Calibri"/>
          <w:sz w:val="20"/>
          <w:szCs w:val="20"/>
        </w:rPr>
        <w:t>iespēju uzņēmumiem</w:t>
      </w:r>
      <w:r w:rsidRPr="000F1C91">
        <w:rPr>
          <w:rFonts w:ascii="Verdana" w:eastAsia="Calibri" w:hAnsi="Verdana" w:cs="Calibri"/>
          <w:sz w:val="20"/>
          <w:szCs w:val="20"/>
        </w:rPr>
        <w:t xml:space="preserve"> konsekvent</w:t>
      </w:r>
      <w:r>
        <w:rPr>
          <w:rFonts w:ascii="Verdana" w:eastAsia="Calibri" w:hAnsi="Verdana" w:cs="Calibri"/>
          <w:sz w:val="20"/>
          <w:szCs w:val="20"/>
        </w:rPr>
        <w:t>a</w:t>
      </w:r>
      <w:r w:rsidRPr="000F1C91">
        <w:rPr>
          <w:rFonts w:ascii="Verdana" w:eastAsia="Calibri" w:hAnsi="Verdana" w:cs="Calibri"/>
          <w:sz w:val="20"/>
          <w:szCs w:val="20"/>
        </w:rPr>
        <w:t xml:space="preserve"> izskat</w:t>
      </w:r>
      <w:r>
        <w:rPr>
          <w:rFonts w:ascii="Verdana" w:eastAsia="Calibri" w:hAnsi="Verdana" w:cs="Calibri"/>
          <w:sz w:val="20"/>
          <w:szCs w:val="20"/>
        </w:rPr>
        <w:t>a</w:t>
      </w:r>
      <w:r w:rsidR="00F34361">
        <w:rPr>
          <w:rFonts w:ascii="Verdana" w:eastAsia="Calibri" w:hAnsi="Verdana" w:cs="Calibri"/>
          <w:sz w:val="20"/>
          <w:szCs w:val="20"/>
        </w:rPr>
        <w:t xml:space="preserve"> </w:t>
      </w:r>
      <w:r>
        <w:rPr>
          <w:rFonts w:ascii="Verdana" w:eastAsia="Calibri" w:hAnsi="Verdana" w:cs="Calibri"/>
          <w:sz w:val="20"/>
          <w:szCs w:val="20"/>
        </w:rPr>
        <w:t>nodrošināšanai</w:t>
      </w:r>
      <w:r w:rsidRPr="000F1C91">
        <w:rPr>
          <w:rFonts w:ascii="Verdana" w:eastAsia="Calibri" w:hAnsi="Verdana" w:cs="Calibri"/>
          <w:sz w:val="20"/>
          <w:szCs w:val="20"/>
        </w:rPr>
        <w:t xml:space="preserve"> ar piekļuves kontroli</w:t>
      </w:r>
      <w:r>
        <w:rPr>
          <w:rFonts w:ascii="Verdana" w:eastAsia="Calibri" w:hAnsi="Verdana" w:cs="Calibri"/>
          <w:sz w:val="20"/>
          <w:szCs w:val="20"/>
        </w:rPr>
        <w:t>,</w:t>
      </w:r>
      <w:r w:rsidRPr="000F1C91">
        <w:rPr>
          <w:rFonts w:ascii="Verdana" w:eastAsia="Calibri" w:hAnsi="Verdana" w:cs="Calibri"/>
          <w:sz w:val="20"/>
          <w:szCs w:val="20"/>
        </w:rPr>
        <w:t xml:space="preserve"> procedūrām dažādiem lietojumiem un datu bāz</w:t>
      </w:r>
      <w:r>
        <w:rPr>
          <w:rFonts w:ascii="Verdana" w:eastAsia="Calibri" w:hAnsi="Verdana" w:cs="Calibri"/>
          <w:sz w:val="20"/>
          <w:szCs w:val="20"/>
        </w:rPr>
        <w:t>ēm</w:t>
      </w:r>
      <w:r w:rsidRPr="000F1C91">
        <w:rPr>
          <w:rFonts w:ascii="Verdana" w:eastAsia="Calibri" w:hAnsi="Verdana" w:cs="Calibri"/>
          <w:sz w:val="20"/>
          <w:szCs w:val="20"/>
        </w:rPr>
        <w:t>, kas citādi būtu bij</w:t>
      </w:r>
      <w:r>
        <w:rPr>
          <w:rFonts w:ascii="Verdana" w:eastAsia="Calibri" w:hAnsi="Verdana" w:cs="Calibri"/>
          <w:sz w:val="20"/>
          <w:szCs w:val="20"/>
        </w:rPr>
        <w:t>uši</w:t>
      </w:r>
      <w:r w:rsidR="00F34361">
        <w:rPr>
          <w:rFonts w:ascii="Verdana" w:eastAsia="Calibri" w:hAnsi="Verdana" w:cs="Calibri"/>
          <w:sz w:val="20"/>
          <w:szCs w:val="20"/>
        </w:rPr>
        <w:t xml:space="preserve"> </w:t>
      </w:r>
      <w:r>
        <w:rPr>
          <w:rFonts w:ascii="Verdana" w:eastAsia="Calibri" w:hAnsi="Verdana" w:cs="Calibri"/>
          <w:sz w:val="20"/>
          <w:szCs w:val="20"/>
        </w:rPr>
        <w:t>patstāvīgi- katrs par sevi.</w:t>
      </w:r>
    </w:p>
    <w:p w:rsidR="00B24D48" w:rsidRPr="00DC43D1" w:rsidRDefault="00B24D48" w:rsidP="00B24D48">
      <w:pPr>
        <w:pBdr>
          <w:top w:val="nil"/>
          <w:left w:val="nil"/>
          <w:bottom w:val="nil"/>
          <w:right w:val="nil"/>
          <w:between w:val="nil"/>
          <w:bar w:val="nil"/>
        </w:pBdr>
        <w:spacing w:line="276" w:lineRule="auto"/>
        <w:ind w:firstLine="300"/>
        <w:jc w:val="both"/>
        <w:rPr>
          <w:rFonts w:ascii="Verdana" w:hAnsi="Verdana"/>
          <w:sz w:val="20"/>
          <w:szCs w:val="20"/>
        </w:rPr>
      </w:pPr>
    </w:p>
    <w:p w:rsidR="00B24D48" w:rsidRDefault="00B24D48" w:rsidP="00F34361">
      <w:pPr>
        <w:pBdr>
          <w:top w:val="nil"/>
          <w:left w:val="nil"/>
          <w:bottom w:val="nil"/>
          <w:right w:val="nil"/>
          <w:between w:val="nil"/>
          <w:bar w:val="nil"/>
        </w:pBdr>
        <w:spacing w:line="276" w:lineRule="auto"/>
        <w:jc w:val="both"/>
        <w:rPr>
          <w:rFonts w:ascii="Verdana" w:eastAsia="Calibri" w:hAnsi="Verdana" w:cs="Calibri"/>
          <w:sz w:val="20"/>
          <w:szCs w:val="20"/>
        </w:rPr>
      </w:pPr>
      <w:r>
        <w:rPr>
          <w:rFonts w:ascii="Verdana" w:eastAsia="Calibri" w:hAnsi="Verdana" w:cs="Calibri"/>
          <w:sz w:val="20"/>
          <w:szCs w:val="20"/>
        </w:rPr>
        <w:t>Mūsdienās portāla izveidošanai vai satura pārvaldīšanai var izmantot programmatūru, ko sauc par satura vadības sistēmām (CMS)</w:t>
      </w:r>
      <w:r w:rsidRPr="00DC43D1">
        <w:rPr>
          <w:rFonts w:ascii="Verdana" w:eastAsia="Calibri" w:hAnsi="Verdana" w:cs="Calibri"/>
          <w:sz w:val="20"/>
          <w:szCs w:val="20"/>
        </w:rPr>
        <w:t xml:space="preserve">. </w:t>
      </w:r>
      <w:r>
        <w:rPr>
          <w:rFonts w:ascii="Verdana" w:eastAsia="Calibri" w:hAnsi="Verdana" w:cs="Calibri"/>
          <w:sz w:val="20"/>
          <w:szCs w:val="20"/>
        </w:rPr>
        <w:t>Satura vadības sistēma (CMS) satur līdzekļus  un darbību kopumu darbplūsmas pārvaldei sadarbības vidē</w:t>
      </w:r>
      <w:r w:rsidRPr="00DC43D1">
        <w:rPr>
          <w:rFonts w:ascii="Verdana" w:eastAsia="Calibri" w:hAnsi="Verdana" w:cs="Calibri"/>
          <w:sz w:val="20"/>
          <w:szCs w:val="20"/>
        </w:rPr>
        <w:t>:</w:t>
      </w:r>
    </w:p>
    <w:p w:rsidR="00B24D48" w:rsidRPr="00DC43D1" w:rsidRDefault="00B24D48" w:rsidP="00B24D48">
      <w:pPr>
        <w:pBdr>
          <w:top w:val="nil"/>
          <w:left w:val="nil"/>
          <w:bottom w:val="nil"/>
          <w:right w:val="nil"/>
          <w:between w:val="nil"/>
          <w:bar w:val="nil"/>
        </w:pBdr>
        <w:spacing w:line="276" w:lineRule="auto"/>
        <w:ind w:firstLine="300"/>
        <w:jc w:val="both"/>
        <w:rPr>
          <w:rFonts w:ascii="Verdana" w:eastAsia="Calibri" w:hAnsi="Verdana" w:cs="Calibri"/>
          <w:sz w:val="20"/>
          <w:szCs w:val="20"/>
        </w:rPr>
      </w:pPr>
    </w:p>
    <w:p w:rsidR="00B24D48" w:rsidRPr="006E3A0F" w:rsidRDefault="00B24D48" w:rsidP="00F34361">
      <w:pPr>
        <w:pStyle w:val="ListParagraph"/>
        <w:numPr>
          <w:ilvl w:val="0"/>
          <w:numId w:val="76"/>
        </w:numPr>
        <w:pBdr>
          <w:top w:val="nil"/>
          <w:left w:val="nil"/>
          <w:bottom w:val="nil"/>
          <w:right w:val="nil"/>
          <w:between w:val="nil"/>
          <w:bar w:val="nil"/>
        </w:pBdr>
        <w:spacing w:line="276" w:lineRule="auto"/>
        <w:ind w:left="1077" w:firstLine="0"/>
        <w:jc w:val="both"/>
        <w:rPr>
          <w:rFonts w:ascii="Verdana" w:eastAsia="Calibri" w:hAnsi="Verdana" w:cs="Calibri"/>
          <w:sz w:val="20"/>
          <w:szCs w:val="20"/>
        </w:rPr>
      </w:pPr>
      <w:r>
        <w:rPr>
          <w:rFonts w:ascii="Verdana" w:eastAsia="Calibri" w:hAnsi="Verdana" w:cs="Calibri"/>
          <w:sz w:val="20"/>
          <w:szCs w:val="20"/>
        </w:rPr>
        <w:t>Atļauj lielam skaitam cilvēku iesniegt un koplietot saglabātos datus,</w:t>
      </w:r>
    </w:p>
    <w:p w:rsidR="00B24D48" w:rsidRDefault="00B24D48" w:rsidP="00F34361">
      <w:pPr>
        <w:pStyle w:val="ListParagraph"/>
        <w:numPr>
          <w:ilvl w:val="0"/>
          <w:numId w:val="76"/>
        </w:numPr>
        <w:pBdr>
          <w:top w:val="nil"/>
          <w:left w:val="nil"/>
          <w:bottom w:val="nil"/>
          <w:right w:val="nil"/>
          <w:between w:val="nil"/>
          <w:bar w:val="nil"/>
        </w:pBdr>
        <w:spacing w:line="276" w:lineRule="auto"/>
        <w:ind w:left="1077" w:firstLine="0"/>
        <w:jc w:val="both"/>
        <w:rPr>
          <w:rFonts w:ascii="Verdana" w:eastAsia="Calibri" w:hAnsi="Verdana" w:cs="Calibri"/>
          <w:sz w:val="20"/>
          <w:szCs w:val="20"/>
        </w:rPr>
      </w:pPr>
      <w:r>
        <w:rPr>
          <w:rFonts w:ascii="Verdana" w:eastAsia="Calibri" w:hAnsi="Verdana" w:cs="Calibri"/>
          <w:sz w:val="20"/>
          <w:szCs w:val="20"/>
        </w:rPr>
        <w:lastRenderedPageBreak/>
        <w:t>Nodrošina k</w:t>
      </w:r>
      <w:r w:rsidRPr="00BE5798">
        <w:rPr>
          <w:rFonts w:ascii="Verdana" w:eastAsia="Calibri" w:hAnsi="Verdana" w:cs="Calibri"/>
          <w:sz w:val="20"/>
          <w:szCs w:val="20"/>
        </w:rPr>
        <w:t>ontrol</w:t>
      </w:r>
      <w:r>
        <w:rPr>
          <w:rFonts w:ascii="Verdana" w:eastAsia="Calibri" w:hAnsi="Verdana" w:cs="Calibri"/>
          <w:sz w:val="20"/>
          <w:szCs w:val="20"/>
        </w:rPr>
        <w:t>i piekļuvei</w:t>
      </w:r>
      <w:r w:rsidRPr="00BE5798">
        <w:rPr>
          <w:rFonts w:ascii="Verdana" w:eastAsia="Calibri" w:hAnsi="Verdana" w:cs="Calibri"/>
          <w:sz w:val="20"/>
          <w:szCs w:val="20"/>
        </w:rPr>
        <w:t xml:space="preserve"> datiem, pamatojoties uz lietotāju lomām (nosakot kād</w:t>
      </w:r>
      <w:r>
        <w:rPr>
          <w:rFonts w:ascii="Verdana" w:eastAsia="Calibri" w:hAnsi="Verdana" w:cs="Calibri"/>
          <w:sz w:val="20"/>
          <w:szCs w:val="20"/>
        </w:rPr>
        <w:t>u</w:t>
      </w:r>
      <w:r w:rsidRPr="00BE5798">
        <w:rPr>
          <w:rFonts w:ascii="Verdana" w:eastAsia="Calibri" w:hAnsi="Verdana" w:cs="Calibri"/>
          <w:sz w:val="20"/>
          <w:szCs w:val="20"/>
        </w:rPr>
        <w:t xml:space="preserve"> informācij</w:t>
      </w:r>
      <w:r>
        <w:rPr>
          <w:rFonts w:ascii="Verdana" w:eastAsia="Calibri" w:hAnsi="Verdana" w:cs="Calibri"/>
          <w:sz w:val="20"/>
          <w:szCs w:val="20"/>
        </w:rPr>
        <w:t>u</w:t>
      </w:r>
      <w:r w:rsidRPr="00BE5798">
        <w:rPr>
          <w:rFonts w:ascii="Verdana" w:eastAsia="Calibri" w:hAnsi="Verdana" w:cs="Calibri"/>
          <w:sz w:val="20"/>
          <w:szCs w:val="20"/>
        </w:rPr>
        <w:t xml:space="preserve"> lietotājs vai lietotāju grupas var apskatīt, rediģēt, publicēt, u</w:t>
      </w:r>
      <w:r>
        <w:rPr>
          <w:rFonts w:ascii="Verdana" w:eastAsia="Calibri" w:hAnsi="Verdana" w:cs="Calibri"/>
          <w:sz w:val="20"/>
          <w:szCs w:val="20"/>
        </w:rPr>
        <w:t>.</w:t>
      </w:r>
      <w:r w:rsidRPr="00BE5798">
        <w:rPr>
          <w:rFonts w:ascii="Verdana" w:eastAsia="Calibri" w:hAnsi="Verdana" w:cs="Calibri"/>
          <w:sz w:val="20"/>
          <w:szCs w:val="20"/>
        </w:rPr>
        <w:t>c</w:t>
      </w:r>
      <w:r>
        <w:rPr>
          <w:rFonts w:ascii="Verdana" w:eastAsia="Calibri" w:hAnsi="Verdana" w:cs="Calibri"/>
          <w:sz w:val="20"/>
          <w:szCs w:val="20"/>
        </w:rPr>
        <w:t>.</w:t>
      </w:r>
      <w:r w:rsidRPr="00BE5798">
        <w:rPr>
          <w:rFonts w:ascii="Verdana" w:eastAsia="Calibri" w:hAnsi="Verdana" w:cs="Calibri"/>
          <w:sz w:val="20"/>
          <w:szCs w:val="20"/>
        </w:rPr>
        <w:t>)</w:t>
      </w:r>
    </w:p>
    <w:p w:rsidR="00B24D48" w:rsidRPr="006E3A0F" w:rsidRDefault="00B24D48" w:rsidP="00F34361">
      <w:pPr>
        <w:pStyle w:val="ListParagraph"/>
        <w:numPr>
          <w:ilvl w:val="0"/>
          <w:numId w:val="76"/>
        </w:numPr>
        <w:pBdr>
          <w:top w:val="nil"/>
          <w:left w:val="nil"/>
          <w:bottom w:val="nil"/>
          <w:right w:val="nil"/>
          <w:between w:val="nil"/>
          <w:bar w:val="nil"/>
        </w:pBdr>
        <w:spacing w:line="276" w:lineRule="auto"/>
        <w:ind w:left="1077" w:firstLine="0"/>
        <w:jc w:val="both"/>
        <w:rPr>
          <w:rFonts w:ascii="Verdana" w:eastAsia="Calibri" w:hAnsi="Verdana" w:cs="Calibri"/>
          <w:sz w:val="20"/>
          <w:szCs w:val="20"/>
        </w:rPr>
      </w:pPr>
      <w:r>
        <w:rPr>
          <w:rFonts w:ascii="Verdana" w:eastAsia="Calibri" w:hAnsi="Verdana" w:cs="Calibri"/>
          <w:sz w:val="20"/>
          <w:szCs w:val="20"/>
        </w:rPr>
        <w:t>Darbojas kā palīglīdzeklis vieglai datu uzglabāšanai un izgūšanai</w:t>
      </w:r>
    </w:p>
    <w:p w:rsidR="00B24D48" w:rsidRPr="006E3A0F" w:rsidRDefault="00B24D48" w:rsidP="00F34361">
      <w:pPr>
        <w:pStyle w:val="ListParagraph"/>
        <w:numPr>
          <w:ilvl w:val="0"/>
          <w:numId w:val="76"/>
        </w:numPr>
        <w:pBdr>
          <w:top w:val="nil"/>
          <w:left w:val="nil"/>
          <w:bottom w:val="nil"/>
          <w:right w:val="nil"/>
          <w:between w:val="nil"/>
          <w:bar w:val="nil"/>
        </w:pBdr>
        <w:spacing w:line="276" w:lineRule="auto"/>
        <w:ind w:left="1077" w:firstLine="0"/>
        <w:jc w:val="both"/>
        <w:rPr>
          <w:rFonts w:ascii="Verdana" w:eastAsia="Calibri" w:hAnsi="Verdana" w:cs="Calibri"/>
          <w:sz w:val="20"/>
          <w:szCs w:val="20"/>
        </w:rPr>
      </w:pPr>
      <w:r>
        <w:rPr>
          <w:rFonts w:ascii="Verdana" w:eastAsia="Calibri" w:hAnsi="Verdana" w:cs="Calibri"/>
          <w:sz w:val="20"/>
          <w:szCs w:val="20"/>
        </w:rPr>
        <w:t>Samazina atkārtotu vienu un to pašu datu ievadi</w:t>
      </w:r>
    </w:p>
    <w:p w:rsidR="00B24D48" w:rsidRPr="00B24D48" w:rsidRDefault="00B24D48" w:rsidP="00F34361">
      <w:pPr>
        <w:pStyle w:val="ListParagraph"/>
        <w:numPr>
          <w:ilvl w:val="0"/>
          <w:numId w:val="76"/>
        </w:numPr>
        <w:pBdr>
          <w:top w:val="nil"/>
          <w:left w:val="nil"/>
          <w:bottom w:val="nil"/>
          <w:right w:val="nil"/>
          <w:between w:val="nil"/>
          <w:bar w:val="nil"/>
        </w:pBdr>
        <w:spacing w:line="276" w:lineRule="auto"/>
        <w:ind w:left="1077" w:firstLine="0"/>
        <w:jc w:val="both"/>
        <w:rPr>
          <w:rFonts w:ascii="Verdana" w:eastAsia="Calibri" w:hAnsi="Verdana" w:cs="Calibri"/>
          <w:iCs/>
          <w:sz w:val="20"/>
          <w:szCs w:val="20"/>
        </w:rPr>
      </w:pPr>
      <w:r w:rsidRPr="00B24D48">
        <w:rPr>
          <w:rFonts w:ascii="Verdana" w:eastAsia="Calibri" w:hAnsi="Verdana" w:cs="Calibri"/>
          <w:sz w:val="20"/>
          <w:szCs w:val="20"/>
        </w:rPr>
        <w:t>Palielina atskaišu veidošanas vieglumu</w:t>
      </w:r>
    </w:p>
    <w:p w:rsidR="003D731C" w:rsidRPr="00B24D48" w:rsidRDefault="00B24D48" w:rsidP="00F34361">
      <w:pPr>
        <w:pStyle w:val="ListParagraph"/>
        <w:numPr>
          <w:ilvl w:val="0"/>
          <w:numId w:val="76"/>
        </w:numPr>
        <w:pBdr>
          <w:top w:val="nil"/>
          <w:left w:val="nil"/>
          <w:bottom w:val="nil"/>
          <w:right w:val="nil"/>
          <w:between w:val="nil"/>
          <w:bar w:val="nil"/>
        </w:pBdr>
        <w:spacing w:line="276" w:lineRule="auto"/>
        <w:ind w:left="1077" w:firstLine="0"/>
        <w:jc w:val="both"/>
        <w:rPr>
          <w:rFonts w:ascii="Verdana" w:eastAsia="Calibri" w:hAnsi="Verdana" w:cs="Calibri"/>
          <w:iCs/>
          <w:sz w:val="20"/>
          <w:szCs w:val="20"/>
        </w:rPr>
      </w:pPr>
      <w:r w:rsidRPr="00B24D48">
        <w:rPr>
          <w:rFonts w:ascii="Verdana" w:eastAsia="Calibri" w:hAnsi="Verdana" w:cs="Calibri"/>
          <w:sz w:val="20"/>
          <w:szCs w:val="20"/>
        </w:rPr>
        <w:t>Uzlabo saziņu starp lietotājiem</w:t>
      </w:r>
    </w:p>
    <w:p w:rsidR="003D731C" w:rsidRPr="00080A65" w:rsidRDefault="003D731C" w:rsidP="006B0B53">
      <w:pPr>
        <w:pBdr>
          <w:top w:val="nil"/>
          <w:left w:val="nil"/>
          <w:bottom w:val="nil"/>
          <w:right w:val="nil"/>
          <w:between w:val="nil"/>
          <w:bar w:val="nil"/>
        </w:pBdr>
        <w:spacing w:line="276" w:lineRule="auto"/>
        <w:jc w:val="both"/>
        <w:rPr>
          <w:rFonts w:ascii="Verdana" w:eastAsia="Calibri" w:hAnsi="Verdana" w:cs="Calibri"/>
          <w:iCs/>
          <w:color w:val="365F91"/>
          <w:sz w:val="20"/>
          <w:szCs w:val="20"/>
        </w:rPr>
      </w:pPr>
    </w:p>
    <w:p w:rsidR="003D731C" w:rsidRPr="00080A65" w:rsidRDefault="00F72980" w:rsidP="006B0B53">
      <w:pPr>
        <w:pBdr>
          <w:top w:val="nil"/>
          <w:left w:val="nil"/>
          <w:bottom w:val="nil"/>
          <w:right w:val="nil"/>
          <w:between w:val="nil"/>
          <w:bar w:val="nil"/>
        </w:pBdr>
        <w:spacing w:line="276" w:lineRule="auto"/>
        <w:jc w:val="both"/>
        <w:rPr>
          <w:rFonts w:ascii="Verdana" w:eastAsia="Calibri" w:hAnsi="Verdana" w:cs="Calibri"/>
          <w:iCs/>
          <w:sz w:val="20"/>
          <w:szCs w:val="20"/>
        </w:rPr>
      </w:pPr>
      <w:r w:rsidRPr="00F72980">
        <w:rPr>
          <w:rFonts w:ascii="Verdana" w:eastAsia="Calibri" w:hAnsi="Verdana" w:cs="Calibri"/>
          <w:iCs/>
          <w:sz w:val="20"/>
          <w:szCs w:val="20"/>
        </w:rPr>
        <w:t xml:space="preserve">No otras </w:t>
      </w:r>
      <w:r w:rsidR="00AC28F5">
        <w:rPr>
          <w:rFonts w:ascii="Verdana" w:eastAsia="Calibri" w:hAnsi="Verdana" w:cs="Calibri"/>
          <w:iCs/>
          <w:sz w:val="20"/>
          <w:szCs w:val="20"/>
        </w:rPr>
        <w:t>puses, pēdējo desmit gadu laikā</w:t>
      </w:r>
      <w:r w:rsidRPr="00F72980">
        <w:rPr>
          <w:rFonts w:ascii="Verdana" w:eastAsia="Calibri" w:hAnsi="Verdana" w:cs="Calibri"/>
          <w:iCs/>
          <w:sz w:val="20"/>
          <w:szCs w:val="20"/>
        </w:rPr>
        <w:t xml:space="preserve"> lietotāji ir kļuvuši pieraduši </w:t>
      </w:r>
      <w:r w:rsidR="00AC28F5">
        <w:rPr>
          <w:rFonts w:ascii="Verdana" w:eastAsia="Calibri" w:hAnsi="Verdana" w:cs="Calibri"/>
          <w:iCs/>
          <w:sz w:val="20"/>
          <w:szCs w:val="20"/>
        </w:rPr>
        <w:t xml:space="preserve">pie </w:t>
      </w:r>
      <w:r w:rsidRPr="00F72980">
        <w:rPr>
          <w:rFonts w:ascii="Verdana" w:eastAsia="Calibri" w:hAnsi="Verdana" w:cs="Calibri"/>
          <w:iCs/>
          <w:sz w:val="20"/>
          <w:szCs w:val="20"/>
        </w:rPr>
        <w:t xml:space="preserve">jauniem </w:t>
      </w:r>
      <w:r w:rsidR="00AC28F5" w:rsidRPr="00F72980">
        <w:rPr>
          <w:rFonts w:ascii="Verdana" w:eastAsia="Calibri" w:hAnsi="Verdana" w:cs="Calibri"/>
          <w:iCs/>
          <w:sz w:val="20"/>
          <w:szCs w:val="20"/>
        </w:rPr>
        <w:t xml:space="preserve">pakalpojumu sniegšanas </w:t>
      </w:r>
      <w:r w:rsidRPr="00F72980">
        <w:rPr>
          <w:rFonts w:ascii="Verdana" w:eastAsia="Calibri" w:hAnsi="Verdana" w:cs="Calibri"/>
          <w:iCs/>
          <w:sz w:val="20"/>
          <w:szCs w:val="20"/>
        </w:rPr>
        <w:t xml:space="preserve">līdzekļiem </w:t>
      </w:r>
      <w:r w:rsidR="00AC28F5">
        <w:rPr>
          <w:rFonts w:ascii="Verdana" w:eastAsia="Calibri" w:hAnsi="Verdana" w:cs="Calibri"/>
          <w:iCs/>
          <w:sz w:val="20"/>
          <w:szCs w:val="20"/>
        </w:rPr>
        <w:t>privātajā sektorā. Mūsdienās</w:t>
      </w:r>
      <w:r w:rsidRPr="00F72980">
        <w:rPr>
          <w:rFonts w:ascii="Verdana" w:eastAsia="Calibri" w:hAnsi="Verdana" w:cs="Calibri"/>
          <w:iCs/>
          <w:sz w:val="20"/>
          <w:szCs w:val="20"/>
        </w:rPr>
        <w:t xml:space="preserve"> lietotāji sagaida tādu pašu </w:t>
      </w:r>
      <w:r w:rsidR="00AC28F5">
        <w:rPr>
          <w:rFonts w:ascii="Verdana" w:eastAsia="Calibri" w:hAnsi="Verdana" w:cs="Calibri"/>
          <w:iCs/>
          <w:sz w:val="20"/>
          <w:szCs w:val="20"/>
        </w:rPr>
        <w:t>līmeni</w:t>
      </w:r>
      <w:r w:rsidRPr="00F72980">
        <w:rPr>
          <w:rFonts w:ascii="Verdana" w:eastAsia="Calibri" w:hAnsi="Verdana" w:cs="Calibri"/>
          <w:iCs/>
          <w:sz w:val="20"/>
          <w:szCs w:val="20"/>
        </w:rPr>
        <w:t xml:space="preserve"> no valsts sektor</w:t>
      </w:r>
      <w:r w:rsidR="00AC28F5">
        <w:rPr>
          <w:rFonts w:ascii="Verdana" w:eastAsia="Calibri" w:hAnsi="Verdana" w:cs="Calibri"/>
          <w:iCs/>
          <w:sz w:val="20"/>
          <w:szCs w:val="20"/>
        </w:rPr>
        <w:t>a</w:t>
      </w:r>
      <w:r w:rsidRPr="00F72980">
        <w:rPr>
          <w:rFonts w:ascii="Verdana" w:eastAsia="Calibri" w:hAnsi="Verdana" w:cs="Calibri"/>
          <w:iCs/>
          <w:sz w:val="20"/>
          <w:szCs w:val="20"/>
        </w:rPr>
        <w:t>: viņi vēlas, lai viņu mijiedarbīb</w:t>
      </w:r>
      <w:r w:rsidR="00AC28F5">
        <w:rPr>
          <w:rFonts w:ascii="Verdana" w:eastAsia="Calibri" w:hAnsi="Verdana" w:cs="Calibri"/>
          <w:iCs/>
          <w:sz w:val="20"/>
          <w:szCs w:val="20"/>
        </w:rPr>
        <w:t>a</w:t>
      </w:r>
      <w:r w:rsidRPr="00F72980">
        <w:rPr>
          <w:rFonts w:ascii="Verdana" w:eastAsia="Calibri" w:hAnsi="Verdana" w:cs="Calibri"/>
          <w:iCs/>
          <w:sz w:val="20"/>
          <w:szCs w:val="20"/>
        </w:rPr>
        <w:t xml:space="preserve"> būtu ērt</w:t>
      </w:r>
      <w:r w:rsidR="00AC28F5">
        <w:rPr>
          <w:rFonts w:ascii="Verdana" w:eastAsia="Calibri" w:hAnsi="Verdana" w:cs="Calibri"/>
          <w:iCs/>
          <w:sz w:val="20"/>
          <w:szCs w:val="20"/>
        </w:rPr>
        <w:t>a</w:t>
      </w:r>
      <w:r w:rsidRPr="00F72980">
        <w:rPr>
          <w:rFonts w:ascii="Verdana" w:eastAsia="Calibri" w:hAnsi="Verdana" w:cs="Calibri"/>
          <w:iCs/>
          <w:sz w:val="20"/>
          <w:szCs w:val="20"/>
        </w:rPr>
        <w:t xml:space="preserve"> un viņi dod priekšroku </w:t>
      </w:r>
      <w:r w:rsidR="00F34361">
        <w:rPr>
          <w:rFonts w:ascii="Verdana" w:eastAsia="Calibri" w:hAnsi="Verdana" w:cs="Calibri"/>
          <w:iCs/>
          <w:sz w:val="20"/>
          <w:szCs w:val="20"/>
        </w:rPr>
        <w:t xml:space="preserve">atrasties </w:t>
      </w:r>
      <w:r w:rsidR="00F34361" w:rsidRPr="00F72980">
        <w:rPr>
          <w:rFonts w:ascii="Verdana" w:eastAsia="Calibri" w:hAnsi="Verdana" w:cs="Calibri"/>
          <w:iCs/>
          <w:sz w:val="20"/>
          <w:szCs w:val="20"/>
        </w:rPr>
        <w:t>Internetā</w:t>
      </w:r>
      <w:r w:rsidRPr="00F72980">
        <w:rPr>
          <w:rFonts w:ascii="Verdana" w:eastAsia="Calibri" w:hAnsi="Verdana" w:cs="Calibri"/>
          <w:iCs/>
          <w:sz w:val="20"/>
          <w:szCs w:val="20"/>
        </w:rPr>
        <w:t>, nevis rindā. Lai izpildītu š</w:t>
      </w:r>
      <w:r w:rsidR="00AC28F5">
        <w:rPr>
          <w:rFonts w:ascii="Verdana" w:eastAsia="Calibri" w:hAnsi="Verdana" w:cs="Calibri"/>
          <w:iCs/>
          <w:sz w:val="20"/>
          <w:szCs w:val="20"/>
        </w:rPr>
        <w:t>īs</w:t>
      </w:r>
      <w:r w:rsidR="00F34361">
        <w:rPr>
          <w:rFonts w:ascii="Verdana" w:eastAsia="Calibri" w:hAnsi="Verdana" w:cs="Calibri"/>
          <w:iCs/>
          <w:sz w:val="20"/>
          <w:szCs w:val="20"/>
        </w:rPr>
        <w:t xml:space="preserve"> </w:t>
      </w:r>
      <w:r w:rsidR="00AC28F5">
        <w:rPr>
          <w:rFonts w:ascii="Verdana" w:eastAsia="Calibri" w:hAnsi="Verdana" w:cs="Calibri"/>
          <w:iCs/>
          <w:sz w:val="20"/>
          <w:szCs w:val="20"/>
        </w:rPr>
        <w:t>cerības</w:t>
      </w:r>
      <w:r w:rsidRPr="00F72980">
        <w:rPr>
          <w:rFonts w:ascii="Verdana" w:eastAsia="Calibri" w:hAnsi="Verdana" w:cs="Calibri"/>
          <w:iCs/>
          <w:sz w:val="20"/>
          <w:szCs w:val="20"/>
        </w:rPr>
        <w:t>, pārvaldē</w:t>
      </w:r>
      <w:r w:rsidR="00AC28F5">
        <w:rPr>
          <w:rFonts w:ascii="Verdana" w:eastAsia="Calibri" w:hAnsi="Verdana" w:cs="Calibri"/>
          <w:iCs/>
          <w:sz w:val="20"/>
          <w:szCs w:val="20"/>
        </w:rPr>
        <w:t>s iestādēm</w:t>
      </w:r>
      <w:r w:rsidRPr="00F72980">
        <w:rPr>
          <w:rFonts w:ascii="Verdana" w:eastAsia="Calibri" w:hAnsi="Verdana" w:cs="Calibri"/>
          <w:iCs/>
          <w:sz w:val="20"/>
          <w:szCs w:val="20"/>
        </w:rPr>
        <w:t xml:space="preserve"> nepieciešams izvietot dažādus kanālus pakalpojumu sniegšana</w:t>
      </w:r>
      <w:r w:rsidR="00AC28F5">
        <w:rPr>
          <w:rFonts w:ascii="Verdana" w:eastAsia="Calibri" w:hAnsi="Verdana" w:cs="Calibri"/>
          <w:iCs/>
          <w:sz w:val="20"/>
          <w:szCs w:val="20"/>
        </w:rPr>
        <w:t>i</w:t>
      </w:r>
      <w:r w:rsidRPr="00F72980">
        <w:rPr>
          <w:rFonts w:ascii="Verdana" w:eastAsia="Calibri" w:hAnsi="Verdana" w:cs="Calibri"/>
          <w:iCs/>
          <w:sz w:val="20"/>
          <w:szCs w:val="20"/>
        </w:rPr>
        <w:t xml:space="preserve"> - kanālu, kas ļauj lietotājiem </w:t>
      </w:r>
      <w:r w:rsidR="00AC28F5">
        <w:rPr>
          <w:rFonts w:ascii="Verdana" w:eastAsia="Calibri" w:hAnsi="Verdana" w:cs="Calibri"/>
          <w:iCs/>
          <w:sz w:val="20"/>
          <w:szCs w:val="20"/>
        </w:rPr>
        <w:t>izmantot</w:t>
      </w:r>
      <w:r w:rsidR="00F34361">
        <w:rPr>
          <w:rFonts w:ascii="Verdana" w:eastAsia="Calibri" w:hAnsi="Verdana" w:cs="Calibri"/>
          <w:iCs/>
          <w:sz w:val="20"/>
          <w:szCs w:val="20"/>
        </w:rPr>
        <w:t xml:space="preserve"> </w:t>
      </w:r>
      <w:r w:rsidR="00AC28F5">
        <w:rPr>
          <w:rFonts w:ascii="Verdana" w:eastAsia="Calibri" w:hAnsi="Verdana" w:cs="Calibri"/>
          <w:iCs/>
          <w:sz w:val="20"/>
          <w:szCs w:val="20"/>
        </w:rPr>
        <w:t>šos</w:t>
      </w:r>
      <w:r w:rsidRPr="00F72980">
        <w:rPr>
          <w:rFonts w:ascii="Verdana" w:eastAsia="Calibri" w:hAnsi="Verdana" w:cs="Calibri"/>
          <w:iCs/>
          <w:sz w:val="20"/>
          <w:szCs w:val="20"/>
        </w:rPr>
        <w:t xml:space="preserve"> pakalpojumus jebkurā laikā, jebkurā vietā un jebkurā gadījumā.</w:t>
      </w:r>
    </w:p>
    <w:p w:rsidR="006B0B53" w:rsidRPr="00080A65" w:rsidRDefault="006B0B53" w:rsidP="006B0B53">
      <w:pPr>
        <w:pBdr>
          <w:top w:val="nil"/>
          <w:left w:val="nil"/>
          <w:bottom w:val="nil"/>
          <w:right w:val="nil"/>
          <w:between w:val="nil"/>
          <w:bar w:val="nil"/>
        </w:pBdr>
        <w:spacing w:line="276" w:lineRule="auto"/>
        <w:jc w:val="both"/>
        <w:rPr>
          <w:rFonts w:ascii="Verdana" w:eastAsia="Calibri" w:hAnsi="Verdana" w:cs="Calibri"/>
          <w:iCs/>
          <w:sz w:val="20"/>
          <w:szCs w:val="20"/>
        </w:rPr>
      </w:pPr>
    </w:p>
    <w:p w:rsidR="003D731C" w:rsidRPr="00080A65" w:rsidRDefault="005C736B" w:rsidP="006B0B53">
      <w:pPr>
        <w:pBdr>
          <w:top w:val="nil"/>
          <w:left w:val="nil"/>
          <w:bottom w:val="nil"/>
          <w:right w:val="nil"/>
          <w:between w:val="nil"/>
          <w:bar w:val="nil"/>
        </w:pBdr>
        <w:spacing w:line="276" w:lineRule="auto"/>
        <w:jc w:val="both"/>
        <w:rPr>
          <w:rFonts w:ascii="Verdana" w:hAnsi="Verdana"/>
          <w:sz w:val="20"/>
          <w:szCs w:val="20"/>
        </w:rPr>
      </w:pPr>
      <w:r>
        <w:rPr>
          <w:rFonts w:ascii="Verdana" w:eastAsia="Calibri" w:hAnsi="Verdana" w:cs="Calibri"/>
          <w:iCs/>
          <w:sz w:val="20"/>
          <w:szCs w:val="20"/>
        </w:rPr>
        <w:t xml:space="preserve">IKT tehnoloģiju attīstība ļauj valsts sektoram novērst šīs problēmas, pielāgojot </w:t>
      </w:r>
      <w:r w:rsidR="00B13CBB" w:rsidRPr="00F34361">
        <w:rPr>
          <w:rFonts w:ascii="Verdana" w:eastAsia="Calibri" w:hAnsi="Verdana" w:cs="Calibri"/>
          <w:i/>
          <w:iCs/>
          <w:sz w:val="20"/>
          <w:szCs w:val="20"/>
        </w:rPr>
        <w:t>FrontOffice</w:t>
      </w:r>
      <w:r w:rsidR="00B13CBB">
        <w:rPr>
          <w:rFonts w:ascii="Verdana" w:eastAsia="Calibri" w:hAnsi="Verdana" w:cs="Calibri"/>
          <w:iCs/>
          <w:sz w:val="20"/>
          <w:szCs w:val="20"/>
        </w:rPr>
        <w:t xml:space="preserve"> </w:t>
      </w:r>
      <w:r>
        <w:rPr>
          <w:rFonts w:ascii="Verdana" w:eastAsia="Calibri" w:hAnsi="Verdana" w:cs="Calibri"/>
          <w:iCs/>
          <w:sz w:val="20"/>
          <w:szCs w:val="20"/>
        </w:rPr>
        <w:t xml:space="preserve">un </w:t>
      </w:r>
      <w:r w:rsidR="00F34361" w:rsidRPr="00F34361">
        <w:rPr>
          <w:rFonts w:ascii="Verdana" w:eastAsia="Calibri" w:hAnsi="Verdana" w:cs="Calibri"/>
          <w:i/>
          <w:iCs/>
          <w:sz w:val="20"/>
          <w:szCs w:val="20"/>
        </w:rPr>
        <w:t>BackOffice</w:t>
      </w:r>
      <w:r>
        <w:rPr>
          <w:rFonts w:ascii="Verdana" w:eastAsia="Calibri" w:hAnsi="Verdana" w:cs="Calibri"/>
          <w:iCs/>
          <w:sz w:val="20"/>
          <w:szCs w:val="20"/>
        </w:rPr>
        <w:t xml:space="preserve">: rast jaunus mijiedarbības veidus, izmantojot dažādus kanālus, restrukturizēt pakalpojumus, kas apmierina to lietotāju vajadzības, un reorganizēt biznesa procesus </w:t>
      </w:r>
      <w:r w:rsidR="00F34361">
        <w:rPr>
          <w:rFonts w:ascii="Verdana" w:eastAsia="Calibri" w:hAnsi="Verdana" w:cs="Calibri"/>
          <w:iCs/>
          <w:sz w:val="20"/>
          <w:szCs w:val="20"/>
        </w:rPr>
        <w:t>atsevišķu</w:t>
      </w:r>
      <w:r>
        <w:rPr>
          <w:rFonts w:ascii="Verdana" w:eastAsia="Calibri" w:hAnsi="Verdana" w:cs="Calibri"/>
          <w:iCs/>
          <w:sz w:val="20"/>
          <w:szCs w:val="20"/>
        </w:rPr>
        <w:t xml:space="preserve"> administratīvo struktūru iekšpusē un starp tām. Eiropas Rīcības Plānā 2005 ir šāda atsauce uz šo attīstību: „Multiplatformām jāļauj lietotājiem gūt labumu no </w:t>
      </w:r>
      <w:r w:rsidR="00F34361">
        <w:rPr>
          <w:rFonts w:ascii="Verdana" w:eastAsia="Calibri" w:hAnsi="Verdana" w:cs="Calibri"/>
          <w:iCs/>
          <w:sz w:val="20"/>
          <w:szCs w:val="20"/>
        </w:rPr>
        <w:t>jaunajām</w:t>
      </w:r>
      <w:r>
        <w:rPr>
          <w:rFonts w:ascii="Verdana" w:eastAsia="Calibri" w:hAnsi="Verdana" w:cs="Calibri"/>
          <w:iCs/>
          <w:sz w:val="20"/>
          <w:szCs w:val="20"/>
        </w:rPr>
        <w:t xml:space="preserve"> tehnoloģijām un infrastruktūras uzlabojumiem, piemēram, platjoslas sakaru kanāliem. Turklāt, alternatīvas piekļuves platformas veicinās e- iekļaušanos, arī cilvēkiem ar īpašām vajadzībām”</w:t>
      </w:r>
      <w:r w:rsidR="006B0B53" w:rsidRPr="00080A65">
        <w:rPr>
          <w:rStyle w:val="FootnoteReference"/>
          <w:rFonts w:ascii="Verdana" w:eastAsia="Calibri" w:hAnsi="Verdana" w:cs="Calibri"/>
          <w:iCs/>
          <w:sz w:val="20"/>
          <w:szCs w:val="20"/>
        </w:rPr>
        <w:footnoteReference w:id="6"/>
      </w:r>
      <w:r>
        <w:rPr>
          <w:rFonts w:ascii="Verdana" w:eastAsia="Calibri" w:hAnsi="Verdana" w:cs="Calibri"/>
          <w:iCs/>
          <w:sz w:val="20"/>
          <w:szCs w:val="20"/>
        </w:rPr>
        <w:t>.</w:t>
      </w:r>
    </w:p>
    <w:p w:rsidR="003D731C" w:rsidRPr="00080A65" w:rsidRDefault="003D731C" w:rsidP="006B0B53">
      <w:pPr>
        <w:pBdr>
          <w:top w:val="nil"/>
          <w:left w:val="nil"/>
          <w:bottom w:val="nil"/>
          <w:right w:val="nil"/>
          <w:between w:val="nil"/>
          <w:bar w:val="nil"/>
        </w:pBdr>
        <w:spacing w:line="276" w:lineRule="auto"/>
        <w:ind w:left="440" w:hanging="280"/>
        <w:jc w:val="both"/>
        <w:rPr>
          <w:rFonts w:ascii="Verdana" w:eastAsia="Arial" w:hAnsi="Verdana" w:cs="Arial"/>
          <w:sz w:val="20"/>
          <w:szCs w:val="20"/>
        </w:rPr>
      </w:pPr>
    </w:p>
    <w:p w:rsidR="003D731C" w:rsidRPr="00080A65" w:rsidRDefault="003D731C" w:rsidP="006B0B53">
      <w:pPr>
        <w:pBdr>
          <w:top w:val="nil"/>
          <w:left w:val="nil"/>
          <w:bottom w:val="nil"/>
          <w:right w:val="nil"/>
          <w:between w:val="nil"/>
          <w:bar w:val="nil"/>
        </w:pBdr>
        <w:spacing w:line="276" w:lineRule="auto"/>
        <w:jc w:val="both"/>
        <w:rPr>
          <w:rFonts w:ascii="Verdana" w:eastAsia="Arial" w:hAnsi="Verdana" w:cs="Arial"/>
          <w:sz w:val="20"/>
          <w:szCs w:val="20"/>
        </w:rPr>
      </w:pPr>
    </w:p>
    <w:p w:rsidR="003D731C" w:rsidRDefault="005C736B" w:rsidP="006B0B53">
      <w:pPr>
        <w:pBdr>
          <w:top w:val="nil"/>
          <w:left w:val="nil"/>
          <w:bottom w:val="nil"/>
          <w:right w:val="nil"/>
          <w:between w:val="nil"/>
          <w:bar w:val="nil"/>
        </w:pBdr>
        <w:spacing w:line="276" w:lineRule="auto"/>
        <w:jc w:val="both"/>
        <w:rPr>
          <w:rFonts w:ascii="Verdana" w:hAnsi="Verdana"/>
          <w:b/>
          <w:bCs/>
          <w:i/>
          <w:iCs/>
          <w:color w:val="0000FF"/>
          <w:sz w:val="20"/>
          <w:szCs w:val="20"/>
        </w:rPr>
      </w:pPr>
      <w:r>
        <w:rPr>
          <w:rFonts w:ascii="Verdana" w:hAnsi="Verdana"/>
          <w:b/>
          <w:bCs/>
          <w:i/>
          <w:iCs/>
          <w:color w:val="0000FF"/>
          <w:sz w:val="20"/>
          <w:szCs w:val="20"/>
        </w:rPr>
        <w:t>Prasības:</w:t>
      </w:r>
    </w:p>
    <w:p w:rsidR="00B24D48" w:rsidRPr="00080A65" w:rsidRDefault="00B24D48" w:rsidP="006B0B53">
      <w:pPr>
        <w:pBdr>
          <w:top w:val="nil"/>
          <w:left w:val="nil"/>
          <w:bottom w:val="nil"/>
          <w:right w:val="nil"/>
          <w:between w:val="nil"/>
          <w:bar w:val="nil"/>
        </w:pBdr>
        <w:spacing w:line="276" w:lineRule="auto"/>
        <w:jc w:val="both"/>
        <w:rPr>
          <w:rFonts w:ascii="Verdana" w:hAnsi="Verdana"/>
          <w:b/>
          <w:bCs/>
          <w:i/>
          <w:iCs/>
          <w:color w:val="0000FF"/>
          <w:sz w:val="20"/>
          <w:szCs w:val="20"/>
        </w:rPr>
      </w:pPr>
    </w:p>
    <w:p w:rsidR="003D731C" w:rsidRDefault="005C736B" w:rsidP="00EC4FDE">
      <w:pPr>
        <w:pStyle w:val="ListParagraph"/>
        <w:numPr>
          <w:ilvl w:val="0"/>
          <w:numId w:val="48"/>
        </w:numPr>
        <w:pBdr>
          <w:top w:val="nil"/>
          <w:left w:val="nil"/>
          <w:bottom w:val="nil"/>
          <w:right w:val="nil"/>
          <w:between w:val="nil"/>
          <w:bar w:val="nil"/>
        </w:pBdr>
        <w:rPr>
          <w:rFonts w:ascii="Verdana" w:hAnsi="Verdana"/>
          <w:b/>
          <w:bCs/>
          <w:color w:val="0000FF"/>
          <w:sz w:val="20"/>
          <w:szCs w:val="20"/>
        </w:rPr>
      </w:pPr>
      <w:r>
        <w:rPr>
          <w:rFonts w:ascii="Verdana" w:hAnsi="Verdana"/>
          <w:b/>
          <w:bCs/>
          <w:color w:val="0000FF"/>
          <w:sz w:val="20"/>
          <w:szCs w:val="20"/>
        </w:rPr>
        <w:t>Runājot par infrastruktūras attīstību</w:t>
      </w:r>
    </w:p>
    <w:p w:rsidR="00B24D48" w:rsidRPr="00B24D48" w:rsidRDefault="00B24D48" w:rsidP="00B24D48">
      <w:pPr>
        <w:pBdr>
          <w:top w:val="nil"/>
          <w:left w:val="nil"/>
          <w:bottom w:val="nil"/>
          <w:right w:val="nil"/>
          <w:between w:val="nil"/>
          <w:bar w:val="nil"/>
        </w:pBdr>
        <w:rPr>
          <w:rFonts w:ascii="Verdana" w:hAnsi="Verdana"/>
          <w:b/>
          <w:bCs/>
          <w:color w:val="0000FF"/>
          <w:sz w:val="20"/>
          <w:szCs w:val="20"/>
        </w:rPr>
      </w:pPr>
    </w:p>
    <w:p w:rsidR="003D731C" w:rsidRPr="00080A65" w:rsidRDefault="005C736B" w:rsidP="006B0B53">
      <w:pPr>
        <w:pBdr>
          <w:top w:val="nil"/>
          <w:left w:val="nil"/>
          <w:bottom w:val="nil"/>
          <w:right w:val="nil"/>
          <w:between w:val="nil"/>
          <w:bar w:val="nil"/>
        </w:pBdr>
        <w:spacing w:line="276" w:lineRule="auto"/>
        <w:jc w:val="both"/>
        <w:rPr>
          <w:rFonts w:ascii="Verdana" w:eastAsia="Calibri" w:hAnsi="Verdana" w:cs="Calibri"/>
          <w:iCs/>
          <w:sz w:val="20"/>
          <w:szCs w:val="20"/>
        </w:rPr>
      </w:pPr>
      <w:r>
        <w:rPr>
          <w:rFonts w:ascii="Verdana" w:eastAsia="Calibri" w:hAnsi="Verdana" w:cs="Calibri"/>
          <w:iCs/>
          <w:sz w:val="20"/>
          <w:szCs w:val="20"/>
        </w:rPr>
        <w:t xml:space="preserve">Runājot par lokālā tīmekļa portāla attīstību (ieviešanu), ir nepieciešams serveris tīmekļa portāla uzturēšanai un </w:t>
      </w:r>
      <w:r w:rsidR="00F34361">
        <w:rPr>
          <w:rFonts w:ascii="Verdana" w:eastAsia="Calibri" w:hAnsi="Verdana" w:cs="Calibri"/>
          <w:iCs/>
          <w:sz w:val="20"/>
          <w:szCs w:val="20"/>
        </w:rPr>
        <w:t>platjoslas</w:t>
      </w:r>
      <w:r>
        <w:rPr>
          <w:rFonts w:ascii="Verdana" w:eastAsia="Calibri" w:hAnsi="Verdana" w:cs="Calibri"/>
          <w:iCs/>
          <w:sz w:val="20"/>
          <w:szCs w:val="20"/>
        </w:rPr>
        <w:t xml:space="preserve"> pieslēgums augšupielādei un lejupielādei.</w:t>
      </w:r>
    </w:p>
    <w:p w:rsidR="003D731C" w:rsidRPr="00080A65" w:rsidRDefault="003D731C" w:rsidP="006B0B53">
      <w:pPr>
        <w:pBdr>
          <w:top w:val="nil"/>
          <w:left w:val="nil"/>
          <w:bottom w:val="nil"/>
          <w:right w:val="nil"/>
          <w:between w:val="nil"/>
          <w:bar w:val="nil"/>
        </w:pBdr>
        <w:spacing w:line="276" w:lineRule="auto"/>
        <w:jc w:val="both"/>
        <w:rPr>
          <w:rFonts w:ascii="Verdana" w:eastAsia="Calibri" w:hAnsi="Verdana" w:cs="Calibri"/>
          <w:iCs/>
          <w:sz w:val="20"/>
          <w:szCs w:val="20"/>
        </w:rPr>
      </w:pPr>
    </w:p>
    <w:p w:rsidR="003D731C" w:rsidRPr="00080A65" w:rsidRDefault="00A53CFA" w:rsidP="006B0B53">
      <w:pPr>
        <w:pBdr>
          <w:top w:val="nil"/>
          <w:left w:val="nil"/>
          <w:bottom w:val="nil"/>
          <w:right w:val="nil"/>
          <w:between w:val="nil"/>
          <w:bar w:val="nil"/>
        </w:pBdr>
        <w:spacing w:line="276" w:lineRule="auto"/>
        <w:jc w:val="both"/>
        <w:rPr>
          <w:rFonts w:ascii="Verdana" w:eastAsia="Calibri" w:hAnsi="Verdana" w:cs="Calibri"/>
          <w:iCs/>
          <w:sz w:val="20"/>
          <w:szCs w:val="20"/>
        </w:rPr>
      </w:pPr>
      <w:r>
        <w:rPr>
          <w:rFonts w:ascii="Verdana" w:eastAsia="Calibri" w:hAnsi="Verdana" w:cs="Calibri"/>
          <w:iCs/>
          <w:sz w:val="20"/>
          <w:szCs w:val="20"/>
        </w:rPr>
        <w:t>Runājot par daudzkanālu pakalpojumu attīstību, ir nepieciešama stabila un pielāgojama infrastruktūra, kas spēj uzturēt noteiktu skaitu e- pakalpojumu. Tā ietver valdības portāla, kā arī dažādu savstarpēji saistītu tīmekļa vietņu</w:t>
      </w:r>
      <w:r w:rsidRPr="00A53CFA">
        <w:rPr>
          <w:rFonts w:ascii="Verdana" w:eastAsia="Calibri" w:hAnsi="Verdana" w:cs="Calibri"/>
          <w:iCs/>
          <w:sz w:val="20"/>
          <w:szCs w:val="20"/>
        </w:rPr>
        <w:t xml:space="preserve"> </w:t>
      </w:r>
      <w:r>
        <w:rPr>
          <w:rFonts w:ascii="Verdana" w:eastAsia="Calibri" w:hAnsi="Verdana" w:cs="Calibri"/>
          <w:iCs/>
          <w:sz w:val="20"/>
          <w:szCs w:val="20"/>
        </w:rPr>
        <w:t xml:space="preserve">uzturēšanu, institūcijas iekštīklu (Intranet), pieejamu galveno programmu bibliotēku, kas sekmētu saskarsmi ar dažādām back- end sistēmām ar tīmekļa lietojumprogrammām, </w:t>
      </w:r>
      <w:r w:rsidRPr="00A53CFA">
        <w:rPr>
          <w:rFonts w:ascii="Verdana" w:eastAsia="Calibri" w:hAnsi="Verdana" w:cs="Calibri"/>
          <w:iCs/>
          <w:sz w:val="20"/>
          <w:szCs w:val="20"/>
        </w:rPr>
        <w:t>lai izveidotu īstu</w:t>
      </w:r>
      <w:r>
        <w:rPr>
          <w:rFonts w:ascii="Verdana" w:eastAsia="Calibri" w:hAnsi="Verdana" w:cs="Calibri"/>
          <w:iCs/>
          <w:sz w:val="20"/>
          <w:szCs w:val="20"/>
        </w:rPr>
        <w:t>s</w:t>
      </w:r>
      <w:r w:rsidRPr="00A53CFA">
        <w:rPr>
          <w:rFonts w:ascii="Verdana" w:eastAsia="Calibri" w:hAnsi="Verdana" w:cs="Calibri"/>
          <w:iCs/>
          <w:sz w:val="20"/>
          <w:szCs w:val="20"/>
        </w:rPr>
        <w:t xml:space="preserve"> dinamisku</w:t>
      </w:r>
      <w:r>
        <w:rPr>
          <w:rFonts w:ascii="Verdana" w:eastAsia="Calibri" w:hAnsi="Verdana" w:cs="Calibri"/>
          <w:iCs/>
          <w:sz w:val="20"/>
          <w:szCs w:val="20"/>
        </w:rPr>
        <w:t>s</w:t>
      </w:r>
      <w:r w:rsidRPr="00A53CFA">
        <w:rPr>
          <w:rFonts w:ascii="Verdana" w:eastAsia="Calibri" w:hAnsi="Verdana" w:cs="Calibri"/>
          <w:iCs/>
          <w:sz w:val="20"/>
          <w:szCs w:val="20"/>
        </w:rPr>
        <w:t xml:space="preserve"> </w:t>
      </w:r>
      <w:r>
        <w:rPr>
          <w:rFonts w:ascii="Verdana" w:eastAsia="Calibri" w:hAnsi="Verdana" w:cs="Calibri"/>
          <w:iCs/>
          <w:sz w:val="20"/>
          <w:szCs w:val="20"/>
        </w:rPr>
        <w:t xml:space="preserve">uz </w:t>
      </w:r>
      <w:r w:rsidRPr="00A53CFA">
        <w:rPr>
          <w:rFonts w:ascii="Verdana" w:eastAsia="Calibri" w:hAnsi="Verdana" w:cs="Calibri"/>
          <w:iCs/>
          <w:sz w:val="20"/>
          <w:szCs w:val="20"/>
        </w:rPr>
        <w:t>darījum</w:t>
      </w:r>
      <w:r>
        <w:rPr>
          <w:rFonts w:ascii="Verdana" w:eastAsia="Calibri" w:hAnsi="Verdana" w:cs="Calibri"/>
          <w:iCs/>
          <w:sz w:val="20"/>
          <w:szCs w:val="20"/>
        </w:rPr>
        <w:t>iem</w:t>
      </w:r>
      <w:r w:rsidRPr="00A53CFA">
        <w:rPr>
          <w:rFonts w:ascii="Verdana" w:eastAsia="Calibri" w:hAnsi="Verdana" w:cs="Calibri"/>
          <w:iCs/>
          <w:sz w:val="20"/>
          <w:szCs w:val="20"/>
        </w:rPr>
        <w:t xml:space="preserve"> balstīt</w:t>
      </w:r>
      <w:r>
        <w:rPr>
          <w:rFonts w:ascii="Verdana" w:eastAsia="Calibri" w:hAnsi="Verdana" w:cs="Calibri"/>
          <w:iCs/>
          <w:sz w:val="20"/>
          <w:szCs w:val="20"/>
        </w:rPr>
        <w:t>us</w:t>
      </w:r>
      <w:r w:rsidRPr="00A53CFA">
        <w:rPr>
          <w:rFonts w:ascii="Verdana" w:eastAsia="Calibri" w:hAnsi="Verdana" w:cs="Calibri"/>
          <w:iCs/>
          <w:sz w:val="20"/>
          <w:szCs w:val="20"/>
        </w:rPr>
        <w:t xml:space="preserve"> tiešsaist</w:t>
      </w:r>
      <w:r>
        <w:rPr>
          <w:rFonts w:ascii="Verdana" w:eastAsia="Calibri" w:hAnsi="Verdana" w:cs="Calibri"/>
          <w:iCs/>
          <w:sz w:val="20"/>
          <w:szCs w:val="20"/>
        </w:rPr>
        <w:t>es</w:t>
      </w:r>
      <w:r w:rsidRPr="00A53CFA">
        <w:rPr>
          <w:rFonts w:ascii="Verdana" w:eastAsia="Calibri" w:hAnsi="Verdana" w:cs="Calibri"/>
          <w:iCs/>
          <w:sz w:val="20"/>
          <w:szCs w:val="20"/>
        </w:rPr>
        <w:t xml:space="preserve"> sabiedrisk</w:t>
      </w:r>
      <w:r>
        <w:rPr>
          <w:rFonts w:ascii="Verdana" w:eastAsia="Calibri" w:hAnsi="Verdana" w:cs="Calibri"/>
          <w:iCs/>
          <w:sz w:val="20"/>
          <w:szCs w:val="20"/>
        </w:rPr>
        <w:t>os</w:t>
      </w:r>
      <w:r w:rsidRPr="00A53CFA">
        <w:rPr>
          <w:rFonts w:ascii="Verdana" w:eastAsia="Calibri" w:hAnsi="Verdana" w:cs="Calibri"/>
          <w:iCs/>
          <w:sz w:val="20"/>
          <w:szCs w:val="20"/>
        </w:rPr>
        <w:t xml:space="preserve"> pakalpojum</w:t>
      </w:r>
      <w:r>
        <w:rPr>
          <w:rFonts w:ascii="Verdana" w:eastAsia="Calibri" w:hAnsi="Verdana" w:cs="Calibri"/>
          <w:iCs/>
          <w:sz w:val="20"/>
          <w:szCs w:val="20"/>
        </w:rPr>
        <w:t>us</w:t>
      </w:r>
      <w:r w:rsidRPr="00A53CFA">
        <w:rPr>
          <w:rFonts w:ascii="Verdana" w:eastAsia="Calibri" w:hAnsi="Verdana" w:cs="Calibri"/>
          <w:iCs/>
          <w:sz w:val="20"/>
          <w:szCs w:val="20"/>
        </w:rPr>
        <w:t>.</w:t>
      </w:r>
      <w:r>
        <w:rPr>
          <w:rFonts w:ascii="Verdana" w:eastAsia="Calibri" w:hAnsi="Verdana" w:cs="Calibri"/>
          <w:iCs/>
          <w:sz w:val="20"/>
          <w:szCs w:val="20"/>
        </w:rPr>
        <w:t xml:space="preserve"> Vēl viena prasība ir SMS vārteja kopā ar citiem galvenajiem e- pārvaldes pakalpojumiem, kā, piemēram, maksājumu </w:t>
      </w:r>
      <w:r>
        <w:rPr>
          <w:rFonts w:ascii="Verdana" w:eastAsia="Calibri" w:hAnsi="Verdana" w:cs="Calibri"/>
          <w:iCs/>
          <w:sz w:val="20"/>
          <w:szCs w:val="20"/>
        </w:rPr>
        <w:lastRenderedPageBreak/>
        <w:t>vārteja, kas saistīta ar uzņēmumu datu bāzēm un nenovēršami arī reģistrācijas un autentifikācijas sistēma.</w:t>
      </w:r>
      <w:r w:rsidR="008C02CC">
        <w:rPr>
          <w:rFonts w:ascii="Verdana" w:eastAsia="Calibri" w:hAnsi="Verdana" w:cs="Calibri"/>
          <w:iCs/>
          <w:sz w:val="20"/>
          <w:szCs w:val="20"/>
        </w:rPr>
        <w:t xml:space="preserve"> Izmantojamā tehnoloģija ir XML datu apmaiņai B2B (starp uzņēmējstruktūrām) tīklos un starp valdību un uzņēmējstruktūrām. Kanāli, kas ir pieejami tagad, ir tīmekļa portāls, iekļaujot e- pastu, SMS, telefona sakarus un parastā fiziskā saskarsme (pa pastu un personiski).</w:t>
      </w:r>
    </w:p>
    <w:p w:rsidR="003D731C" w:rsidRPr="00080A65" w:rsidRDefault="003D731C" w:rsidP="006B0B53">
      <w:pPr>
        <w:pBdr>
          <w:top w:val="nil"/>
          <w:left w:val="nil"/>
          <w:bottom w:val="nil"/>
          <w:right w:val="nil"/>
          <w:between w:val="nil"/>
          <w:bar w:val="nil"/>
        </w:pBdr>
        <w:spacing w:line="276" w:lineRule="auto"/>
        <w:jc w:val="both"/>
        <w:rPr>
          <w:rFonts w:ascii="Verdana" w:eastAsia="Calibri" w:hAnsi="Verdana" w:cs="Calibri"/>
          <w:sz w:val="20"/>
          <w:szCs w:val="20"/>
        </w:rPr>
      </w:pPr>
    </w:p>
    <w:p w:rsidR="003D731C" w:rsidRPr="00080A65" w:rsidRDefault="008C02CC" w:rsidP="00EC4FDE">
      <w:pPr>
        <w:pStyle w:val="ListParagraph"/>
        <w:numPr>
          <w:ilvl w:val="0"/>
          <w:numId w:val="48"/>
        </w:numPr>
        <w:pBdr>
          <w:top w:val="nil"/>
          <w:left w:val="nil"/>
          <w:bottom w:val="nil"/>
          <w:right w:val="nil"/>
          <w:between w:val="nil"/>
          <w:bar w:val="nil"/>
        </w:pBdr>
        <w:rPr>
          <w:rFonts w:ascii="Verdana" w:hAnsi="Verdana"/>
          <w:b/>
          <w:bCs/>
          <w:color w:val="0000FF"/>
          <w:sz w:val="20"/>
          <w:szCs w:val="20"/>
        </w:rPr>
      </w:pPr>
      <w:r w:rsidRPr="008C02CC">
        <w:rPr>
          <w:rFonts w:ascii="Verdana" w:hAnsi="Verdana"/>
          <w:b/>
          <w:bCs/>
          <w:color w:val="0000FF"/>
          <w:sz w:val="20"/>
          <w:szCs w:val="20"/>
        </w:rPr>
        <w:t>Runājot par sadarbību starp reģionālajiem dalībniekiem</w:t>
      </w:r>
    </w:p>
    <w:p w:rsidR="003D731C" w:rsidRPr="00080A65" w:rsidRDefault="00DF4A70" w:rsidP="00EC4FDE">
      <w:pPr>
        <w:pStyle w:val="ListParagraph"/>
        <w:numPr>
          <w:ilvl w:val="1"/>
          <w:numId w:val="47"/>
        </w:numPr>
        <w:pBdr>
          <w:top w:val="nil"/>
          <w:left w:val="nil"/>
          <w:bottom w:val="nil"/>
          <w:right w:val="nil"/>
          <w:between w:val="nil"/>
          <w:bar w:val="nil"/>
        </w:pBdr>
        <w:spacing w:line="276" w:lineRule="auto"/>
        <w:ind w:left="993" w:hanging="426"/>
        <w:jc w:val="both"/>
        <w:rPr>
          <w:rFonts w:ascii="Verdana" w:eastAsia="Calibri" w:hAnsi="Verdana" w:cs="Calibri"/>
          <w:iCs/>
          <w:sz w:val="20"/>
          <w:szCs w:val="20"/>
        </w:rPr>
      </w:pPr>
      <w:r>
        <w:rPr>
          <w:rFonts w:ascii="Verdana" w:eastAsia="Calibri" w:hAnsi="Verdana" w:cs="Calibri"/>
          <w:iCs/>
          <w:sz w:val="20"/>
          <w:szCs w:val="20"/>
        </w:rPr>
        <w:t>Definēt vispārēju procedūru administratīvajā līmenī, lai var izmantot vienas un tās pašas lietojumprogrammas (bāzētās uz tīmekļa tehnoloģijām) tām pašām procedūrām.</w:t>
      </w:r>
    </w:p>
    <w:p w:rsidR="003D731C" w:rsidRPr="00080A65" w:rsidRDefault="00DF4A70" w:rsidP="00EC4FDE">
      <w:pPr>
        <w:pStyle w:val="ListParagraph"/>
        <w:numPr>
          <w:ilvl w:val="1"/>
          <w:numId w:val="47"/>
        </w:numPr>
        <w:pBdr>
          <w:top w:val="nil"/>
          <w:left w:val="nil"/>
          <w:bottom w:val="nil"/>
          <w:right w:val="nil"/>
          <w:between w:val="nil"/>
          <w:bar w:val="nil"/>
        </w:pBdr>
        <w:spacing w:line="276" w:lineRule="auto"/>
        <w:ind w:left="993" w:hanging="426"/>
        <w:jc w:val="both"/>
        <w:rPr>
          <w:rFonts w:ascii="Verdana" w:eastAsia="Calibri" w:hAnsi="Verdana" w:cs="Calibri"/>
          <w:iCs/>
          <w:sz w:val="20"/>
          <w:szCs w:val="20"/>
        </w:rPr>
      </w:pPr>
      <w:r>
        <w:rPr>
          <w:rFonts w:ascii="Verdana" w:eastAsia="Calibri" w:hAnsi="Verdana" w:cs="Calibri"/>
          <w:iCs/>
          <w:sz w:val="20"/>
          <w:szCs w:val="20"/>
        </w:rPr>
        <w:t>Viennozīmīgi defināt datu avotus</w:t>
      </w:r>
    </w:p>
    <w:p w:rsidR="003D731C" w:rsidRPr="00080A65" w:rsidRDefault="00DF4A70" w:rsidP="00EC4FDE">
      <w:pPr>
        <w:pStyle w:val="ListParagraph"/>
        <w:numPr>
          <w:ilvl w:val="1"/>
          <w:numId w:val="47"/>
        </w:numPr>
        <w:pBdr>
          <w:top w:val="nil"/>
          <w:left w:val="nil"/>
          <w:bottom w:val="nil"/>
          <w:right w:val="nil"/>
          <w:between w:val="nil"/>
          <w:bar w:val="nil"/>
        </w:pBdr>
        <w:spacing w:line="276" w:lineRule="auto"/>
        <w:ind w:left="993" w:hanging="426"/>
        <w:jc w:val="both"/>
        <w:rPr>
          <w:rFonts w:ascii="Verdana" w:eastAsia="Arial" w:hAnsi="Verdana" w:cs="Arial"/>
          <w:iCs/>
          <w:sz w:val="20"/>
          <w:szCs w:val="20"/>
        </w:rPr>
      </w:pPr>
      <w:r>
        <w:rPr>
          <w:rFonts w:ascii="Verdana" w:eastAsia="Calibri" w:hAnsi="Verdana" w:cs="Calibri"/>
          <w:iCs/>
          <w:sz w:val="20"/>
          <w:szCs w:val="20"/>
        </w:rPr>
        <w:t>Datu koplietošana standarta formātā</w:t>
      </w:r>
      <w:r w:rsidR="003D731C" w:rsidRPr="00080A65">
        <w:rPr>
          <w:rFonts w:ascii="Verdana" w:eastAsia="Calibri" w:hAnsi="Verdana" w:cs="Calibri"/>
          <w:iCs/>
          <w:sz w:val="20"/>
          <w:szCs w:val="20"/>
        </w:rPr>
        <w:t xml:space="preserve"> (</w:t>
      </w:r>
      <w:r w:rsidR="00405393">
        <w:rPr>
          <w:rFonts w:ascii="Verdana" w:eastAsia="Calibri" w:hAnsi="Verdana" w:cs="Calibri"/>
          <w:iCs/>
          <w:sz w:val="20"/>
          <w:szCs w:val="20"/>
        </w:rPr>
        <w:t>piemēram, tīmekļa</w:t>
      </w:r>
      <w:r>
        <w:rPr>
          <w:rFonts w:ascii="Verdana" w:eastAsia="Calibri" w:hAnsi="Verdana" w:cs="Calibri"/>
          <w:iCs/>
          <w:sz w:val="20"/>
          <w:szCs w:val="20"/>
        </w:rPr>
        <w:t xml:space="preserve"> pakalpojumi</w:t>
      </w:r>
      <w:r w:rsidR="003D731C" w:rsidRPr="00080A65">
        <w:rPr>
          <w:rFonts w:ascii="Verdana" w:eastAsia="Calibri" w:hAnsi="Verdana" w:cs="Calibri"/>
          <w:iCs/>
          <w:sz w:val="20"/>
          <w:szCs w:val="20"/>
        </w:rPr>
        <w:t xml:space="preserve">, </w:t>
      </w:r>
      <w:r>
        <w:rPr>
          <w:rFonts w:ascii="Verdana" w:eastAsia="Calibri" w:hAnsi="Verdana" w:cs="Calibri"/>
          <w:iCs/>
          <w:sz w:val="20"/>
          <w:szCs w:val="20"/>
        </w:rPr>
        <w:t>XML,</w:t>
      </w:r>
      <w:r w:rsidR="003D731C" w:rsidRPr="00080A65">
        <w:rPr>
          <w:rFonts w:ascii="Verdana" w:eastAsia="Calibri" w:hAnsi="Verdana" w:cs="Calibri"/>
          <w:iCs/>
          <w:sz w:val="20"/>
          <w:szCs w:val="20"/>
        </w:rPr>
        <w:t xml:space="preserve"> </w:t>
      </w:r>
      <w:r>
        <w:rPr>
          <w:rFonts w:ascii="Verdana" w:eastAsia="Calibri" w:hAnsi="Verdana" w:cs="Calibri"/>
          <w:iCs/>
          <w:sz w:val="20"/>
          <w:szCs w:val="20"/>
        </w:rPr>
        <w:t>utt</w:t>
      </w:r>
      <w:r w:rsidR="003D731C" w:rsidRPr="00080A65">
        <w:rPr>
          <w:rFonts w:ascii="Verdana" w:eastAsia="Calibri" w:hAnsi="Verdana" w:cs="Calibri"/>
          <w:iCs/>
          <w:sz w:val="20"/>
          <w:szCs w:val="20"/>
        </w:rPr>
        <w:t>.)</w:t>
      </w:r>
    </w:p>
    <w:p w:rsidR="003D731C" w:rsidRPr="00080A65" w:rsidRDefault="003D731C" w:rsidP="006B0B53">
      <w:pPr>
        <w:pBdr>
          <w:top w:val="nil"/>
          <w:left w:val="nil"/>
          <w:bottom w:val="nil"/>
          <w:right w:val="nil"/>
          <w:between w:val="nil"/>
          <w:bar w:val="nil"/>
        </w:pBdr>
        <w:spacing w:line="276" w:lineRule="auto"/>
        <w:jc w:val="both"/>
        <w:rPr>
          <w:rFonts w:ascii="Verdana" w:eastAsia="Calibri" w:hAnsi="Verdana" w:cs="Calibri"/>
          <w:sz w:val="20"/>
          <w:szCs w:val="20"/>
        </w:rPr>
      </w:pPr>
    </w:p>
    <w:p w:rsidR="003D731C" w:rsidRPr="00080A65" w:rsidRDefault="002E0A90" w:rsidP="00EC4FDE">
      <w:pPr>
        <w:pStyle w:val="ListParagraph"/>
        <w:numPr>
          <w:ilvl w:val="0"/>
          <w:numId w:val="48"/>
        </w:numPr>
        <w:pBdr>
          <w:top w:val="nil"/>
          <w:left w:val="nil"/>
          <w:bottom w:val="nil"/>
          <w:right w:val="nil"/>
          <w:between w:val="nil"/>
          <w:bar w:val="nil"/>
        </w:pBdr>
        <w:rPr>
          <w:rFonts w:ascii="Verdana" w:hAnsi="Verdana"/>
          <w:b/>
          <w:bCs/>
          <w:color w:val="0000FF"/>
          <w:sz w:val="20"/>
          <w:szCs w:val="20"/>
        </w:rPr>
      </w:pPr>
      <w:r>
        <w:rPr>
          <w:rFonts w:ascii="Verdana" w:hAnsi="Verdana"/>
          <w:b/>
          <w:bCs/>
          <w:color w:val="0000FF"/>
          <w:sz w:val="20"/>
          <w:szCs w:val="20"/>
        </w:rPr>
        <w:t>Runājot par finansējumu</w:t>
      </w:r>
    </w:p>
    <w:p w:rsidR="002E0A90" w:rsidRDefault="002E0A90" w:rsidP="006B0B53">
      <w:pPr>
        <w:pBdr>
          <w:top w:val="nil"/>
          <w:left w:val="nil"/>
          <w:bottom w:val="nil"/>
          <w:right w:val="nil"/>
          <w:between w:val="nil"/>
          <w:bar w:val="nil"/>
        </w:pBdr>
        <w:spacing w:line="276" w:lineRule="auto"/>
        <w:jc w:val="both"/>
        <w:rPr>
          <w:rFonts w:ascii="Verdana" w:eastAsia="Calibri" w:hAnsi="Verdana" w:cs="Calibri"/>
          <w:iCs/>
          <w:sz w:val="20"/>
          <w:szCs w:val="20"/>
        </w:rPr>
      </w:pPr>
    </w:p>
    <w:p w:rsidR="006F2ACE" w:rsidRDefault="006F2ACE" w:rsidP="006F2ACE">
      <w:pPr>
        <w:pBdr>
          <w:top w:val="nil"/>
          <w:left w:val="nil"/>
          <w:bottom w:val="nil"/>
          <w:right w:val="nil"/>
          <w:between w:val="nil"/>
          <w:bar w:val="nil"/>
        </w:pBdr>
        <w:spacing w:line="276" w:lineRule="auto"/>
        <w:jc w:val="both"/>
        <w:rPr>
          <w:rFonts w:ascii="Verdana" w:eastAsia="Calibri" w:hAnsi="Verdana" w:cs="Calibri"/>
          <w:iCs/>
          <w:sz w:val="20"/>
          <w:szCs w:val="20"/>
        </w:rPr>
      </w:pPr>
      <w:r>
        <w:rPr>
          <w:rFonts w:ascii="Verdana" w:eastAsia="Calibri" w:hAnsi="Verdana" w:cs="Calibri"/>
          <w:iCs/>
          <w:sz w:val="20"/>
          <w:szCs w:val="20"/>
        </w:rPr>
        <w:t>Daži finansēšanas avoti</w:t>
      </w:r>
      <w:r w:rsidRPr="00080A65">
        <w:rPr>
          <w:rFonts w:ascii="Verdana" w:eastAsia="Calibri" w:hAnsi="Verdana" w:cs="Calibri"/>
          <w:iCs/>
          <w:sz w:val="20"/>
          <w:szCs w:val="20"/>
        </w:rPr>
        <w:t xml:space="preserve"> (</w:t>
      </w:r>
      <w:r>
        <w:rPr>
          <w:rFonts w:ascii="Verdana" w:eastAsia="Calibri" w:hAnsi="Verdana" w:cs="Calibri"/>
          <w:iCs/>
          <w:sz w:val="20"/>
          <w:szCs w:val="20"/>
        </w:rPr>
        <w:t>papildus iekšējiem resursiem) daudzkanālu pakalpojumu un tīmekļa portālu attīstīšanai, ir norādīti zemāk:</w:t>
      </w:r>
    </w:p>
    <w:p w:rsidR="006F2ACE" w:rsidRPr="00080A65" w:rsidRDefault="006F2ACE" w:rsidP="006F2ACE">
      <w:pPr>
        <w:pBdr>
          <w:top w:val="nil"/>
          <w:left w:val="nil"/>
          <w:bottom w:val="nil"/>
          <w:right w:val="nil"/>
          <w:between w:val="nil"/>
          <w:bar w:val="nil"/>
        </w:pBdr>
        <w:spacing w:line="276" w:lineRule="auto"/>
        <w:jc w:val="both"/>
        <w:rPr>
          <w:rFonts w:ascii="Verdana" w:eastAsia="Calibri" w:hAnsi="Verdana" w:cs="Calibri"/>
          <w:iCs/>
          <w:sz w:val="20"/>
          <w:szCs w:val="20"/>
        </w:rPr>
      </w:pPr>
    </w:p>
    <w:p w:rsidR="006F2ACE" w:rsidRPr="00080A65" w:rsidRDefault="006F2ACE" w:rsidP="00EC4FDE">
      <w:pPr>
        <w:pStyle w:val="ListParagraph"/>
        <w:numPr>
          <w:ilvl w:val="0"/>
          <w:numId w:val="37"/>
        </w:numPr>
        <w:pBdr>
          <w:top w:val="nil"/>
          <w:left w:val="nil"/>
          <w:bottom w:val="nil"/>
          <w:right w:val="nil"/>
          <w:between w:val="nil"/>
          <w:bar w:val="nil"/>
        </w:pBdr>
        <w:spacing w:line="276" w:lineRule="auto"/>
        <w:ind w:left="709"/>
        <w:jc w:val="both"/>
        <w:rPr>
          <w:rFonts w:ascii="Verdana" w:eastAsia="Calibri" w:hAnsi="Verdana" w:cs="Calibri"/>
          <w:bCs/>
          <w:iCs/>
          <w:sz w:val="20"/>
          <w:szCs w:val="20"/>
        </w:rPr>
      </w:pPr>
      <w:r w:rsidRPr="00080A65">
        <w:rPr>
          <w:rFonts w:ascii="Verdana" w:eastAsia="Calibri" w:hAnsi="Verdana" w:cs="Calibri"/>
          <w:bCs/>
          <w:iCs/>
          <w:sz w:val="20"/>
          <w:szCs w:val="20"/>
        </w:rPr>
        <w:t>ER</w:t>
      </w:r>
      <w:r>
        <w:rPr>
          <w:rFonts w:ascii="Verdana" w:eastAsia="Calibri" w:hAnsi="Verdana" w:cs="Calibri"/>
          <w:bCs/>
          <w:iCs/>
          <w:sz w:val="20"/>
          <w:szCs w:val="20"/>
        </w:rPr>
        <w:t>A</w:t>
      </w:r>
      <w:r w:rsidRPr="00080A65">
        <w:rPr>
          <w:rFonts w:ascii="Verdana" w:eastAsia="Calibri" w:hAnsi="Verdana" w:cs="Calibri"/>
          <w:bCs/>
          <w:iCs/>
          <w:sz w:val="20"/>
          <w:szCs w:val="20"/>
        </w:rPr>
        <w:t>F</w:t>
      </w:r>
    </w:p>
    <w:p w:rsidR="006F2ACE" w:rsidRPr="00080A65" w:rsidRDefault="006F2ACE" w:rsidP="00EC4FDE">
      <w:pPr>
        <w:pStyle w:val="ListParagraph"/>
        <w:numPr>
          <w:ilvl w:val="0"/>
          <w:numId w:val="37"/>
        </w:numPr>
        <w:pBdr>
          <w:top w:val="nil"/>
          <w:left w:val="nil"/>
          <w:bottom w:val="nil"/>
          <w:right w:val="nil"/>
          <w:between w:val="nil"/>
          <w:bar w:val="nil"/>
        </w:pBdr>
        <w:spacing w:line="276" w:lineRule="auto"/>
        <w:ind w:left="709"/>
        <w:jc w:val="both"/>
        <w:rPr>
          <w:rFonts w:ascii="Verdana" w:eastAsia="Calibri" w:hAnsi="Verdana" w:cs="Calibri"/>
          <w:bCs/>
          <w:iCs/>
          <w:sz w:val="20"/>
          <w:szCs w:val="20"/>
        </w:rPr>
      </w:pPr>
      <w:r>
        <w:rPr>
          <w:rFonts w:ascii="Verdana" w:eastAsia="Calibri" w:hAnsi="Verdana" w:cs="Calibri"/>
          <w:bCs/>
          <w:iCs/>
          <w:sz w:val="20"/>
          <w:szCs w:val="20"/>
        </w:rPr>
        <w:t>Ziedojumi vai iekšējie resursi</w:t>
      </w:r>
    </w:p>
    <w:p w:rsidR="006F2ACE" w:rsidRPr="00080A65" w:rsidRDefault="006F2ACE" w:rsidP="00EC4FDE">
      <w:pPr>
        <w:pStyle w:val="ListParagraph"/>
        <w:numPr>
          <w:ilvl w:val="0"/>
          <w:numId w:val="37"/>
        </w:numPr>
        <w:pBdr>
          <w:top w:val="nil"/>
          <w:left w:val="nil"/>
          <w:bottom w:val="nil"/>
          <w:right w:val="nil"/>
          <w:between w:val="nil"/>
          <w:bar w:val="nil"/>
        </w:pBdr>
        <w:spacing w:line="276" w:lineRule="auto"/>
        <w:ind w:left="709"/>
        <w:jc w:val="both"/>
        <w:rPr>
          <w:rFonts w:ascii="Verdana" w:eastAsia="Calibri" w:hAnsi="Verdana" w:cs="Calibri"/>
          <w:bCs/>
          <w:iCs/>
          <w:sz w:val="20"/>
          <w:szCs w:val="20"/>
        </w:rPr>
      </w:pPr>
      <w:r>
        <w:rPr>
          <w:rFonts w:ascii="Verdana" w:eastAsia="Calibri" w:hAnsi="Verdana" w:cs="Calibri"/>
          <w:bCs/>
          <w:iCs/>
          <w:sz w:val="20"/>
          <w:szCs w:val="20"/>
        </w:rPr>
        <w:t>Reģionālās attīstības fondi</w:t>
      </w:r>
      <w:r w:rsidRPr="00080A65">
        <w:rPr>
          <w:rFonts w:ascii="Verdana" w:eastAsia="Calibri" w:hAnsi="Verdana" w:cs="Calibri"/>
          <w:bCs/>
          <w:iCs/>
          <w:sz w:val="20"/>
          <w:szCs w:val="20"/>
        </w:rPr>
        <w:t xml:space="preserve"> (</w:t>
      </w:r>
      <w:r>
        <w:rPr>
          <w:rFonts w:ascii="Verdana" w:eastAsia="Calibri" w:hAnsi="Verdana" w:cs="Calibri"/>
          <w:bCs/>
          <w:iCs/>
          <w:sz w:val="20"/>
          <w:szCs w:val="20"/>
        </w:rPr>
        <w:t>ja piemērojams</w:t>
      </w:r>
      <w:r w:rsidRPr="00080A65">
        <w:rPr>
          <w:rFonts w:ascii="Verdana" w:eastAsia="Calibri" w:hAnsi="Verdana" w:cs="Calibri"/>
          <w:bCs/>
          <w:iCs/>
          <w:sz w:val="20"/>
          <w:szCs w:val="20"/>
        </w:rPr>
        <w:t>)</w:t>
      </w:r>
    </w:p>
    <w:p w:rsidR="006F2ACE" w:rsidRPr="00080A65" w:rsidRDefault="006F2ACE" w:rsidP="00EC4FDE">
      <w:pPr>
        <w:pStyle w:val="ListParagraph"/>
        <w:numPr>
          <w:ilvl w:val="0"/>
          <w:numId w:val="37"/>
        </w:numPr>
        <w:pBdr>
          <w:top w:val="nil"/>
          <w:left w:val="nil"/>
          <w:bottom w:val="nil"/>
          <w:right w:val="nil"/>
          <w:between w:val="nil"/>
          <w:bar w:val="nil"/>
        </w:pBdr>
        <w:spacing w:line="276" w:lineRule="auto"/>
        <w:ind w:left="709"/>
        <w:jc w:val="both"/>
        <w:rPr>
          <w:rFonts w:ascii="Verdana" w:eastAsia="Calibri" w:hAnsi="Verdana" w:cs="Calibri"/>
          <w:bCs/>
          <w:iCs/>
          <w:sz w:val="20"/>
          <w:szCs w:val="20"/>
        </w:rPr>
      </w:pPr>
      <w:r>
        <w:rPr>
          <w:rFonts w:ascii="Verdana" w:eastAsia="Calibri" w:hAnsi="Verdana" w:cs="Calibri"/>
          <w:bCs/>
          <w:iCs/>
          <w:sz w:val="20"/>
          <w:szCs w:val="20"/>
        </w:rPr>
        <w:t>Valsts finansējums</w:t>
      </w:r>
    </w:p>
    <w:p w:rsidR="006F2ACE" w:rsidRPr="00080A65" w:rsidRDefault="006F2ACE" w:rsidP="00EC4FDE">
      <w:pPr>
        <w:pStyle w:val="ListParagraph"/>
        <w:numPr>
          <w:ilvl w:val="0"/>
          <w:numId w:val="37"/>
        </w:numPr>
        <w:pBdr>
          <w:top w:val="nil"/>
          <w:left w:val="nil"/>
          <w:bottom w:val="nil"/>
          <w:right w:val="nil"/>
          <w:between w:val="nil"/>
          <w:bar w:val="nil"/>
        </w:pBdr>
        <w:spacing w:line="276" w:lineRule="auto"/>
        <w:ind w:left="709"/>
        <w:jc w:val="both"/>
        <w:rPr>
          <w:rFonts w:ascii="Verdana" w:eastAsia="Arial" w:hAnsi="Verdana" w:cs="Arial"/>
          <w:iCs/>
          <w:sz w:val="20"/>
          <w:szCs w:val="20"/>
        </w:rPr>
      </w:pPr>
      <w:r>
        <w:rPr>
          <w:rFonts w:ascii="Verdana" w:eastAsia="Calibri" w:hAnsi="Verdana" w:cs="Calibri"/>
          <w:bCs/>
          <w:iCs/>
          <w:sz w:val="20"/>
          <w:szCs w:val="20"/>
        </w:rPr>
        <w:t>Cits ES finansējums</w:t>
      </w:r>
    </w:p>
    <w:p w:rsidR="003D731C" w:rsidRPr="00080A65" w:rsidRDefault="003D731C" w:rsidP="006F2ACE">
      <w:pPr>
        <w:pBdr>
          <w:top w:val="nil"/>
          <w:left w:val="nil"/>
          <w:bottom w:val="nil"/>
          <w:right w:val="nil"/>
          <w:between w:val="nil"/>
          <w:bar w:val="nil"/>
        </w:pBdr>
        <w:spacing w:line="276" w:lineRule="auto"/>
        <w:ind w:hanging="360"/>
        <w:jc w:val="both"/>
        <w:rPr>
          <w:rFonts w:ascii="Verdana" w:eastAsia="Calibri" w:hAnsi="Verdana" w:cs="Calibri"/>
          <w:sz w:val="20"/>
          <w:szCs w:val="20"/>
        </w:rPr>
      </w:pPr>
    </w:p>
    <w:p w:rsidR="006B0B53" w:rsidRPr="00080A65" w:rsidRDefault="006B0B53" w:rsidP="006B0B53">
      <w:pPr>
        <w:pBdr>
          <w:top w:val="nil"/>
          <w:left w:val="nil"/>
          <w:bottom w:val="nil"/>
          <w:right w:val="nil"/>
          <w:between w:val="nil"/>
          <w:bar w:val="nil"/>
        </w:pBdr>
        <w:spacing w:line="276" w:lineRule="auto"/>
        <w:jc w:val="both"/>
        <w:rPr>
          <w:rFonts w:ascii="Verdana" w:eastAsia="Calibri" w:hAnsi="Verdana" w:cs="Calibri"/>
          <w:sz w:val="20"/>
          <w:szCs w:val="20"/>
        </w:rPr>
      </w:pPr>
    </w:p>
    <w:p w:rsidR="006B0B53" w:rsidRPr="00080A65" w:rsidRDefault="006B0B53" w:rsidP="006B0B53">
      <w:pPr>
        <w:pBdr>
          <w:top w:val="nil"/>
          <w:left w:val="nil"/>
          <w:bottom w:val="nil"/>
          <w:right w:val="nil"/>
          <w:between w:val="nil"/>
          <w:bar w:val="nil"/>
        </w:pBdr>
        <w:spacing w:line="276" w:lineRule="auto"/>
        <w:jc w:val="both"/>
        <w:rPr>
          <w:rFonts w:ascii="Verdana" w:eastAsia="Calibri" w:hAnsi="Verdana" w:cs="Calibri"/>
          <w:sz w:val="20"/>
          <w:szCs w:val="20"/>
        </w:rPr>
      </w:pPr>
    </w:p>
    <w:p w:rsidR="003D731C" w:rsidRDefault="0094054E" w:rsidP="006B0B53">
      <w:pPr>
        <w:pBdr>
          <w:top w:val="nil"/>
          <w:left w:val="nil"/>
          <w:bottom w:val="nil"/>
          <w:right w:val="nil"/>
          <w:between w:val="nil"/>
          <w:bar w:val="nil"/>
        </w:pBdr>
        <w:spacing w:line="276" w:lineRule="auto"/>
        <w:jc w:val="both"/>
        <w:rPr>
          <w:rFonts w:ascii="Verdana" w:hAnsi="Verdana"/>
          <w:b/>
          <w:bCs/>
          <w:color w:val="0000FF"/>
          <w:sz w:val="20"/>
          <w:szCs w:val="20"/>
        </w:rPr>
      </w:pPr>
      <w:r>
        <w:rPr>
          <w:rFonts w:ascii="Verdana" w:hAnsi="Verdana"/>
          <w:b/>
          <w:bCs/>
          <w:color w:val="0000FF"/>
          <w:sz w:val="20"/>
          <w:szCs w:val="20"/>
        </w:rPr>
        <w:t>Svarīgākie veicinātāji</w:t>
      </w:r>
    </w:p>
    <w:p w:rsidR="006F2ACE" w:rsidRPr="00080A65" w:rsidRDefault="006F2ACE" w:rsidP="006B0B53">
      <w:pPr>
        <w:pBdr>
          <w:top w:val="nil"/>
          <w:left w:val="nil"/>
          <w:bottom w:val="nil"/>
          <w:right w:val="nil"/>
          <w:between w:val="nil"/>
          <w:bar w:val="nil"/>
        </w:pBdr>
        <w:spacing w:line="276" w:lineRule="auto"/>
        <w:jc w:val="both"/>
        <w:rPr>
          <w:rFonts w:ascii="Verdana" w:hAnsi="Verdana"/>
          <w:b/>
          <w:bCs/>
          <w:color w:val="0000FF"/>
          <w:sz w:val="20"/>
          <w:szCs w:val="20"/>
        </w:rPr>
      </w:pPr>
    </w:p>
    <w:p w:rsidR="003D731C" w:rsidRPr="00080A65" w:rsidRDefault="006F2ACE" w:rsidP="00EC4FDE">
      <w:pPr>
        <w:pStyle w:val="ListParagraph"/>
        <w:numPr>
          <w:ilvl w:val="1"/>
          <w:numId w:val="47"/>
        </w:numPr>
        <w:pBdr>
          <w:top w:val="nil"/>
          <w:left w:val="nil"/>
          <w:bottom w:val="nil"/>
          <w:right w:val="nil"/>
          <w:between w:val="nil"/>
          <w:bar w:val="nil"/>
        </w:pBdr>
        <w:spacing w:line="276" w:lineRule="auto"/>
        <w:ind w:left="993" w:hanging="426"/>
        <w:jc w:val="both"/>
        <w:rPr>
          <w:rFonts w:ascii="Verdana" w:eastAsia="Calibri" w:hAnsi="Verdana" w:cs="Calibri"/>
          <w:iCs/>
          <w:sz w:val="20"/>
          <w:szCs w:val="20"/>
        </w:rPr>
      </w:pPr>
      <w:r>
        <w:rPr>
          <w:rFonts w:ascii="Verdana" w:eastAsia="Calibri" w:hAnsi="Verdana" w:cs="Calibri"/>
          <w:iCs/>
          <w:sz w:val="20"/>
          <w:szCs w:val="20"/>
        </w:rPr>
        <w:t>Definēt tīmekļa portāla tehnoloģiju (iespējams, atvērtā pirmkoda un neatkarīgās serveru tehnoloģijas, piemēram, Java vai PHP)</w:t>
      </w:r>
    </w:p>
    <w:p w:rsidR="003D731C" w:rsidRPr="00080A65" w:rsidRDefault="003D731C" w:rsidP="00EC4FDE">
      <w:pPr>
        <w:pStyle w:val="ListParagraph"/>
        <w:numPr>
          <w:ilvl w:val="1"/>
          <w:numId w:val="47"/>
        </w:numPr>
        <w:pBdr>
          <w:top w:val="nil"/>
          <w:left w:val="nil"/>
          <w:bottom w:val="nil"/>
          <w:right w:val="nil"/>
          <w:between w:val="nil"/>
          <w:bar w:val="nil"/>
        </w:pBdr>
        <w:spacing w:line="276" w:lineRule="auto"/>
        <w:ind w:left="993" w:hanging="426"/>
        <w:jc w:val="both"/>
        <w:rPr>
          <w:rFonts w:ascii="Verdana" w:eastAsia="Arial" w:hAnsi="Verdana" w:cs="Arial"/>
          <w:iCs/>
          <w:sz w:val="20"/>
          <w:szCs w:val="20"/>
        </w:rPr>
      </w:pPr>
      <w:r w:rsidRPr="00080A65">
        <w:rPr>
          <w:rFonts w:ascii="Verdana" w:eastAsia="Calibri" w:hAnsi="Verdana" w:cs="Calibri"/>
          <w:iCs/>
          <w:sz w:val="20"/>
          <w:szCs w:val="20"/>
        </w:rPr>
        <w:t>Defin</w:t>
      </w:r>
      <w:r w:rsidR="006F2ACE">
        <w:rPr>
          <w:rFonts w:ascii="Verdana" w:eastAsia="Calibri" w:hAnsi="Verdana" w:cs="Calibri"/>
          <w:iCs/>
          <w:sz w:val="20"/>
          <w:szCs w:val="20"/>
        </w:rPr>
        <w:t>ēt tīmekļa portāla struktūru</w:t>
      </w:r>
    </w:p>
    <w:p w:rsidR="003D731C" w:rsidRPr="00080A65" w:rsidRDefault="003D731C" w:rsidP="006B0B53">
      <w:pPr>
        <w:pBdr>
          <w:top w:val="nil"/>
          <w:left w:val="nil"/>
          <w:bottom w:val="nil"/>
          <w:right w:val="nil"/>
          <w:between w:val="nil"/>
          <w:bar w:val="nil"/>
        </w:pBdr>
        <w:spacing w:line="276" w:lineRule="auto"/>
        <w:jc w:val="both"/>
        <w:rPr>
          <w:rFonts w:ascii="Verdana" w:eastAsia="Calibri" w:hAnsi="Verdana" w:cs="Calibri"/>
          <w:sz w:val="20"/>
          <w:szCs w:val="20"/>
        </w:rPr>
      </w:pPr>
    </w:p>
    <w:p w:rsidR="003D731C" w:rsidRPr="00080A65" w:rsidRDefault="0094054E" w:rsidP="006B0B53">
      <w:pPr>
        <w:pBdr>
          <w:top w:val="nil"/>
          <w:left w:val="nil"/>
          <w:bottom w:val="nil"/>
          <w:right w:val="nil"/>
          <w:between w:val="nil"/>
          <w:bar w:val="nil"/>
        </w:pBdr>
        <w:spacing w:line="276" w:lineRule="auto"/>
        <w:jc w:val="both"/>
        <w:rPr>
          <w:rFonts w:ascii="Verdana" w:hAnsi="Verdana"/>
          <w:b/>
          <w:bCs/>
          <w:color w:val="0000FF"/>
          <w:sz w:val="20"/>
          <w:szCs w:val="20"/>
        </w:rPr>
      </w:pPr>
      <w:r>
        <w:rPr>
          <w:rFonts w:ascii="Verdana" w:hAnsi="Verdana"/>
          <w:b/>
          <w:bCs/>
          <w:color w:val="0000FF"/>
          <w:sz w:val="20"/>
          <w:szCs w:val="20"/>
        </w:rPr>
        <w:t>Lokālo tīmekļa portālu un daudzkanālu pakalpojumu nozīmīgums (vai piemēri)</w:t>
      </w:r>
    </w:p>
    <w:p w:rsidR="006B0B53" w:rsidRPr="00080A65" w:rsidRDefault="006B0B53" w:rsidP="006B0B53">
      <w:pPr>
        <w:pBdr>
          <w:top w:val="nil"/>
          <w:left w:val="nil"/>
          <w:bottom w:val="nil"/>
          <w:right w:val="nil"/>
          <w:between w:val="nil"/>
          <w:bar w:val="nil"/>
        </w:pBdr>
        <w:spacing w:line="276" w:lineRule="auto"/>
        <w:jc w:val="both"/>
        <w:rPr>
          <w:rFonts w:ascii="Verdana" w:eastAsia="Calibri" w:hAnsi="Verdana" w:cs="Calibri"/>
          <w:iCs/>
          <w:sz w:val="20"/>
          <w:szCs w:val="20"/>
        </w:rPr>
      </w:pPr>
    </w:p>
    <w:p w:rsidR="006B0B53" w:rsidRDefault="00DC546F" w:rsidP="006B0B53">
      <w:pPr>
        <w:pBdr>
          <w:top w:val="nil"/>
          <w:left w:val="nil"/>
          <w:bottom w:val="nil"/>
          <w:right w:val="nil"/>
          <w:between w:val="nil"/>
          <w:bar w:val="nil"/>
        </w:pBdr>
        <w:spacing w:line="276" w:lineRule="auto"/>
        <w:jc w:val="both"/>
        <w:rPr>
          <w:rFonts w:ascii="Verdana" w:eastAsia="Calibri" w:hAnsi="Verdana" w:cs="Calibri"/>
          <w:iCs/>
          <w:sz w:val="20"/>
          <w:szCs w:val="20"/>
        </w:rPr>
      </w:pPr>
      <w:r w:rsidRPr="00DC546F">
        <w:rPr>
          <w:rFonts w:ascii="Verdana" w:eastAsia="Calibri" w:hAnsi="Verdana" w:cs="Calibri"/>
          <w:iCs/>
          <w:sz w:val="20"/>
          <w:szCs w:val="20"/>
        </w:rPr>
        <w:t xml:space="preserve">Tīmekļa portāla izstrāde ir būtībā visizdevīgākais piekļuves punkts Internet lietotājam, jo no tā var viegli aiziet no vienas lapas uz citu navigācijas vietu, izvēloties informāciju. Visos portālos ir uzkrāta informācija tīmekļa saišu veidā par dažādām tēmām, kā, piemēram, ziņas, </w:t>
      </w:r>
      <w:r w:rsidR="00405393" w:rsidRPr="00DC546F">
        <w:rPr>
          <w:rFonts w:ascii="Verdana" w:eastAsia="Calibri" w:hAnsi="Verdana" w:cs="Calibri"/>
          <w:iCs/>
          <w:sz w:val="20"/>
          <w:szCs w:val="20"/>
        </w:rPr>
        <w:t>uzņēmējdarbība</w:t>
      </w:r>
      <w:r w:rsidRPr="00DC546F">
        <w:rPr>
          <w:rFonts w:ascii="Verdana" w:eastAsia="Calibri" w:hAnsi="Verdana" w:cs="Calibri"/>
          <w:iCs/>
          <w:sz w:val="20"/>
          <w:szCs w:val="20"/>
        </w:rPr>
        <w:t>, sports, izklaide, finans</w:t>
      </w:r>
      <w:r w:rsidR="00405393">
        <w:rPr>
          <w:rFonts w:ascii="Verdana" w:eastAsia="Calibri" w:hAnsi="Verdana" w:cs="Calibri"/>
          <w:iCs/>
          <w:sz w:val="20"/>
          <w:szCs w:val="20"/>
        </w:rPr>
        <w:t>es</w:t>
      </w:r>
      <w:r w:rsidRPr="00DC546F">
        <w:rPr>
          <w:rFonts w:ascii="Verdana" w:eastAsia="Calibri" w:hAnsi="Verdana" w:cs="Calibri"/>
          <w:iCs/>
          <w:sz w:val="20"/>
          <w:szCs w:val="20"/>
        </w:rPr>
        <w:t xml:space="preserve">, </w:t>
      </w:r>
      <w:r w:rsidR="00405393" w:rsidRPr="00DC546F">
        <w:rPr>
          <w:rFonts w:ascii="Verdana" w:eastAsia="Calibri" w:hAnsi="Verdana" w:cs="Calibri"/>
          <w:iCs/>
          <w:sz w:val="20"/>
          <w:szCs w:val="20"/>
        </w:rPr>
        <w:t>ceļojumi</w:t>
      </w:r>
      <w:r w:rsidRPr="00DC546F">
        <w:rPr>
          <w:rFonts w:ascii="Verdana" w:eastAsia="Calibri" w:hAnsi="Verdana" w:cs="Calibri"/>
          <w:iCs/>
          <w:sz w:val="20"/>
          <w:szCs w:val="20"/>
        </w:rPr>
        <w:t xml:space="preserve"> un daudzām citām.</w:t>
      </w:r>
    </w:p>
    <w:p w:rsidR="00DC546F" w:rsidRPr="00080A65" w:rsidRDefault="00DC546F" w:rsidP="006B0B53">
      <w:pPr>
        <w:pBdr>
          <w:top w:val="nil"/>
          <w:left w:val="nil"/>
          <w:bottom w:val="nil"/>
          <w:right w:val="nil"/>
          <w:between w:val="nil"/>
          <w:bar w:val="nil"/>
        </w:pBdr>
        <w:spacing w:line="276" w:lineRule="auto"/>
        <w:jc w:val="both"/>
        <w:rPr>
          <w:rFonts w:ascii="Verdana" w:eastAsia="Calibri" w:hAnsi="Verdana" w:cs="Calibri"/>
          <w:iCs/>
          <w:sz w:val="20"/>
          <w:szCs w:val="20"/>
        </w:rPr>
      </w:pPr>
    </w:p>
    <w:p w:rsidR="003D731C" w:rsidRPr="00080A65" w:rsidRDefault="00DC546F" w:rsidP="006B0B53">
      <w:pPr>
        <w:pBdr>
          <w:top w:val="nil"/>
          <w:left w:val="nil"/>
          <w:bottom w:val="nil"/>
          <w:right w:val="nil"/>
          <w:between w:val="nil"/>
          <w:bar w:val="nil"/>
        </w:pBdr>
        <w:spacing w:line="276" w:lineRule="auto"/>
        <w:jc w:val="both"/>
        <w:rPr>
          <w:rFonts w:ascii="Verdana" w:eastAsia="Calibri" w:hAnsi="Verdana" w:cs="Calibri"/>
          <w:iCs/>
          <w:sz w:val="20"/>
          <w:szCs w:val="20"/>
        </w:rPr>
      </w:pPr>
      <w:r>
        <w:rPr>
          <w:rFonts w:ascii="Verdana" w:eastAsia="Calibri" w:hAnsi="Verdana" w:cs="Calibri"/>
          <w:iCs/>
          <w:sz w:val="20"/>
          <w:szCs w:val="20"/>
        </w:rPr>
        <w:t xml:space="preserve">Daži no lietotāju ieguvumiem no daudzkanālu pakalpojumu izmantošanas ir 24/ 7 pieejamība, dažāda veida kontaktinformācijas un pakalpojumu izmantošana un vislielākais ieguvums ir tas, ka pakalpojumi pieejami no mājām vai citām vietām, </w:t>
      </w:r>
      <w:r w:rsidR="00405393">
        <w:rPr>
          <w:rFonts w:ascii="Verdana" w:eastAsia="Calibri" w:hAnsi="Verdana" w:cs="Calibri"/>
          <w:iCs/>
          <w:sz w:val="20"/>
          <w:szCs w:val="20"/>
        </w:rPr>
        <w:t>pārvietojoties</w:t>
      </w:r>
      <w:r>
        <w:rPr>
          <w:rFonts w:ascii="Verdana" w:eastAsia="Calibri" w:hAnsi="Verdana" w:cs="Calibri"/>
          <w:iCs/>
          <w:sz w:val="20"/>
          <w:szCs w:val="20"/>
        </w:rPr>
        <w:t xml:space="preserve">. No otras puses, pakalpojumu sniedzēja ieguvums ir tas, ka šīs </w:t>
      </w:r>
      <w:r>
        <w:rPr>
          <w:rFonts w:ascii="Verdana" w:eastAsia="Calibri" w:hAnsi="Verdana" w:cs="Calibri"/>
          <w:iCs/>
          <w:sz w:val="20"/>
          <w:szCs w:val="20"/>
        </w:rPr>
        <w:lastRenderedPageBreak/>
        <w:t>tehnoloģijas ir lētākas darbībā nekā tradicionālie kanāli, pakalpojumus var piedāvāt vienlaicīgi daudziem lietotājiem un tanī pašā laikā nav nekāda nepieciešamība pēc personiskiem kontaktiem.</w:t>
      </w:r>
    </w:p>
    <w:p w:rsidR="003D731C" w:rsidRPr="00080A65" w:rsidRDefault="003D731C" w:rsidP="006B0B53">
      <w:pPr>
        <w:pBdr>
          <w:top w:val="nil"/>
          <w:left w:val="nil"/>
          <w:bottom w:val="nil"/>
          <w:right w:val="nil"/>
          <w:between w:val="nil"/>
          <w:bar w:val="nil"/>
        </w:pBdr>
        <w:spacing w:line="276" w:lineRule="auto"/>
        <w:jc w:val="both"/>
        <w:rPr>
          <w:rFonts w:ascii="Verdana" w:eastAsia="Calibri" w:hAnsi="Verdana" w:cs="Calibri"/>
          <w:sz w:val="20"/>
          <w:szCs w:val="20"/>
        </w:rPr>
      </w:pPr>
    </w:p>
    <w:p w:rsidR="003D731C" w:rsidRPr="00080A65" w:rsidRDefault="003D731C" w:rsidP="006B0B53">
      <w:pPr>
        <w:pBdr>
          <w:top w:val="nil"/>
          <w:left w:val="nil"/>
          <w:bottom w:val="nil"/>
          <w:right w:val="nil"/>
          <w:between w:val="nil"/>
          <w:bar w:val="nil"/>
        </w:pBdr>
        <w:spacing w:line="276" w:lineRule="auto"/>
        <w:jc w:val="both"/>
        <w:rPr>
          <w:rFonts w:ascii="Verdana" w:eastAsia="Calibri" w:hAnsi="Verdana" w:cs="Calibri"/>
          <w:sz w:val="20"/>
          <w:szCs w:val="20"/>
        </w:rPr>
      </w:pPr>
    </w:p>
    <w:p w:rsidR="003D731C" w:rsidRDefault="00DC546F" w:rsidP="006B0B53">
      <w:pPr>
        <w:pBdr>
          <w:top w:val="nil"/>
          <w:left w:val="nil"/>
          <w:bottom w:val="nil"/>
          <w:right w:val="nil"/>
          <w:between w:val="nil"/>
          <w:bar w:val="nil"/>
        </w:pBdr>
        <w:spacing w:line="276" w:lineRule="auto"/>
        <w:jc w:val="both"/>
        <w:rPr>
          <w:rFonts w:ascii="Verdana" w:hAnsi="Verdana"/>
          <w:b/>
          <w:bCs/>
          <w:color w:val="0000FF"/>
          <w:sz w:val="20"/>
          <w:szCs w:val="20"/>
        </w:rPr>
      </w:pPr>
      <w:r>
        <w:rPr>
          <w:rFonts w:ascii="Verdana" w:hAnsi="Verdana"/>
          <w:b/>
          <w:bCs/>
          <w:color w:val="0000FF"/>
          <w:sz w:val="20"/>
          <w:szCs w:val="20"/>
        </w:rPr>
        <w:t>Galvenie soļi prioritātes īstenošanai</w:t>
      </w:r>
    </w:p>
    <w:p w:rsidR="00DC546F" w:rsidRPr="00080A65" w:rsidRDefault="00DC546F" w:rsidP="006B0B53">
      <w:pPr>
        <w:pBdr>
          <w:top w:val="nil"/>
          <w:left w:val="nil"/>
          <w:bottom w:val="nil"/>
          <w:right w:val="nil"/>
          <w:between w:val="nil"/>
          <w:bar w:val="nil"/>
        </w:pBdr>
        <w:spacing w:line="276" w:lineRule="auto"/>
        <w:jc w:val="both"/>
        <w:rPr>
          <w:rFonts w:ascii="Verdana" w:hAnsi="Verdana"/>
          <w:b/>
          <w:bCs/>
          <w:color w:val="0000FF"/>
          <w:sz w:val="20"/>
          <w:szCs w:val="20"/>
        </w:rPr>
      </w:pPr>
    </w:p>
    <w:p w:rsidR="003D731C" w:rsidRPr="00080A65" w:rsidRDefault="001C6D8C" w:rsidP="001F070D">
      <w:pPr>
        <w:pBdr>
          <w:top w:val="nil"/>
          <w:left w:val="nil"/>
          <w:bottom w:val="nil"/>
          <w:right w:val="nil"/>
          <w:between w:val="nil"/>
          <w:bar w:val="nil"/>
        </w:pBdr>
        <w:spacing w:line="276" w:lineRule="auto"/>
        <w:jc w:val="both"/>
        <w:rPr>
          <w:rFonts w:ascii="Verdana" w:eastAsia="Calibri" w:hAnsi="Verdana" w:cs="Calibri"/>
          <w:iCs/>
          <w:sz w:val="20"/>
          <w:szCs w:val="20"/>
        </w:rPr>
      </w:pPr>
      <w:r>
        <w:rPr>
          <w:rFonts w:ascii="Verdana" w:eastAsia="Calibri" w:hAnsi="Verdana" w:cs="Calibri"/>
          <w:iCs/>
          <w:sz w:val="20"/>
          <w:szCs w:val="20"/>
        </w:rPr>
        <w:t>Tīmekļa portāla ieviešanas soļi ir:</w:t>
      </w:r>
    </w:p>
    <w:p w:rsidR="003D731C" w:rsidRPr="00080A65" w:rsidRDefault="009F0A81" w:rsidP="00EC4FDE">
      <w:pPr>
        <w:pStyle w:val="ListParagraph"/>
        <w:numPr>
          <w:ilvl w:val="1"/>
          <w:numId w:val="47"/>
        </w:numPr>
        <w:pBdr>
          <w:top w:val="nil"/>
          <w:left w:val="nil"/>
          <w:bottom w:val="nil"/>
          <w:right w:val="nil"/>
          <w:between w:val="nil"/>
          <w:bar w:val="nil"/>
        </w:pBdr>
        <w:spacing w:line="276" w:lineRule="auto"/>
        <w:ind w:left="993" w:hanging="426"/>
        <w:jc w:val="both"/>
        <w:rPr>
          <w:rFonts w:ascii="Verdana" w:eastAsia="Calibri" w:hAnsi="Verdana" w:cs="Calibri"/>
          <w:iCs/>
          <w:sz w:val="20"/>
          <w:szCs w:val="20"/>
        </w:rPr>
      </w:pPr>
      <w:r>
        <w:rPr>
          <w:rFonts w:ascii="Verdana" w:eastAsia="Calibri" w:hAnsi="Verdana" w:cs="Calibri"/>
          <w:iCs/>
          <w:sz w:val="20"/>
          <w:szCs w:val="20"/>
        </w:rPr>
        <w:t>Definēt tīmekļa portāla struktūru</w:t>
      </w:r>
    </w:p>
    <w:p w:rsidR="003D731C" w:rsidRPr="009F0A81" w:rsidRDefault="009F0A81" w:rsidP="00EC4FDE">
      <w:pPr>
        <w:pStyle w:val="ListParagraph"/>
        <w:numPr>
          <w:ilvl w:val="1"/>
          <w:numId w:val="47"/>
        </w:numPr>
        <w:pBdr>
          <w:top w:val="nil"/>
          <w:left w:val="nil"/>
          <w:bottom w:val="nil"/>
          <w:right w:val="nil"/>
          <w:between w:val="nil"/>
          <w:bar w:val="nil"/>
        </w:pBdr>
        <w:spacing w:line="276" w:lineRule="auto"/>
        <w:ind w:left="993" w:hanging="426"/>
        <w:jc w:val="both"/>
        <w:rPr>
          <w:rFonts w:ascii="Verdana" w:eastAsia="Arial" w:hAnsi="Verdana" w:cs="Arial"/>
          <w:iCs/>
          <w:sz w:val="20"/>
          <w:szCs w:val="20"/>
        </w:rPr>
      </w:pPr>
      <w:r>
        <w:rPr>
          <w:rFonts w:ascii="Verdana" w:eastAsia="Calibri" w:hAnsi="Verdana" w:cs="Calibri"/>
          <w:iCs/>
          <w:sz w:val="20"/>
          <w:szCs w:val="20"/>
        </w:rPr>
        <w:t>Definēt tīmekļa portāla saturu</w:t>
      </w:r>
    </w:p>
    <w:p w:rsidR="009F0A81" w:rsidRPr="009F0A81" w:rsidRDefault="009F0A81" w:rsidP="00EC4FDE">
      <w:pPr>
        <w:pStyle w:val="ListParagraph"/>
        <w:numPr>
          <w:ilvl w:val="1"/>
          <w:numId w:val="47"/>
        </w:numPr>
        <w:pBdr>
          <w:top w:val="nil"/>
          <w:left w:val="nil"/>
          <w:bottom w:val="nil"/>
          <w:right w:val="nil"/>
          <w:between w:val="nil"/>
          <w:bar w:val="nil"/>
        </w:pBdr>
        <w:spacing w:line="276" w:lineRule="auto"/>
        <w:ind w:left="993" w:hanging="426"/>
        <w:jc w:val="both"/>
        <w:rPr>
          <w:rFonts w:ascii="Verdana" w:eastAsia="Arial" w:hAnsi="Verdana" w:cs="Arial"/>
          <w:iCs/>
          <w:sz w:val="20"/>
          <w:szCs w:val="20"/>
        </w:rPr>
      </w:pPr>
      <w:r>
        <w:rPr>
          <w:rFonts w:ascii="Verdana" w:eastAsia="Calibri" w:hAnsi="Verdana" w:cs="Calibri"/>
          <w:iCs/>
          <w:sz w:val="20"/>
          <w:szCs w:val="20"/>
        </w:rPr>
        <w:t>Noteikt vidējo apmeklētāju skaitu, lai noteiktu tīkla prasības</w:t>
      </w:r>
    </w:p>
    <w:p w:rsidR="009F0A81" w:rsidRPr="00080A65" w:rsidRDefault="009F0A81" w:rsidP="00EC4FDE">
      <w:pPr>
        <w:pStyle w:val="ListParagraph"/>
        <w:numPr>
          <w:ilvl w:val="1"/>
          <w:numId w:val="47"/>
        </w:numPr>
        <w:pBdr>
          <w:top w:val="nil"/>
          <w:left w:val="nil"/>
          <w:bottom w:val="nil"/>
          <w:right w:val="nil"/>
          <w:between w:val="nil"/>
          <w:bar w:val="nil"/>
        </w:pBdr>
        <w:spacing w:line="276" w:lineRule="auto"/>
        <w:ind w:left="993" w:hanging="426"/>
        <w:jc w:val="both"/>
        <w:rPr>
          <w:rFonts w:ascii="Verdana" w:eastAsia="Arial" w:hAnsi="Verdana" w:cs="Arial"/>
          <w:iCs/>
          <w:sz w:val="20"/>
          <w:szCs w:val="20"/>
        </w:rPr>
      </w:pPr>
      <w:r>
        <w:rPr>
          <w:rFonts w:ascii="Verdana" w:eastAsia="Calibri" w:hAnsi="Verdana" w:cs="Calibri"/>
          <w:iCs/>
          <w:sz w:val="20"/>
          <w:szCs w:val="20"/>
        </w:rPr>
        <w:t>Definēt autentifikācijas un autorizācijas metodes.</w:t>
      </w:r>
    </w:p>
    <w:p w:rsidR="001F070D" w:rsidRPr="00080A65" w:rsidRDefault="001F070D" w:rsidP="001F070D">
      <w:pPr>
        <w:pStyle w:val="ListParagraph"/>
        <w:pBdr>
          <w:top w:val="nil"/>
          <w:left w:val="nil"/>
          <w:bottom w:val="nil"/>
          <w:right w:val="nil"/>
          <w:between w:val="nil"/>
          <w:bar w:val="nil"/>
        </w:pBdr>
        <w:spacing w:line="276" w:lineRule="auto"/>
        <w:ind w:left="993"/>
        <w:jc w:val="both"/>
        <w:rPr>
          <w:rFonts w:ascii="Verdana" w:eastAsia="Arial" w:hAnsi="Verdana" w:cs="Arial"/>
          <w:iCs/>
          <w:sz w:val="20"/>
          <w:szCs w:val="20"/>
        </w:rPr>
      </w:pPr>
    </w:p>
    <w:p w:rsidR="003D731C" w:rsidRPr="00080A65" w:rsidRDefault="009F0A81" w:rsidP="001F070D">
      <w:pPr>
        <w:pBdr>
          <w:top w:val="nil"/>
          <w:left w:val="nil"/>
          <w:bottom w:val="nil"/>
          <w:right w:val="nil"/>
          <w:between w:val="nil"/>
          <w:bar w:val="nil"/>
        </w:pBdr>
        <w:spacing w:line="276" w:lineRule="auto"/>
        <w:jc w:val="both"/>
        <w:rPr>
          <w:rFonts w:ascii="Verdana" w:eastAsia="Calibri" w:hAnsi="Verdana" w:cs="Calibri"/>
          <w:iCs/>
          <w:sz w:val="20"/>
          <w:szCs w:val="20"/>
        </w:rPr>
      </w:pPr>
      <w:r>
        <w:rPr>
          <w:rFonts w:ascii="Verdana" w:eastAsia="Calibri" w:hAnsi="Verdana" w:cs="Calibri"/>
          <w:iCs/>
          <w:sz w:val="20"/>
          <w:szCs w:val="20"/>
        </w:rPr>
        <w:t>Galvenie soļi daudzkanālu pakalpojumu ieviešanai ir</w:t>
      </w:r>
      <w:r w:rsidR="003D731C" w:rsidRPr="00080A65">
        <w:rPr>
          <w:rFonts w:ascii="Verdana" w:eastAsia="Calibri" w:hAnsi="Verdana" w:cs="Calibri"/>
          <w:iCs/>
          <w:sz w:val="20"/>
          <w:szCs w:val="20"/>
        </w:rPr>
        <w:t>:</w:t>
      </w:r>
    </w:p>
    <w:p w:rsidR="001F070D" w:rsidRPr="00080A65" w:rsidRDefault="001F070D" w:rsidP="001F070D">
      <w:pPr>
        <w:pBdr>
          <w:top w:val="nil"/>
          <w:left w:val="nil"/>
          <w:bottom w:val="nil"/>
          <w:right w:val="nil"/>
          <w:between w:val="nil"/>
          <w:bar w:val="nil"/>
        </w:pBdr>
        <w:spacing w:line="276" w:lineRule="auto"/>
        <w:jc w:val="both"/>
        <w:rPr>
          <w:rFonts w:ascii="Verdana" w:eastAsia="Calibri" w:hAnsi="Verdana" w:cs="Calibri"/>
          <w:iCs/>
          <w:sz w:val="20"/>
          <w:szCs w:val="20"/>
        </w:rPr>
      </w:pPr>
    </w:p>
    <w:p w:rsidR="003D731C" w:rsidRDefault="009F0A81" w:rsidP="001F070D">
      <w:pPr>
        <w:pBdr>
          <w:top w:val="nil"/>
          <w:left w:val="nil"/>
          <w:bottom w:val="nil"/>
          <w:right w:val="nil"/>
          <w:between w:val="nil"/>
          <w:bar w:val="nil"/>
        </w:pBdr>
        <w:spacing w:line="276" w:lineRule="auto"/>
        <w:jc w:val="both"/>
        <w:rPr>
          <w:rFonts w:ascii="Verdana" w:eastAsia="Calibri" w:hAnsi="Verdana" w:cs="Calibri"/>
          <w:iCs/>
          <w:sz w:val="20"/>
          <w:szCs w:val="20"/>
          <w:u w:val="single"/>
        </w:rPr>
      </w:pPr>
      <w:r>
        <w:rPr>
          <w:rFonts w:ascii="Verdana" w:eastAsia="Calibri" w:hAnsi="Verdana" w:cs="Calibri"/>
          <w:iCs/>
          <w:sz w:val="20"/>
          <w:szCs w:val="20"/>
          <w:u w:val="single"/>
        </w:rPr>
        <w:t>Pirms īstenošanas posms</w:t>
      </w:r>
    </w:p>
    <w:p w:rsidR="00CA4B4E" w:rsidRPr="00080A65" w:rsidRDefault="00CA4B4E" w:rsidP="001F070D">
      <w:pPr>
        <w:pBdr>
          <w:top w:val="nil"/>
          <w:left w:val="nil"/>
          <w:bottom w:val="nil"/>
          <w:right w:val="nil"/>
          <w:between w:val="nil"/>
          <w:bar w:val="nil"/>
        </w:pBdr>
        <w:spacing w:line="276" w:lineRule="auto"/>
        <w:jc w:val="both"/>
        <w:rPr>
          <w:rFonts w:ascii="Verdana" w:eastAsia="Calibri" w:hAnsi="Verdana" w:cs="Calibri"/>
          <w:iCs/>
          <w:sz w:val="20"/>
          <w:szCs w:val="20"/>
          <w:u w:val="single"/>
        </w:rPr>
      </w:pPr>
    </w:p>
    <w:p w:rsidR="003D731C" w:rsidRPr="00080A65" w:rsidRDefault="009F0A81" w:rsidP="00EC4FDE">
      <w:pPr>
        <w:pStyle w:val="ListParagraph"/>
        <w:numPr>
          <w:ilvl w:val="0"/>
          <w:numId w:val="49"/>
        </w:numPr>
        <w:pBdr>
          <w:top w:val="nil"/>
          <w:left w:val="nil"/>
          <w:bottom w:val="nil"/>
          <w:right w:val="nil"/>
          <w:between w:val="nil"/>
          <w:bar w:val="nil"/>
        </w:pBdr>
        <w:spacing w:line="276" w:lineRule="auto"/>
        <w:jc w:val="both"/>
        <w:rPr>
          <w:rFonts w:ascii="Verdana" w:eastAsia="Calibri" w:hAnsi="Verdana" w:cs="Calibri"/>
          <w:iCs/>
          <w:sz w:val="20"/>
          <w:szCs w:val="20"/>
        </w:rPr>
      </w:pPr>
      <w:r w:rsidRPr="009F0A81">
        <w:rPr>
          <w:rFonts w:ascii="Verdana" w:eastAsia="Calibri" w:hAnsi="Verdana" w:cs="Calibri"/>
          <w:iCs/>
          <w:sz w:val="20"/>
          <w:szCs w:val="20"/>
        </w:rPr>
        <w:t>Definēt vispārējos mērķus, ņemot vērā prioritāti star</w:t>
      </w:r>
      <w:r>
        <w:rPr>
          <w:rFonts w:ascii="Verdana" w:eastAsia="Calibri" w:hAnsi="Verdana" w:cs="Calibri"/>
          <w:iCs/>
          <w:sz w:val="20"/>
          <w:szCs w:val="20"/>
        </w:rPr>
        <w:t>p lietotāju un pakalpojuma sniedzēju prasībām</w:t>
      </w:r>
      <w:r w:rsidRPr="009F0A81">
        <w:rPr>
          <w:rFonts w:ascii="Verdana" w:eastAsia="Calibri" w:hAnsi="Verdana" w:cs="Calibri"/>
          <w:iCs/>
          <w:sz w:val="20"/>
          <w:szCs w:val="20"/>
        </w:rPr>
        <w:t>.</w:t>
      </w:r>
    </w:p>
    <w:p w:rsidR="001F070D" w:rsidRPr="00080A65" w:rsidRDefault="001F070D" w:rsidP="001F070D">
      <w:pPr>
        <w:pStyle w:val="ListParagraph"/>
        <w:pBdr>
          <w:top w:val="nil"/>
          <w:left w:val="nil"/>
          <w:bottom w:val="nil"/>
          <w:right w:val="nil"/>
          <w:between w:val="nil"/>
          <w:bar w:val="nil"/>
        </w:pBdr>
        <w:spacing w:line="276" w:lineRule="auto"/>
        <w:jc w:val="both"/>
        <w:rPr>
          <w:rFonts w:ascii="Verdana" w:eastAsia="Calibri" w:hAnsi="Verdana" w:cs="Calibri"/>
          <w:iCs/>
          <w:sz w:val="12"/>
          <w:szCs w:val="20"/>
        </w:rPr>
      </w:pPr>
    </w:p>
    <w:p w:rsidR="003D731C" w:rsidRPr="00080A65" w:rsidRDefault="0058291C" w:rsidP="00EC4FDE">
      <w:pPr>
        <w:pStyle w:val="ListParagraph"/>
        <w:numPr>
          <w:ilvl w:val="0"/>
          <w:numId w:val="49"/>
        </w:numPr>
        <w:pBdr>
          <w:top w:val="nil"/>
          <w:left w:val="nil"/>
          <w:bottom w:val="nil"/>
          <w:right w:val="nil"/>
          <w:between w:val="nil"/>
          <w:bar w:val="nil"/>
        </w:pBdr>
        <w:spacing w:line="276" w:lineRule="auto"/>
        <w:jc w:val="both"/>
        <w:rPr>
          <w:rFonts w:ascii="Verdana" w:eastAsia="Calibri" w:hAnsi="Verdana" w:cs="Calibri"/>
          <w:iCs/>
          <w:sz w:val="20"/>
          <w:szCs w:val="20"/>
        </w:rPr>
      </w:pPr>
      <w:r w:rsidRPr="0058291C">
        <w:rPr>
          <w:rFonts w:ascii="Verdana" w:eastAsia="Calibri" w:hAnsi="Verdana" w:cs="Calibri"/>
          <w:iCs/>
          <w:sz w:val="20"/>
          <w:szCs w:val="20"/>
        </w:rPr>
        <w:t>Izlem</w:t>
      </w:r>
      <w:r w:rsidR="00A56CF6">
        <w:rPr>
          <w:rFonts w:ascii="Verdana" w:eastAsia="Calibri" w:hAnsi="Verdana" w:cs="Calibri"/>
          <w:iCs/>
          <w:sz w:val="20"/>
          <w:szCs w:val="20"/>
        </w:rPr>
        <w:t>t</w:t>
      </w:r>
      <w:r>
        <w:rPr>
          <w:rFonts w:ascii="Verdana" w:eastAsia="Calibri" w:hAnsi="Verdana" w:cs="Calibri"/>
          <w:iCs/>
          <w:sz w:val="20"/>
          <w:szCs w:val="20"/>
        </w:rPr>
        <w:t>, kuri pakalpojumi ir kandidāti</w:t>
      </w:r>
      <w:r w:rsidRPr="0058291C">
        <w:rPr>
          <w:rFonts w:ascii="Verdana" w:eastAsia="Calibri" w:hAnsi="Verdana" w:cs="Calibri"/>
          <w:iCs/>
          <w:sz w:val="20"/>
          <w:szCs w:val="20"/>
        </w:rPr>
        <w:t xml:space="preserve"> uz daudzkanālu pakalpojumu sniegšan</w:t>
      </w:r>
      <w:r>
        <w:rPr>
          <w:rFonts w:ascii="Verdana" w:eastAsia="Calibri" w:hAnsi="Verdana" w:cs="Calibri"/>
          <w:iCs/>
          <w:sz w:val="20"/>
          <w:szCs w:val="20"/>
        </w:rPr>
        <w:t>u</w:t>
      </w:r>
      <w:r w:rsidRPr="0058291C">
        <w:rPr>
          <w:rFonts w:ascii="Verdana" w:eastAsia="Calibri" w:hAnsi="Verdana" w:cs="Calibri"/>
          <w:iCs/>
          <w:sz w:val="20"/>
          <w:szCs w:val="20"/>
        </w:rPr>
        <w:t xml:space="preserve">. </w:t>
      </w:r>
      <w:r>
        <w:rPr>
          <w:rFonts w:ascii="Verdana" w:eastAsia="Calibri" w:hAnsi="Verdana" w:cs="Calibri"/>
          <w:iCs/>
          <w:sz w:val="20"/>
          <w:szCs w:val="20"/>
        </w:rPr>
        <w:t>Noskaidrojiet,</w:t>
      </w:r>
      <w:r w:rsidRPr="0058291C">
        <w:rPr>
          <w:rFonts w:ascii="Verdana" w:eastAsia="Calibri" w:hAnsi="Verdana" w:cs="Calibri"/>
          <w:iCs/>
          <w:sz w:val="20"/>
          <w:szCs w:val="20"/>
        </w:rPr>
        <w:t xml:space="preserve"> vai pakalpojumus var iedalīt atsevišķos posmos, piemēram, sniedzot informāciju un atbild</w:t>
      </w:r>
      <w:r>
        <w:rPr>
          <w:rFonts w:ascii="Verdana" w:eastAsia="Calibri" w:hAnsi="Verdana" w:cs="Calibri"/>
          <w:iCs/>
          <w:sz w:val="20"/>
          <w:szCs w:val="20"/>
        </w:rPr>
        <w:t>o</w:t>
      </w:r>
      <w:r w:rsidRPr="0058291C">
        <w:rPr>
          <w:rFonts w:ascii="Verdana" w:eastAsia="Calibri" w:hAnsi="Verdana" w:cs="Calibri"/>
          <w:iCs/>
          <w:sz w:val="20"/>
          <w:szCs w:val="20"/>
        </w:rPr>
        <w:t>t uz jautājumiem, saņemot pieteikumu, pieteikuma izskatīšan</w:t>
      </w:r>
      <w:r>
        <w:rPr>
          <w:rFonts w:ascii="Verdana" w:eastAsia="Calibri" w:hAnsi="Verdana" w:cs="Calibri"/>
          <w:iCs/>
          <w:sz w:val="20"/>
          <w:szCs w:val="20"/>
        </w:rPr>
        <w:t>u</w:t>
      </w:r>
      <w:r w:rsidRPr="0058291C">
        <w:rPr>
          <w:rFonts w:ascii="Verdana" w:eastAsia="Calibri" w:hAnsi="Verdana" w:cs="Calibri"/>
          <w:iCs/>
          <w:sz w:val="20"/>
          <w:szCs w:val="20"/>
        </w:rPr>
        <w:t xml:space="preserve">, </w:t>
      </w:r>
      <w:r>
        <w:rPr>
          <w:rFonts w:ascii="Verdana" w:eastAsia="Calibri" w:hAnsi="Verdana" w:cs="Calibri"/>
          <w:iCs/>
          <w:sz w:val="20"/>
          <w:szCs w:val="20"/>
        </w:rPr>
        <w:t>piegādāt</w:t>
      </w:r>
      <w:r w:rsidRPr="0058291C">
        <w:rPr>
          <w:rFonts w:ascii="Verdana" w:eastAsia="Calibri" w:hAnsi="Verdana" w:cs="Calibri"/>
          <w:iCs/>
          <w:sz w:val="20"/>
          <w:szCs w:val="20"/>
        </w:rPr>
        <w:t xml:space="preserve"> rezultātu.</w:t>
      </w:r>
    </w:p>
    <w:p w:rsidR="001F070D" w:rsidRPr="00080A65" w:rsidRDefault="001F070D" w:rsidP="001F070D">
      <w:pPr>
        <w:pBdr>
          <w:top w:val="nil"/>
          <w:left w:val="nil"/>
          <w:bottom w:val="nil"/>
          <w:right w:val="nil"/>
          <w:between w:val="nil"/>
          <w:bar w:val="nil"/>
        </w:pBdr>
        <w:spacing w:line="276" w:lineRule="auto"/>
        <w:ind w:left="360"/>
        <w:jc w:val="both"/>
        <w:rPr>
          <w:rFonts w:ascii="Verdana" w:eastAsia="Calibri" w:hAnsi="Verdana" w:cs="Calibri"/>
          <w:iCs/>
          <w:sz w:val="12"/>
          <w:szCs w:val="20"/>
        </w:rPr>
      </w:pPr>
    </w:p>
    <w:p w:rsidR="003D731C" w:rsidRPr="00080A65" w:rsidRDefault="00A56CF6" w:rsidP="00EC4FDE">
      <w:pPr>
        <w:pStyle w:val="ListParagraph"/>
        <w:numPr>
          <w:ilvl w:val="0"/>
          <w:numId w:val="49"/>
        </w:numPr>
        <w:pBdr>
          <w:top w:val="nil"/>
          <w:left w:val="nil"/>
          <w:bottom w:val="nil"/>
          <w:right w:val="nil"/>
          <w:between w:val="nil"/>
          <w:bar w:val="nil"/>
        </w:pBdr>
        <w:spacing w:line="276" w:lineRule="auto"/>
        <w:jc w:val="both"/>
        <w:rPr>
          <w:rFonts w:ascii="Verdana" w:eastAsia="Calibri" w:hAnsi="Verdana" w:cs="Calibri"/>
          <w:iCs/>
          <w:sz w:val="20"/>
          <w:szCs w:val="20"/>
        </w:rPr>
      </w:pPr>
      <w:r w:rsidRPr="00A56CF6">
        <w:rPr>
          <w:rFonts w:ascii="Verdana" w:eastAsia="Calibri" w:hAnsi="Verdana" w:cs="Calibri"/>
          <w:iCs/>
          <w:sz w:val="20"/>
          <w:szCs w:val="20"/>
        </w:rPr>
        <w:t>Ve</w:t>
      </w:r>
      <w:r>
        <w:rPr>
          <w:rFonts w:ascii="Verdana" w:eastAsia="Calibri" w:hAnsi="Verdana" w:cs="Calibri"/>
          <w:iCs/>
          <w:sz w:val="20"/>
          <w:szCs w:val="20"/>
        </w:rPr>
        <w:t>kt</w:t>
      </w:r>
      <w:r w:rsidRPr="00A56CF6">
        <w:rPr>
          <w:rFonts w:ascii="Verdana" w:eastAsia="Calibri" w:hAnsi="Verdana" w:cs="Calibri"/>
          <w:iCs/>
          <w:sz w:val="20"/>
          <w:szCs w:val="20"/>
        </w:rPr>
        <w:t xml:space="preserve"> klientu bāz</w:t>
      </w:r>
      <w:r>
        <w:rPr>
          <w:rFonts w:ascii="Verdana" w:eastAsia="Calibri" w:hAnsi="Verdana" w:cs="Calibri"/>
          <w:iCs/>
          <w:sz w:val="20"/>
          <w:szCs w:val="20"/>
        </w:rPr>
        <w:t>es</w:t>
      </w:r>
      <w:r w:rsidRPr="00A56CF6">
        <w:rPr>
          <w:rFonts w:ascii="Verdana" w:eastAsia="Calibri" w:hAnsi="Verdana" w:cs="Calibri"/>
          <w:iCs/>
          <w:sz w:val="20"/>
          <w:szCs w:val="20"/>
        </w:rPr>
        <w:t xml:space="preserve"> reģionālo pētniecīb</w:t>
      </w:r>
      <w:r>
        <w:rPr>
          <w:rFonts w:ascii="Verdana" w:eastAsia="Calibri" w:hAnsi="Verdana" w:cs="Calibri"/>
          <w:iCs/>
          <w:sz w:val="20"/>
          <w:szCs w:val="20"/>
        </w:rPr>
        <w:t>u</w:t>
      </w:r>
      <w:r w:rsidRPr="00A56CF6">
        <w:rPr>
          <w:rFonts w:ascii="Verdana" w:eastAsia="Calibri" w:hAnsi="Verdana" w:cs="Calibri"/>
          <w:iCs/>
          <w:sz w:val="20"/>
          <w:szCs w:val="20"/>
        </w:rPr>
        <w:t xml:space="preserve"> un segmentācij</w:t>
      </w:r>
      <w:r>
        <w:rPr>
          <w:rFonts w:ascii="Verdana" w:eastAsia="Calibri" w:hAnsi="Verdana" w:cs="Calibri"/>
          <w:iCs/>
          <w:sz w:val="20"/>
          <w:szCs w:val="20"/>
        </w:rPr>
        <w:t>u</w:t>
      </w:r>
      <w:r w:rsidRPr="00A56CF6">
        <w:rPr>
          <w:rFonts w:ascii="Verdana" w:eastAsia="Calibri" w:hAnsi="Verdana" w:cs="Calibri"/>
          <w:iCs/>
          <w:sz w:val="20"/>
          <w:szCs w:val="20"/>
        </w:rPr>
        <w:t xml:space="preserve">, lai noteiktu </w:t>
      </w:r>
      <w:r>
        <w:rPr>
          <w:rFonts w:ascii="Verdana" w:eastAsia="Calibri" w:hAnsi="Verdana" w:cs="Calibri"/>
          <w:iCs/>
          <w:sz w:val="20"/>
          <w:szCs w:val="20"/>
        </w:rPr>
        <w:t xml:space="preserve">pakalpojumu </w:t>
      </w:r>
      <w:r w:rsidRPr="00A56CF6">
        <w:rPr>
          <w:rFonts w:ascii="Verdana" w:eastAsia="Calibri" w:hAnsi="Verdana" w:cs="Calibri"/>
          <w:iCs/>
          <w:sz w:val="20"/>
          <w:szCs w:val="20"/>
        </w:rPr>
        <w:t>mērķa grupas vajadzī</w:t>
      </w:r>
      <w:r>
        <w:rPr>
          <w:rFonts w:ascii="Verdana" w:eastAsia="Calibri" w:hAnsi="Verdana" w:cs="Calibri"/>
          <w:iCs/>
          <w:sz w:val="20"/>
          <w:szCs w:val="20"/>
        </w:rPr>
        <w:t>bas un vēlmes dažādos segmentos.</w:t>
      </w:r>
    </w:p>
    <w:p w:rsidR="001F070D" w:rsidRPr="00080A65" w:rsidRDefault="001F070D" w:rsidP="001F070D">
      <w:pPr>
        <w:pStyle w:val="ListParagraph"/>
        <w:pBdr>
          <w:top w:val="nil"/>
          <w:left w:val="nil"/>
          <w:bottom w:val="nil"/>
          <w:right w:val="nil"/>
          <w:between w:val="nil"/>
          <w:bar w:val="nil"/>
        </w:pBdr>
        <w:spacing w:line="276" w:lineRule="auto"/>
        <w:jc w:val="both"/>
        <w:rPr>
          <w:rFonts w:ascii="Verdana" w:eastAsia="Calibri" w:hAnsi="Verdana" w:cs="Calibri"/>
          <w:iCs/>
          <w:sz w:val="12"/>
          <w:szCs w:val="20"/>
        </w:rPr>
      </w:pPr>
    </w:p>
    <w:p w:rsidR="003D731C" w:rsidRPr="00080A65" w:rsidRDefault="00A56CF6" w:rsidP="00EC4FDE">
      <w:pPr>
        <w:pStyle w:val="ListParagraph"/>
        <w:numPr>
          <w:ilvl w:val="0"/>
          <w:numId w:val="49"/>
        </w:numPr>
        <w:pBdr>
          <w:top w:val="nil"/>
          <w:left w:val="nil"/>
          <w:bottom w:val="nil"/>
          <w:right w:val="nil"/>
          <w:between w:val="nil"/>
          <w:bar w:val="nil"/>
        </w:pBdr>
        <w:spacing w:line="276" w:lineRule="auto"/>
        <w:jc w:val="both"/>
        <w:rPr>
          <w:rFonts w:ascii="Verdana" w:eastAsia="Calibri" w:hAnsi="Verdana" w:cs="Calibri"/>
          <w:iCs/>
          <w:sz w:val="20"/>
          <w:szCs w:val="20"/>
        </w:rPr>
      </w:pPr>
      <w:r w:rsidRPr="00A56CF6">
        <w:rPr>
          <w:rFonts w:ascii="Verdana" w:eastAsia="Calibri" w:hAnsi="Verdana" w:cs="Calibri"/>
          <w:iCs/>
          <w:sz w:val="20"/>
          <w:szCs w:val="20"/>
        </w:rPr>
        <w:t>Izmantot kanāl</w:t>
      </w:r>
      <w:r>
        <w:rPr>
          <w:rFonts w:ascii="Verdana" w:eastAsia="Calibri" w:hAnsi="Verdana" w:cs="Calibri"/>
          <w:iCs/>
          <w:sz w:val="20"/>
          <w:szCs w:val="20"/>
        </w:rPr>
        <w:t>u</w:t>
      </w:r>
      <w:r w:rsidRPr="00A56CF6">
        <w:rPr>
          <w:rFonts w:ascii="Verdana" w:eastAsia="Calibri" w:hAnsi="Verdana" w:cs="Calibri"/>
          <w:iCs/>
          <w:sz w:val="20"/>
          <w:szCs w:val="20"/>
        </w:rPr>
        <w:t xml:space="preserve"> izvēles sistēmu (uzrād</w:t>
      </w:r>
      <w:r>
        <w:rPr>
          <w:rFonts w:ascii="Verdana" w:eastAsia="Calibri" w:hAnsi="Verdana" w:cs="Calibri"/>
          <w:iCs/>
          <w:sz w:val="20"/>
          <w:szCs w:val="20"/>
        </w:rPr>
        <w:t>īta</w:t>
      </w:r>
      <w:r w:rsidRPr="00A56CF6">
        <w:rPr>
          <w:rFonts w:ascii="Verdana" w:eastAsia="Calibri" w:hAnsi="Verdana" w:cs="Calibri"/>
          <w:iCs/>
          <w:sz w:val="20"/>
          <w:szCs w:val="20"/>
        </w:rPr>
        <w:t xml:space="preserve"> š</w:t>
      </w:r>
      <w:r>
        <w:rPr>
          <w:rFonts w:ascii="Verdana" w:eastAsia="Calibri" w:hAnsi="Verdana" w:cs="Calibri"/>
          <w:iCs/>
          <w:sz w:val="20"/>
          <w:szCs w:val="20"/>
        </w:rPr>
        <w:t>ī</w:t>
      </w:r>
      <w:r w:rsidRPr="00A56CF6">
        <w:rPr>
          <w:rFonts w:ascii="Verdana" w:eastAsia="Calibri" w:hAnsi="Verdana" w:cs="Calibri"/>
          <w:iCs/>
          <w:sz w:val="20"/>
          <w:szCs w:val="20"/>
        </w:rPr>
        <w:t xml:space="preserve"> pētījuma 5.nodaļā)</w:t>
      </w:r>
      <w:r>
        <w:rPr>
          <w:rFonts w:ascii="Verdana" w:eastAsia="Calibri" w:hAnsi="Verdana" w:cs="Calibri"/>
          <w:iCs/>
          <w:sz w:val="20"/>
          <w:szCs w:val="20"/>
        </w:rPr>
        <w:t>,</w:t>
      </w:r>
      <w:r w:rsidRPr="00A56CF6">
        <w:rPr>
          <w:rFonts w:ascii="Verdana" w:eastAsia="Calibri" w:hAnsi="Verdana" w:cs="Calibri"/>
          <w:iCs/>
          <w:sz w:val="20"/>
          <w:szCs w:val="20"/>
        </w:rPr>
        <w:t xml:space="preserve"> noteikt kanālus, kas jāīsteno.</w:t>
      </w:r>
    </w:p>
    <w:p w:rsidR="001F070D" w:rsidRPr="00080A65" w:rsidRDefault="001F070D" w:rsidP="001F070D">
      <w:pPr>
        <w:pStyle w:val="ListParagraph"/>
        <w:pBdr>
          <w:top w:val="nil"/>
          <w:left w:val="nil"/>
          <w:bottom w:val="nil"/>
          <w:right w:val="nil"/>
          <w:between w:val="nil"/>
          <w:bar w:val="nil"/>
        </w:pBdr>
        <w:spacing w:line="276" w:lineRule="auto"/>
        <w:jc w:val="both"/>
        <w:rPr>
          <w:rFonts w:ascii="Verdana" w:eastAsia="Calibri" w:hAnsi="Verdana" w:cs="Calibri"/>
          <w:iCs/>
          <w:sz w:val="12"/>
          <w:szCs w:val="20"/>
        </w:rPr>
      </w:pPr>
    </w:p>
    <w:p w:rsidR="003D731C" w:rsidRPr="00080A65" w:rsidRDefault="00CA4B4E" w:rsidP="00EC4FDE">
      <w:pPr>
        <w:pStyle w:val="ListParagraph"/>
        <w:numPr>
          <w:ilvl w:val="0"/>
          <w:numId w:val="49"/>
        </w:numPr>
        <w:pBdr>
          <w:top w:val="nil"/>
          <w:left w:val="nil"/>
          <w:bottom w:val="nil"/>
          <w:right w:val="nil"/>
          <w:between w:val="nil"/>
          <w:bar w:val="nil"/>
        </w:pBdr>
        <w:spacing w:line="276" w:lineRule="auto"/>
        <w:jc w:val="both"/>
        <w:rPr>
          <w:rFonts w:ascii="Verdana" w:eastAsia="Calibri" w:hAnsi="Verdana" w:cs="Calibri"/>
          <w:iCs/>
          <w:sz w:val="20"/>
          <w:szCs w:val="20"/>
        </w:rPr>
      </w:pPr>
      <w:r w:rsidRPr="00CA4B4E">
        <w:rPr>
          <w:rFonts w:ascii="Verdana" w:eastAsia="Calibri" w:hAnsi="Verdana" w:cs="Calibri"/>
          <w:iCs/>
          <w:sz w:val="20"/>
          <w:szCs w:val="20"/>
        </w:rPr>
        <w:t>Attīstīt biznes</w:t>
      </w:r>
      <w:r>
        <w:rPr>
          <w:rFonts w:ascii="Verdana" w:eastAsia="Calibri" w:hAnsi="Verdana" w:cs="Calibri"/>
          <w:iCs/>
          <w:sz w:val="20"/>
          <w:szCs w:val="20"/>
        </w:rPr>
        <w:t>a</w:t>
      </w:r>
      <w:r w:rsidRPr="00CA4B4E">
        <w:rPr>
          <w:rFonts w:ascii="Verdana" w:eastAsia="Calibri" w:hAnsi="Verdana" w:cs="Calibri"/>
          <w:iCs/>
          <w:sz w:val="20"/>
          <w:szCs w:val="20"/>
        </w:rPr>
        <w:t xml:space="preserve"> </w:t>
      </w:r>
      <w:r>
        <w:rPr>
          <w:rFonts w:ascii="Verdana" w:eastAsia="Calibri" w:hAnsi="Verdana" w:cs="Calibri"/>
          <w:iCs/>
          <w:sz w:val="20"/>
          <w:szCs w:val="20"/>
        </w:rPr>
        <w:t>jautājumus</w:t>
      </w:r>
      <w:r w:rsidRPr="00CA4B4E">
        <w:rPr>
          <w:rFonts w:ascii="Verdana" w:eastAsia="Calibri" w:hAnsi="Verdana" w:cs="Calibri"/>
          <w:iCs/>
          <w:sz w:val="20"/>
          <w:szCs w:val="20"/>
        </w:rPr>
        <w:t xml:space="preserve"> un pieņemt galīgo lēmumu, kur</w:t>
      </w:r>
      <w:r>
        <w:rPr>
          <w:rFonts w:ascii="Verdana" w:eastAsia="Calibri" w:hAnsi="Verdana" w:cs="Calibri"/>
          <w:iCs/>
          <w:sz w:val="20"/>
          <w:szCs w:val="20"/>
        </w:rPr>
        <w:t>us kanālus jāīsteno</w:t>
      </w:r>
      <w:r w:rsidRPr="00CA4B4E">
        <w:rPr>
          <w:rFonts w:ascii="Verdana" w:eastAsia="Calibri" w:hAnsi="Verdana" w:cs="Calibri"/>
          <w:iCs/>
          <w:sz w:val="20"/>
          <w:szCs w:val="20"/>
        </w:rPr>
        <w:t xml:space="preserve">. Uzņēmējdarbības gadījumā būtu </w:t>
      </w:r>
      <w:r>
        <w:rPr>
          <w:rFonts w:ascii="Verdana" w:eastAsia="Calibri" w:hAnsi="Verdana" w:cs="Calibri"/>
          <w:iCs/>
          <w:sz w:val="20"/>
          <w:szCs w:val="20"/>
        </w:rPr>
        <w:t xml:space="preserve">jābūt atbildei </w:t>
      </w:r>
      <w:r w:rsidRPr="00CA4B4E">
        <w:rPr>
          <w:rFonts w:ascii="Verdana" w:eastAsia="Calibri" w:hAnsi="Verdana" w:cs="Calibri"/>
          <w:iCs/>
          <w:sz w:val="20"/>
          <w:szCs w:val="20"/>
        </w:rPr>
        <w:t>vismaz uz šādiem jautājumiem:</w:t>
      </w:r>
    </w:p>
    <w:p w:rsidR="001F070D" w:rsidRPr="00080A65" w:rsidRDefault="001F070D" w:rsidP="001F070D">
      <w:pPr>
        <w:pStyle w:val="ListParagraph"/>
        <w:pBdr>
          <w:top w:val="nil"/>
          <w:left w:val="nil"/>
          <w:bottom w:val="nil"/>
          <w:right w:val="nil"/>
          <w:between w:val="nil"/>
          <w:bar w:val="nil"/>
        </w:pBdr>
        <w:spacing w:line="276" w:lineRule="auto"/>
        <w:jc w:val="both"/>
        <w:rPr>
          <w:rFonts w:ascii="Verdana" w:eastAsia="Calibri" w:hAnsi="Verdana" w:cs="Calibri"/>
          <w:iCs/>
          <w:sz w:val="12"/>
          <w:szCs w:val="20"/>
        </w:rPr>
      </w:pPr>
    </w:p>
    <w:p w:rsidR="003D731C" w:rsidRPr="00080A65" w:rsidRDefault="00CA4B4E" w:rsidP="00EC4FDE">
      <w:pPr>
        <w:pStyle w:val="ListParagraph"/>
        <w:numPr>
          <w:ilvl w:val="0"/>
          <w:numId w:val="50"/>
        </w:numPr>
        <w:pBdr>
          <w:top w:val="nil"/>
          <w:left w:val="nil"/>
          <w:bottom w:val="nil"/>
          <w:right w:val="nil"/>
          <w:between w:val="nil"/>
          <w:bar w:val="nil"/>
        </w:pBdr>
        <w:spacing w:line="276" w:lineRule="auto"/>
        <w:ind w:left="1276"/>
        <w:jc w:val="both"/>
        <w:rPr>
          <w:rFonts w:ascii="Verdana" w:eastAsia="Calibri" w:hAnsi="Verdana" w:cs="Calibri"/>
          <w:iCs/>
          <w:sz w:val="20"/>
          <w:szCs w:val="20"/>
        </w:rPr>
      </w:pPr>
      <w:r>
        <w:rPr>
          <w:rFonts w:ascii="Verdana" w:eastAsia="Calibri" w:hAnsi="Verdana" w:cs="Calibri"/>
          <w:iCs/>
          <w:sz w:val="20"/>
          <w:szCs w:val="20"/>
        </w:rPr>
        <w:t>mērķi</w:t>
      </w:r>
      <w:r w:rsidR="003D731C" w:rsidRPr="00080A65">
        <w:rPr>
          <w:rFonts w:ascii="Verdana" w:eastAsia="Calibri" w:hAnsi="Verdana" w:cs="Calibri"/>
          <w:iCs/>
          <w:sz w:val="20"/>
          <w:szCs w:val="20"/>
        </w:rPr>
        <w:t>;</w:t>
      </w:r>
    </w:p>
    <w:p w:rsidR="003D731C" w:rsidRPr="00080A65" w:rsidRDefault="00CA4B4E" w:rsidP="00EC4FDE">
      <w:pPr>
        <w:pStyle w:val="ListParagraph"/>
        <w:numPr>
          <w:ilvl w:val="0"/>
          <w:numId w:val="50"/>
        </w:numPr>
        <w:pBdr>
          <w:top w:val="nil"/>
          <w:left w:val="nil"/>
          <w:bottom w:val="nil"/>
          <w:right w:val="nil"/>
          <w:between w:val="nil"/>
          <w:bar w:val="nil"/>
        </w:pBdr>
        <w:spacing w:line="276" w:lineRule="auto"/>
        <w:ind w:left="1276"/>
        <w:jc w:val="both"/>
        <w:rPr>
          <w:rFonts w:ascii="Verdana" w:eastAsia="Calibri" w:hAnsi="Verdana" w:cs="Calibri"/>
          <w:iCs/>
          <w:sz w:val="20"/>
          <w:szCs w:val="20"/>
        </w:rPr>
      </w:pPr>
      <w:r>
        <w:rPr>
          <w:rFonts w:ascii="Verdana" w:eastAsia="Calibri" w:hAnsi="Verdana" w:cs="Calibri"/>
          <w:iCs/>
          <w:sz w:val="20"/>
          <w:szCs w:val="20"/>
        </w:rPr>
        <w:t>sagaidāmie rezultāti, runājot par noteikta perioda mērķiem (piemēram, 1 vai 2 gadi), pēc to ieviešanas</w:t>
      </w:r>
      <w:r w:rsidR="003D731C" w:rsidRPr="00080A65">
        <w:rPr>
          <w:rFonts w:ascii="Verdana" w:eastAsia="Calibri" w:hAnsi="Verdana" w:cs="Calibri"/>
          <w:iCs/>
          <w:sz w:val="20"/>
          <w:szCs w:val="20"/>
        </w:rPr>
        <w:t>;</w:t>
      </w:r>
    </w:p>
    <w:p w:rsidR="003D731C" w:rsidRPr="00080A65" w:rsidRDefault="00CA4B4E" w:rsidP="00EC4FDE">
      <w:pPr>
        <w:pStyle w:val="ListParagraph"/>
        <w:numPr>
          <w:ilvl w:val="0"/>
          <w:numId w:val="50"/>
        </w:numPr>
        <w:pBdr>
          <w:top w:val="nil"/>
          <w:left w:val="nil"/>
          <w:bottom w:val="nil"/>
          <w:right w:val="nil"/>
          <w:between w:val="nil"/>
          <w:bar w:val="nil"/>
        </w:pBdr>
        <w:spacing w:line="276" w:lineRule="auto"/>
        <w:ind w:left="1276"/>
        <w:jc w:val="both"/>
        <w:rPr>
          <w:rFonts w:ascii="Verdana" w:eastAsia="Calibri" w:hAnsi="Verdana" w:cs="Calibri"/>
          <w:iCs/>
          <w:sz w:val="20"/>
          <w:szCs w:val="20"/>
        </w:rPr>
      </w:pPr>
      <w:r>
        <w:rPr>
          <w:rFonts w:ascii="Verdana" w:eastAsia="Calibri" w:hAnsi="Verdana" w:cs="Calibri"/>
          <w:iCs/>
          <w:sz w:val="20"/>
          <w:szCs w:val="20"/>
        </w:rPr>
        <w:t>tehnisko risinājumu analīze un izpēte</w:t>
      </w:r>
      <w:r w:rsidR="003D731C" w:rsidRPr="00080A65">
        <w:rPr>
          <w:rFonts w:ascii="Verdana" w:eastAsia="Calibri" w:hAnsi="Verdana" w:cs="Calibri"/>
          <w:iCs/>
          <w:sz w:val="20"/>
          <w:szCs w:val="20"/>
        </w:rPr>
        <w:t>;</w:t>
      </w:r>
    </w:p>
    <w:p w:rsidR="003D731C" w:rsidRPr="00080A65" w:rsidRDefault="00CA4B4E" w:rsidP="00EC4FDE">
      <w:pPr>
        <w:pStyle w:val="ListParagraph"/>
        <w:numPr>
          <w:ilvl w:val="0"/>
          <w:numId w:val="50"/>
        </w:numPr>
        <w:pBdr>
          <w:top w:val="nil"/>
          <w:left w:val="nil"/>
          <w:bottom w:val="nil"/>
          <w:right w:val="nil"/>
          <w:between w:val="nil"/>
          <w:bar w:val="nil"/>
        </w:pBdr>
        <w:spacing w:line="276" w:lineRule="auto"/>
        <w:ind w:left="1276"/>
        <w:jc w:val="both"/>
        <w:rPr>
          <w:rFonts w:ascii="Verdana" w:eastAsia="Calibri" w:hAnsi="Verdana" w:cs="Calibri"/>
          <w:iCs/>
          <w:sz w:val="20"/>
          <w:szCs w:val="20"/>
        </w:rPr>
      </w:pPr>
      <w:r>
        <w:rPr>
          <w:rFonts w:ascii="Verdana" w:eastAsia="Calibri" w:hAnsi="Verdana" w:cs="Calibri"/>
          <w:iCs/>
          <w:sz w:val="20"/>
          <w:szCs w:val="20"/>
        </w:rPr>
        <w:t>organizācijas izmaiņu izpēte un analīze (biznesa procesi, personāls, lietotāju un personāla lietojumprogrammas);</w:t>
      </w:r>
    </w:p>
    <w:p w:rsidR="003D731C" w:rsidRPr="00080A65" w:rsidRDefault="00CA4B4E" w:rsidP="00EC4FDE">
      <w:pPr>
        <w:pStyle w:val="ListParagraph"/>
        <w:numPr>
          <w:ilvl w:val="0"/>
          <w:numId w:val="50"/>
        </w:numPr>
        <w:pBdr>
          <w:top w:val="nil"/>
          <w:left w:val="nil"/>
          <w:bottom w:val="nil"/>
          <w:right w:val="nil"/>
          <w:between w:val="nil"/>
          <w:bar w:val="nil"/>
        </w:pBdr>
        <w:spacing w:line="276" w:lineRule="auto"/>
        <w:ind w:left="1276"/>
        <w:jc w:val="both"/>
        <w:rPr>
          <w:rFonts w:ascii="Verdana" w:eastAsia="Calibri" w:hAnsi="Verdana" w:cs="Calibri"/>
          <w:iCs/>
          <w:sz w:val="20"/>
          <w:szCs w:val="20"/>
        </w:rPr>
      </w:pPr>
      <w:r>
        <w:rPr>
          <w:rFonts w:ascii="Verdana" w:eastAsia="Calibri" w:hAnsi="Verdana" w:cs="Calibri"/>
          <w:iCs/>
          <w:sz w:val="20"/>
          <w:szCs w:val="20"/>
        </w:rPr>
        <w:t>īstenošanas ceļš</w:t>
      </w:r>
      <w:r w:rsidR="003D731C" w:rsidRPr="00080A65">
        <w:rPr>
          <w:rFonts w:ascii="Verdana" w:eastAsia="Calibri" w:hAnsi="Verdana" w:cs="Calibri"/>
          <w:iCs/>
          <w:sz w:val="20"/>
          <w:szCs w:val="20"/>
        </w:rPr>
        <w:t>;</w:t>
      </w:r>
    </w:p>
    <w:p w:rsidR="003D731C" w:rsidRPr="00080A65" w:rsidRDefault="00CA4B4E" w:rsidP="00EC4FDE">
      <w:pPr>
        <w:pStyle w:val="ListParagraph"/>
        <w:numPr>
          <w:ilvl w:val="0"/>
          <w:numId w:val="50"/>
        </w:numPr>
        <w:pBdr>
          <w:top w:val="nil"/>
          <w:left w:val="nil"/>
          <w:bottom w:val="nil"/>
          <w:right w:val="nil"/>
          <w:between w:val="nil"/>
          <w:bar w:val="nil"/>
        </w:pBdr>
        <w:spacing w:line="276" w:lineRule="auto"/>
        <w:ind w:left="1276"/>
        <w:jc w:val="both"/>
        <w:rPr>
          <w:rFonts w:ascii="Verdana" w:eastAsia="Calibri" w:hAnsi="Verdana" w:cs="Calibri"/>
          <w:iCs/>
          <w:sz w:val="20"/>
          <w:szCs w:val="20"/>
        </w:rPr>
      </w:pPr>
      <w:r>
        <w:rPr>
          <w:rFonts w:ascii="Verdana" w:eastAsia="Calibri" w:hAnsi="Verdana" w:cs="Calibri"/>
          <w:iCs/>
          <w:sz w:val="20"/>
          <w:szCs w:val="20"/>
        </w:rPr>
        <w:t>cenu politika, kas var ietekmēt vai mainīt kanāla izmantošanu</w:t>
      </w:r>
      <w:r w:rsidR="003D731C" w:rsidRPr="00080A65">
        <w:rPr>
          <w:rFonts w:ascii="Verdana" w:eastAsia="Calibri" w:hAnsi="Verdana" w:cs="Calibri"/>
          <w:iCs/>
          <w:sz w:val="20"/>
          <w:szCs w:val="20"/>
        </w:rPr>
        <w:t>;</w:t>
      </w:r>
    </w:p>
    <w:p w:rsidR="003D731C" w:rsidRPr="00080A65" w:rsidRDefault="00CA4B4E" w:rsidP="00EC4FDE">
      <w:pPr>
        <w:pStyle w:val="ListParagraph"/>
        <w:numPr>
          <w:ilvl w:val="0"/>
          <w:numId w:val="50"/>
        </w:numPr>
        <w:pBdr>
          <w:top w:val="nil"/>
          <w:left w:val="nil"/>
          <w:bottom w:val="nil"/>
          <w:right w:val="nil"/>
          <w:between w:val="nil"/>
          <w:bar w:val="nil"/>
        </w:pBdr>
        <w:spacing w:line="276" w:lineRule="auto"/>
        <w:ind w:left="1276"/>
        <w:jc w:val="both"/>
        <w:rPr>
          <w:rFonts w:ascii="Verdana" w:eastAsia="Calibri" w:hAnsi="Verdana" w:cs="Calibri"/>
          <w:iCs/>
          <w:sz w:val="20"/>
          <w:szCs w:val="20"/>
        </w:rPr>
      </w:pPr>
      <w:r>
        <w:rPr>
          <w:rFonts w:ascii="Verdana" w:eastAsia="Calibri" w:hAnsi="Verdana" w:cs="Calibri"/>
          <w:iCs/>
          <w:sz w:val="20"/>
          <w:szCs w:val="20"/>
        </w:rPr>
        <w:t>visu aspektu kvantifikācija saistībā ar izmaksām un laiku (lai iegūtu izmaksu lielumus, konsultējieties ar iespējamajiem līgumslēdzējiem);</w:t>
      </w:r>
    </w:p>
    <w:p w:rsidR="003D731C" w:rsidRPr="00080A65" w:rsidRDefault="00CA4B4E" w:rsidP="00EC4FDE">
      <w:pPr>
        <w:pStyle w:val="ListParagraph"/>
        <w:numPr>
          <w:ilvl w:val="0"/>
          <w:numId w:val="50"/>
        </w:numPr>
        <w:pBdr>
          <w:top w:val="nil"/>
          <w:left w:val="nil"/>
          <w:bottom w:val="nil"/>
          <w:right w:val="nil"/>
          <w:between w:val="nil"/>
          <w:bar w:val="nil"/>
        </w:pBdr>
        <w:spacing w:line="276" w:lineRule="auto"/>
        <w:ind w:left="1276"/>
        <w:jc w:val="both"/>
        <w:rPr>
          <w:rFonts w:ascii="Verdana" w:eastAsia="Calibri" w:hAnsi="Verdana" w:cs="Calibri"/>
          <w:iCs/>
          <w:sz w:val="20"/>
          <w:szCs w:val="20"/>
        </w:rPr>
      </w:pPr>
      <w:r>
        <w:rPr>
          <w:rFonts w:ascii="Verdana" w:eastAsia="Calibri" w:hAnsi="Verdana" w:cs="Calibri"/>
          <w:iCs/>
          <w:sz w:val="20"/>
          <w:szCs w:val="20"/>
        </w:rPr>
        <w:t>novērtējums, ņemot vērā budžeta un investīciju politikas (investīciju atgūšanu, patreizējo vērtību, u.c.).</w:t>
      </w:r>
    </w:p>
    <w:p w:rsidR="003D731C" w:rsidRPr="00080A65" w:rsidRDefault="003D731C" w:rsidP="001F070D">
      <w:pPr>
        <w:pBdr>
          <w:top w:val="nil"/>
          <w:left w:val="nil"/>
          <w:bottom w:val="nil"/>
          <w:right w:val="nil"/>
          <w:between w:val="nil"/>
          <w:bar w:val="nil"/>
        </w:pBdr>
        <w:spacing w:line="276" w:lineRule="auto"/>
        <w:jc w:val="both"/>
        <w:rPr>
          <w:rFonts w:ascii="Verdana" w:eastAsia="Calibri" w:hAnsi="Verdana" w:cs="Calibri"/>
          <w:iCs/>
          <w:sz w:val="20"/>
          <w:szCs w:val="20"/>
        </w:rPr>
      </w:pPr>
    </w:p>
    <w:p w:rsidR="003D731C" w:rsidRPr="00080A65" w:rsidRDefault="00CA4B4E" w:rsidP="001F070D">
      <w:pPr>
        <w:pBdr>
          <w:top w:val="nil"/>
          <w:left w:val="nil"/>
          <w:bottom w:val="nil"/>
          <w:right w:val="nil"/>
          <w:between w:val="nil"/>
          <w:bar w:val="nil"/>
        </w:pBdr>
        <w:spacing w:line="276" w:lineRule="auto"/>
        <w:jc w:val="both"/>
        <w:rPr>
          <w:rFonts w:ascii="Verdana" w:eastAsia="Calibri" w:hAnsi="Verdana" w:cs="Calibri"/>
          <w:iCs/>
          <w:sz w:val="20"/>
          <w:szCs w:val="20"/>
          <w:u w:val="single"/>
        </w:rPr>
      </w:pPr>
      <w:r>
        <w:rPr>
          <w:rFonts w:ascii="Verdana" w:eastAsia="Calibri" w:hAnsi="Verdana" w:cs="Calibri"/>
          <w:iCs/>
          <w:sz w:val="20"/>
          <w:szCs w:val="20"/>
          <w:u w:val="single"/>
        </w:rPr>
        <w:lastRenderedPageBreak/>
        <w:t>Ieviešanas posms</w:t>
      </w:r>
    </w:p>
    <w:p w:rsidR="001F070D" w:rsidRPr="00080A65" w:rsidRDefault="001F070D" w:rsidP="001F070D">
      <w:pPr>
        <w:pBdr>
          <w:top w:val="nil"/>
          <w:left w:val="nil"/>
          <w:bottom w:val="nil"/>
          <w:right w:val="nil"/>
          <w:between w:val="nil"/>
          <w:bar w:val="nil"/>
        </w:pBdr>
        <w:spacing w:line="276" w:lineRule="auto"/>
        <w:jc w:val="both"/>
        <w:rPr>
          <w:rFonts w:ascii="Verdana" w:eastAsia="Calibri" w:hAnsi="Verdana" w:cs="Calibri"/>
          <w:iCs/>
          <w:sz w:val="20"/>
          <w:szCs w:val="20"/>
          <w:u w:val="single"/>
        </w:rPr>
      </w:pPr>
    </w:p>
    <w:p w:rsidR="003D731C" w:rsidRPr="00080A65" w:rsidRDefault="001D494C" w:rsidP="00EC4FDE">
      <w:pPr>
        <w:pStyle w:val="ListParagraph"/>
        <w:numPr>
          <w:ilvl w:val="0"/>
          <w:numId w:val="51"/>
        </w:numPr>
        <w:pBdr>
          <w:top w:val="nil"/>
          <w:left w:val="nil"/>
          <w:bottom w:val="nil"/>
          <w:right w:val="nil"/>
          <w:between w:val="nil"/>
          <w:bar w:val="nil"/>
        </w:pBdr>
        <w:spacing w:line="276" w:lineRule="auto"/>
        <w:jc w:val="both"/>
        <w:rPr>
          <w:rFonts w:ascii="Verdana" w:eastAsia="Calibri" w:hAnsi="Verdana" w:cs="Calibri"/>
          <w:iCs/>
          <w:sz w:val="20"/>
          <w:szCs w:val="20"/>
        </w:rPr>
      </w:pPr>
      <w:r>
        <w:rPr>
          <w:rFonts w:ascii="Verdana" w:eastAsia="Calibri" w:hAnsi="Verdana" w:cs="Calibri"/>
          <w:iCs/>
          <w:sz w:val="20"/>
          <w:szCs w:val="20"/>
        </w:rPr>
        <w:t xml:space="preserve">Izstrādājiet detalizētas specifikācijas un, ja iespējams, izstrādājiet prototipu. Nosakot specifikācijas, jāņem vērā vispārīga pakalpojuma soļu iespējas un iespējama aplikācijas komponenšu atkārtota izmantošana. Izmantojiet prototipu un specifikācijas tendera iepirkuma specifikācijās un/ vai sarunās ar uzņēmējiem un instruktāžā. </w:t>
      </w:r>
    </w:p>
    <w:p w:rsidR="001F070D" w:rsidRPr="00080A65" w:rsidRDefault="001F070D" w:rsidP="001F070D">
      <w:pPr>
        <w:pStyle w:val="ListParagraph"/>
        <w:pBdr>
          <w:top w:val="nil"/>
          <w:left w:val="nil"/>
          <w:bottom w:val="nil"/>
          <w:right w:val="nil"/>
          <w:between w:val="nil"/>
          <w:bar w:val="nil"/>
        </w:pBdr>
        <w:spacing w:line="276" w:lineRule="auto"/>
        <w:jc w:val="both"/>
        <w:rPr>
          <w:rFonts w:ascii="Verdana" w:eastAsia="Calibri" w:hAnsi="Verdana" w:cs="Calibri"/>
          <w:iCs/>
          <w:sz w:val="12"/>
          <w:szCs w:val="20"/>
        </w:rPr>
      </w:pPr>
    </w:p>
    <w:p w:rsidR="003D731C" w:rsidRPr="00080A65" w:rsidRDefault="004328BC" w:rsidP="00EC4FDE">
      <w:pPr>
        <w:pStyle w:val="ListParagraph"/>
        <w:numPr>
          <w:ilvl w:val="0"/>
          <w:numId w:val="51"/>
        </w:numPr>
        <w:pBdr>
          <w:top w:val="nil"/>
          <w:left w:val="nil"/>
          <w:bottom w:val="nil"/>
          <w:right w:val="nil"/>
          <w:between w:val="nil"/>
          <w:bar w:val="nil"/>
        </w:pBdr>
        <w:spacing w:line="276" w:lineRule="auto"/>
        <w:jc w:val="both"/>
        <w:rPr>
          <w:rFonts w:ascii="Verdana" w:eastAsia="Calibri" w:hAnsi="Verdana" w:cs="Calibri"/>
          <w:iCs/>
          <w:sz w:val="20"/>
          <w:szCs w:val="20"/>
        </w:rPr>
      </w:pPr>
      <w:r>
        <w:rPr>
          <w:rFonts w:ascii="Verdana" w:eastAsia="Calibri" w:hAnsi="Verdana" w:cs="Calibri"/>
          <w:iCs/>
          <w:sz w:val="20"/>
          <w:szCs w:val="20"/>
        </w:rPr>
        <w:t>Iegūstiet nepieciešamo risinājumu publicējot vai izvedot tendera iepirkumu vai kā savādāk. Ietveriet plašu testēšanu (no lietotāja viedokļa) un izmēģinājumu posmu risinājuma izstrādes ciklā.</w:t>
      </w:r>
    </w:p>
    <w:p w:rsidR="001F070D" w:rsidRPr="00080A65" w:rsidRDefault="001F070D" w:rsidP="001F070D">
      <w:pPr>
        <w:pBdr>
          <w:top w:val="nil"/>
          <w:left w:val="nil"/>
          <w:bottom w:val="nil"/>
          <w:right w:val="nil"/>
          <w:between w:val="nil"/>
          <w:bar w:val="nil"/>
        </w:pBdr>
        <w:spacing w:line="276" w:lineRule="auto"/>
        <w:jc w:val="both"/>
        <w:rPr>
          <w:rFonts w:ascii="Verdana" w:eastAsia="Calibri" w:hAnsi="Verdana" w:cs="Calibri"/>
          <w:iCs/>
          <w:sz w:val="12"/>
          <w:szCs w:val="20"/>
        </w:rPr>
      </w:pPr>
    </w:p>
    <w:p w:rsidR="003D731C" w:rsidRPr="00080A65" w:rsidRDefault="007778BA" w:rsidP="00EC4FDE">
      <w:pPr>
        <w:pStyle w:val="ListParagraph"/>
        <w:numPr>
          <w:ilvl w:val="0"/>
          <w:numId w:val="51"/>
        </w:numPr>
        <w:pBdr>
          <w:top w:val="nil"/>
          <w:left w:val="nil"/>
          <w:bottom w:val="nil"/>
          <w:right w:val="nil"/>
          <w:between w:val="nil"/>
          <w:bar w:val="nil"/>
        </w:pBdr>
        <w:spacing w:line="276" w:lineRule="auto"/>
        <w:jc w:val="both"/>
        <w:rPr>
          <w:rFonts w:ascii="Verdana" w:eastAsia="Calibri" w:hAnsi="Verdana" w:cs="Calibri"/>
          <w:iCs/>
          <w:sz w:val="20"/>
          <w:szCs w:val="20"/>
        </w:rPr>
      </w:pPr>
      <w:r>
        <w:rPr>
          <w:rFonts w:ascii="Verdana" w:eastAsia="Calibri" w:hAnsi="Verdana" w:cs="Calibri"/>
          <w:iCs/>
          <w:sz w:val="20"/>
          <w:szCs w:val="20"/>
        </w:rPr>
        <w:t xml:space="preserve">Pievērsiet citu uzmanību un paziņojiet par jauno kanālu atklāšanu, norādiet ieguvumus lietotājiem, u.t.t. Pievērsiet uzmanību klātbūtnei tīmeklī (izveidojiet piekļuvi no portāla un iekļaujiet reklāmkarogus un saites no </w:t>
      </w:r>
      <w:r w:rsidR="00CC5791">
        <w:rPr>
          <w:rFonts w:ascii="Verdana" w:eastAsia="Calibri" w:hAnsi="Verdana" w:cs="Calibri"/>
          <w:iCs/>
          <w:sz w:val="20"/>
          <w:szCs w:val="20"/>
        </w:rPr>
        <w:t xml:space="preserve"> c</w:t>
      </w:r>
      <w:r>
        <w:rPr>
          <w:rFonts w:ascii="Verdana" w:eastAsia="Calibri" w:hAnsi="Verdana" w:cs="Calibri"/>
          <w:iCs/>
          <w:sz w:val="20"/>
          <w:szCs w:val="20"/>
        </w:rPr>
        <w:t xml:space="preserve">itām vietnēm). Pievērsiet uzmanību, lai pakalpojumu būtu atrodami meklētājdienestos. Ja nepieciešams mainīt lietošanas shēmu, dariet to ar cenu politiku un īpašām </w:t>
      </w:r>
      <w:r w:rsidR="00CC5791">
        <w:rPr>
          <w:rFonts w:ascii="Verdana" w:eastAsia="Calibri" w:hAnsi="Verdana" w:cs="Calibri"/>
          <w:iCs/>
          <w:sz w:val="20"/>
          <w:szCs w:val="20"/>
        </w:rPr>
        <w:t>veicināšanas</w:t>
      </w:r>
      <w:r>
        <w:rPr>
          <w:rFonts w:ascii="Verdana" w:eastAsia="Calibri" w:hAnsi="Verdana" w:cs="Calibri"/>
          <w:iCs/>
          <w:sz w:val="20"/>
          <w:szCs w:val="20"/>
        </w:rPr>
        <w:t xml:space="preserve"> aktivitātēm.</w:t>
      </w:r>
    </w:p>
    <w:p w:rsidR="001F070D" w:rsidRPr="00080A65" w:rsidRDefault="001F070D" w:rsidP="001F070D">
      <w:pPr>
        <w:pStyle w:val="ListParagraph"/>
        <w:pBdr>
          <w:top w:val="nil"/>
          <w:left w:val="nil"/>
          <w:bottom w:val="nil"/>
          <w:right w:val="nil"/>
          <w:between w:val="nil"/>
          <w:bar w:val="nil"/>
        </w:pBdr>
        <w:spacing w:line="276" w:lineRule="auto"/>
        <w:jc w:val="both"/>
        <w:rPr>
          <w:rFonts w:ascii="Verdana" w:eastAsia="Calibri" w:hAnsi="Verdana" w:cs="Calibri"/>
          <w:iCs/>
          <w:sz w:val="12"/>
          <w:szCs w:val="20"/>
        </w:rPr>
      </w:pPr>
    </w:p>
    <w:p w:rsidR="003D731C" w:rsidRPr="00080A65" w:rsidRDefault="007778BA" w:rsidP="00EC4FDE">
      <w:pPr>
        <w:pStyle w:val="ListParagraph"/>
        <w:numPr>
          <w:ilvl w:val="0"/>
          <w:numId w:val="51"/>
        </w:numPr>
        <w:pBdr>
          <w:top w:val="nil"/>
          <w:left w:val="nil"/>
          <w:bottom w:val="nil"/>
          <w:right w:val="nil"/>
          <w:between w:val="nil"/>
          <w:bar w:val="nil"/>
        </w:pBdr>
        <w:spacing w:line="276" w:lineRule="auto"/>
        <w:jc w:val="both"/>
        <w:rPr>
          <w:rFonts w:ascii="Verdana" w:eastAsia="Calibri" w:hAnsi="Verdana" w:cs="Calibri"/>
          <w:iCs/>
          <w:sz w:val="20"/>
          <w:szCs w:val="20"/>
        </w:rPr>
      </w:pPr>
      <w:r>
        <w:rPr>
          <w:rFonts w:ascii="Verdana" w:eastAsia="Calibri" w:hAnsi="Verdana" w:cs="Calibri"/>
          <w:iCs/>
          <w:sz w:val="20"/>
          <w:szCs w:val="20"/>
        </w:rPr>
        <w:t>Palaidiet jauno kanālu</w:t>
      </w:r>
      <w:r w:rsidR="003D731C" w:rsidRPr="00080A65">
        <w:rPr>
          <w:rFonts w:ascii="Verdana" w:eastAsia="Calibri" w:hAnsi="Verdana" w:cs="Calibri"/>
          <w:iCs/>
          <w:sz w:val="20"/>
          <w:szCs w:val="20"/>
        </w:rPr>
        <w:t>.</w:t>
      </w:r>
    </w:p>
    <w:p w:rsidR="003D731C" w:rsidRPr="00080A65" w:rsidRDefault="003D731C" w:rsidP="001F070D">
      <w:pPr>
        <w:pBdr>
          <w:top w:val="nil"/>
          <w:left w:val="nil"/>
          <w:bottom w:val="nil"/>
          <w:right w:val="nil"/>
          <w:between w:val="nil"/>
          <w:bar w:val="nil"/>
        </w:pBdr>
        <w:spacing w:line="276" w:lineRule="auto"/>
        <w:jc w:val="both"/>
        <w:rPr>
          <w:rFonts w:ascii="Verdana" w:eastAsia="Calibri" w:hAnsi="Verdana" w:cs="Calibri"/>
          <w:iCs/>
          <w:sz w:val="20"/>
          <w:szCs w:val="20"/>
        </w:rPr>
      </w:pPr>
    </w:p>
    <w:p w:rsidR="003D731C" w:rsidRPr="00080A65" w:rsidRDefault="007778BA" w:rsidP="001F070D">
      <w:pPr>
        <w:pBdr>
          <w:top w:val="nil"/>
          <w:left w:val="nil"/>
          <w:bottom w:val="nil"/>
          <w:right w:val="nil"/>
          <w:between w:val="nil"/>
          <w:bar w:val="nil"/>
        </w:pBdr>
        <w:spacing w:line="276" w:lineRule="auto"/>
        <w:jc w:val="both"/>
        <w:rPr>
          <w:rFonts w:ascii="Verdana" w:eastAsia="Calibri" w:hAnsi="Verdana" w:cs="Calibri"/>
          <w:iCs/>
          <w:sz w:val="20"/>
          <w:szCs w:val="20"/>
          <w:u w:val="single"/>
        </w:rPr>
      </w:pPr>
      <w:r>
        <w:rPr>
          <w:rFonts w:ascii="Verdana" w:eastAsia="Calibri" w:hAnsi="Verdana" w:cs="Calibri"/>
          <w:iCs/>
          <w:sz w:val="20"/>
          <w:szCs w:val="20"/>
          <w:u w:val="single"/>
        </w:rPr>
        <w:t>Pēcieviešanas posms</w:t>
      </w:r>
    </w:p>
    <w:p w:rsidR="001F070D" w:rsidRPr="00080A65" w:rsidRDefault="001F070D" w:rsidP="001F070D">
      <w:pPr>
        <w:pBdr>
          <w:top w:val="nil"/>
          <w:left w:val="nil"/>
          <w:bottom w:val="nil"/>
          <w:right w:val="nil"/>
          <w:between w:val="nil"/>
          <w:bar w:val="nil"/>
        </w:pBdr>
        <w:spacing w:line="276" w:lineRule="auto"/>
        <w:jc w:val="both"/>
        <w:rPr>
          <w:rFonts w:ascii="Verdana" w:eastAsia="Calibri" w:hAnsi="Verdana" w:cs="Calibri"/>
          <w:iCs/>
          <w:sz w:val="20"/>
          <w:szCs w:val="20"/>
          <w:u w:val="single"/>
        </w:rPr>
      </w:pPr>
    </w:p>
    <w:p w:rsidR="003D731C" w:rsidRPr="00080A65" w:rsidRDefault="009F5CFA" w:rsidP="00EC4FDE">
      <w:pPr>
        <w:pStyle w:val="ListParagraph"/>
        <w:numPr>
          <w:ilvl w:val="0"/>
          <w:numId w:val="52"/>
        </w:numPr>
        <w:pBdr>
          <w:top w:val="nil"/>
          <w:left w:val="nil"/>
          <w:bottom w:val="nil"/>
          <w:right w:val="nil"/>
          <w:between w:val="nil"/>
          <w:bar w:val="nil"/>
        </w:pBdr>
        <w:spacing w:line="276" w:lineRule="auto"/>
        <w:jc w:val="both"/>
        <w:rPr>
          <w:rFonts w:ascii="Verdana" w:eastAsia="Calibri" w:hAnsi="Verdana" w:cs="Calibri"/>
          <w:iCs/>
          <w:sz w:val="20"/>
          <w:szCs w:val="20"/>
        </w:rPr>
      </w:pPr>
      <w:r w:rsidRPr="009F5CFA">
        <w:rPr>
          <w:rFonts w:ascii="Verdana" w:eastAsia="Calibri" w:hAnsi="Verdana" w:cs="Calibri"/>
          <w:iCs/>
          <w:sz w:val="20"/>
          <w:szCs w:val="20"/>
        </w:rPr>
        <w:t>Veikt regulāru lietošanas uzraudzīb</w:t>
      </w:r>
      <w:r>
        <w:rPr>
          <w:rFonts w:ascii="Verdana" w:eastAsia="Calibri" w:hAnsi="Verdana" w:cs="Calibri"/>
          <w:iCs/>
          <w:sz w:val="20"/>
          <w:szCs w:val="20"/>
        </w:rPr>
        <w:t>u</w:t>
      </w:r>
      <w:r w:rsidRPr="009F5CFA">
        <w:rPr>
          <w:rFonts w:ascii="Verdana" w:eastAsia="Calibri" w:hAnsi="Verdana" w:cs="Calibri"/>
          <w:iCs/>
          <w:sz w:val="20"/>
          <w:szCs w:val="20"/>
        </w:rPr>
        <w:t xml:space="preserve"> un klientu apmierinātības novērtējumu. Veikt īpašus paziņojumu</w:t>
      </w:r>
      <w:r>
        <w:rPr>
          <w:rFonts w:ascii="Verdana" w:eastAsia="Calibri" w:hAnsi="Verdana" w:cs="Calibri"/>
          <w:iCs/>
          <w:sz w:val="20"/>
          <w:szCs w:val="20"/>
        </w:rPr>
        <w:t>s</w:t>
      </w:r>
      <w:r w:rsidRPr="009F5CFA">
        <w:rPr>
          <w:rFonts w:ascii="Verdana" w:eastAsia="Calibri" w:hAnsi="Verdana" w:cs="Calibri"/>
          <w:iCs/>
          <w:sz w:val="20"/>
          <w:szCs w:val="20"/>
        </w:rPr>
        <w:t xml:space="preserve"> potenciāl</w:t>
      </w:r>
      <w:r>
        <w:rPr>
          <w:rFonts w:ascii="Verdana" w:eastAsia="Calibri" w:hAnsi="Verdana" w:cs="Calibri"/>
          <w:iCs/>
          <w:sz w:val="20"/>
          <w:szCs w:val="20"/>
        </w:rPr>
        <w:t>i</w:t>
      </w:r>
      <w:r w:rsidRPr="009F5CFA">
        <w:rPr>
          <w:rFonts w:ascii="Verdana" w:eastAsia="Calibri" w:hAnsi="Verdana" w:cs="Calibri"/>
          <w:iCs/>
          <w:sz w:val="20"/>
          <w:szCs w:val="20"/>
        </w:rPr>
        <w:t xml:space="preserve"> izslēg</w:t>
      </w:r>
      <w:r>
        <w:rPr>
          <w:rFonts w:ascii="Verdana" w:eastAsia="Calibri" w:hAnsi="Verdana" w:cs="Calibri"/>
          <w:iCs/>
          <w:sz w:val="20"/>
          <w:szCs w:val="20"/>
        </w:rPr>
        <w:t>tām lietotāju</w:t>
      </w:r>
      <w:r w:rsidRPr="009F5CFA">
        <w:rPr>
          <w:rFonts w:ascii="Verdana" w:eastAsia="Calibri" w:hAnsi="Verdana" w:cs="Calibri"/>
          <w:iCs/>
          <w:sz w:val="20"/>
          <w:szCs w:val="20"/>
        </w:rPr>
        <w:t xml:space="preserve"> grup</w:t>
      </w:r>
      <w:r>
        <w:rPr>
          <w:rFonts w:ascii="Verdana" w:eastAsia="Calibri" w:hAnsi="Verdana" w:cs="Calibri"/>
          <w:iCs/>
          <w:sz w:val="20"/>
          <w:szCs w:val="20"/>
        </w:rPr>
        <w:t>ām.</w:t>
      </w:r>
    </w:p>
    <w:p w:rsidR="001F070D" w:rsidRPr="00080A65" w:rsidRDefault="001F070D" w:rsidP="001F070D">
      <w:pPr>
        <w:pStyle w:val="ListParagraph"/>
        <w:pBdr>
          <w:top w:val="nil"/>
          <w:left w:val="nil"/>
          <w:bottom w:val="nil"/>
          <w:right w:val="nil"/>
          <w:between w:val="nil"/>
          <w:bar w:val="nil"/>
        </w:pBdr>
        <w:spacing w:line="276" w:lineRule="auto"/>
        <w:jc w:val="both"/>
        <w:rPr>
          <w:rFonts w:ascii="Verdana" w:eastAsia="Calibri" w:hAnsi="Verdana" w:cs="Calibri"/>
          <w:iCs/>
          <w:sz w:val="12"/>
          <w:szCs w:val="20"/>
        </w:rPr>
      </w:pPr>
    </w:p>
    <w:p w:rsidR="003D731C" w:rsidRPr="00080A65" w:rsidRDefault="009F5CFA" w:rsidP="00EC4FDE">
      <w:pPr>
        <w:pStyle w:val="ListParagraph"/>
        <w:numPr>
          <w:ilvl w:val="0"/>
          <w:numId w:val="52"/>
        </w:numPr>
        <w:pBdr>
          <w:top w:val="nil"/>
          <w:left w:val="nil"/>
          <w:bottom w:val="nil"/>
          <w:right w:val="nil"/>
          <w:between w:val="nil"/>
          <w:bar w:val="nil"/>
        </w:pBdr>
        <w:spacing w:line="276" w:lineRule="auto"/>
        <w:jc w:val="both"/>
        <w:rPr>
          <w:rFonts w:ascii="Verdana" w:eastAsia="Calibri" w:hAnsi="Verdana" w:cs="Calibri"/>
          <w:iCs/>
          <w:sz w:val="20"/>
          <w:szCs w:val="20"/>
        </w:rPr>
      </w:pPr>
      <w:r w:rsidRPr="009F5CFA">
        <w:rPr>
          <w:rFonts w:ascii="Verdana" w:eastAsia="Calibri" w:hAnsi="Verdana" w:cs="Calibri"/>
          <w:iCs/>
          <w:sz w:val="20"/>
          <w:szCs w:val="20"/>
        </w:rPr>
        <w:t>Veikt pastāvīgu</w:t>
      </w:r>
      <w:r>
        <w:rPr>
          <w:rFonts w:ascii="Verdana" w:eastAsia="Calibri" w:hAnsi="Verdana" w:cs="Calibri"/>
          <w:iCs/>
          <w:sz w:val="20"/>
          <w:szCs w:val="20"/>
        </w:rPr>
        <w:t>s</w:t>
      </w:r>
      <w:r w:rsidRPr="009F5CFA">
        <w:rPr>
          <w:rFonts w:ascii="Verdana" w:eastAsia="Calibri" w:hAnsi="Verdana" w:cs="Calibri"/>
          <w:iCs/>
          <w:sz w:val="20"/>
          <w:szCs w:val="20"/>
        </w:rPr>
        <w:t xml:space="preserve"> </w:t>
      </w:r>
      <w:r>
        <w:rPr>
          <w:rFonts w:ascii="Verdana" w:eastAsia="Calibri" w:hAnsi="Verdana" w:cs="Calibri"/>
          <w:iCs/>
          <w:sz w:val="20"/>
          <w:szCs w:val="20"/>
        </w:rPr>
        <w:t>pasākumus</w:t>
      </w:r>
      <w:r w:rsidRPr="009F5CFA">
        <w:rPr>
          <w:rFonts w:ascii="Verdana" w:eastAsia="Calibri" w:hAnsi="Verdana" w:cs="Calibri"/>
          <w:iCs/>
          <w:sz w:val="20"/>
          <w:szCs w:val="20"/>
        </w:rPr>
        <w:t xml:space="preserve">, lai saglabātu </w:t>
      </w:r>
      <w:r>
        <w:rPr>
          <w:rFonts w:ascii="Verdana" w:eastAsia="Calibri" w:hAnsi="Verdana" w:cs="Calibri"/>
          <w:iCs/>
          <w:sz w:val="20"/>
          <w:szCs w:val="20"/>
        </w:rPr>
        <w:t>aktīvu</w:t>
      </w:r>
      <w:r w:rsidRPr="009F5CFA">
        <w:rPr>
          <w:rFonts w:ascii="Verdana" w:eastAsia="Calibri" w:hAnsi="Verdana" w:cs="Calibri"/>
          <w:iCs/>
          <w:sz w:val="20"/>
          <w:szCs w:val="20"/>
        </w:rPr>
        <w:t xml:space="preserve"> lietotāju uzmanību jaun</w:t>
      </w:r>
      <w:r>
        <w:rPr>
          <w:rFonts w:ascii="Verdana" w:eastAsia="Calibri" w:hAnsi="Verdana" w:cs="Calibri"/>
          <w:iCs/>
          <w:sz w:val="20"/>
          <w:szCs w:val="20"/>
        </w:rPr>
        <w:t>ajiem</w:t>
      </w:r>
      <w:r w:rsidRPr="009F5CFA">
        <w:rPr>
          <w:rFonts w:ascii="Verdana" w:eastAsia="Calibri" w:hAnsi="Verdana" w:cs="Calibri"/>
          <w:iCs/>
          <w:sz w:val="20"/>
          <w:szCs w:val="20"/>
        </w:rPr>
        <w:t xml:space="preserve"> kanāl</w:t>
      </w:r>
      <w:r>
        <w:rPr>
          <w:rFonts w:ascii="Verdana" w:eastAsia="Calibri" w:hAnsi="Verdana" w:cs="Calibri"/>
          <w:iCs/>
          <w:sz w:val="20"/>
          <w:szCs w:val="20"/>
        </w:rPr>
        <w:t>iem</w:t>
      </w:r>
      <w:r w:rsidRPr="009F5CFA">
        <w:rPr>
          <w:rFonts w:ascii="Verdana" w:eastAsia="Calibri" w:hAnsi="Verdana" w:cs="Calibri"/>
          <w:iCs/>
          <w:sz w:val="20"/>
          <w:szCs w:val="20"/>
        </w:rPr>
        <w:t xml:space="preserve"> un, ja nepieciešams, </w:t>
      </w:r>
      <w:r>
        <w:rPr>
          <w:rFonts w:ascii="Verdana" w:eastAsia="Calibri" w:hAnsi="Verdana" w:cs="Calibri"/>
          <w:iCs/>
          <w:sz w:val="20"/>
          <w:szCs w:val="20"/>
        </w:rPr>
        <w:t>samazināt</w:t>
      </w:r>
      <w:r w:rsidRPr="009F5CFA">
        <w:rPr>
          <w:rFonts w:ascii="Verdana" w:eastAsia="Calibri" w:hAnsi="Verdana" w:cs="Calibri"/>
          <w:iCs/>
          <w:sz w:val="20"/>
          <w:szCs w:val="20"/>
        </w:rPr>
        <w:t xml:space="preserve"> veco kanāl</w:t>
      </w:r>
      <w:r>
        <w:rPr>
          <w:rFonts w:ascii="Verdana" w:eastAsia="Calibri" w:hAnsi="Verdana" w:cs="Calibri"/>
          <w:iCs/>
          <w:sz w:val="20"/>
          <w:szCs w:val="20"/>
        </w:rPr>
        <w:t>u</w:t>
      </w:r>
      <w:r w:rsidRPr="009F5CFA">
        <w:rPr>
          <w:rFonts w:ascii="Verdana" w:eastAsia="Calibri" w:hAnsi="Verdana" w:cs="Calibri"/>
          <w:iCs/>
          <w:sz w:val="20"/>
          <w:szCs w:val="20"/>
        </w:rPr>
        <w:t xml:space="preserve"> izmantošanu, kas ir pakāpeniski jāpārtrauc.</w:t>
      </w:r>
    </w:p>
    <w:p w:rsidR="001F070D" w:rsidRPr="00080A65" w:rsidRDefault="001F070D" w:rsidP="001F070D">
      <w:pPr>
        <w:pBdr>
          <w:top w:val="nil"/>
          <w:left w:val="nil"/>
          <w:bottom w:val="nil"/>
          <w:right w:val="nil"/>
          <w:between w:val="nil"/>
          <w:bar w:val="nil"/>
        </w:pBdr>
        <w:spacing w:line="276" w:lineRule="auto"/>
        <w:jc w:val="both"/>
        <w:rPr>
          <w:rFonts w:ascii="Verdana" w:eastAsia="Calibri" w:hAnsi="Verdana" w:cs="Calibri"/>
          <w:iCs/>
          <w:sz w:val="12"/>
          <w:szCs w:val="20"/>
        </w:rPr>
      </w:pPr>
    </w:p>
    <w:p w:rsidR="003D731C" w:rsidRDefault="009F5CFA" w:rsidP="00EC4FDE">
      <w:pPr>
        <w:pStyle w:val="ListParagraph"/>
        <w:numPr>
          <w:ilvl w:val="0"/>
          <w:numId w:val="52"/>
        </w:numPr>
        <w:pBdr>
          <w:top w:val="nil"/>
          <w:left w:val="nil"/>
          <w:bottom w:val="nil"/>
          <w:right w:val="nil"/>
          <w:between w:val="nil"/>
          <w:bar w:val="nil"/>
        </w:pBdr>
        <w:spacing w:line="276" w:lineRule="auto"/>
        <w:jc w:val="both"/>
        <w:rPr>
          <w:rFonts w:ascii="Verdana" w:eastAsia="Calibri" w:hAnsi="Verdana" w:cs="Calibri"/>
          <w:iCs/>
          <w:sz w:val="20"/>
          <w:szCs w:val="20"/>
        </w:rPr>
      </w:pPr>
      <w:r>
        <w:rPr>
          <w:rFonts w:ascii="Verdana" w:eastAsia="Calibri" w:hAnsi="Verdana" w:cs="Calibri"/>
          <w:iCs/>
          <w:sz w:val="20"/>
          <w:szCs w:val="20"/>
        </w:rPr>
        <w:t>Veikt izmaksu/ ieguvumu analīzi un novērtēt rezultātus atbilstoši biznesa plāna prognozēm.</w:t>
      </w:r>
    </w:p>
    <w:p w:rsidR="009F5CFA" w:rsidRPr="009F5CFA" w:rsidRDefault="009F5CFA" w:rsidP="009F5CFA">
      <w:pPr>
        <w:pBdr>
          <w:top w:val="nil"/>
          <w:left w:val="nil"/>
          <w:bottom w:val="nil"/>
          <w:right w:val="nil"/>
          <w:between w:val="nil"/>
          <w:bar w:val="nil"/>
        </w:pBdr>
        <w:spacing w:line="276" w:lineRule="auto"/>
        <w:jc w:val="both"/>
        <w:rPr>
          <w:rFonts w:ascii="Verdana" w:eastAsia="Calibri" w:hAnsi="Verdana" w:cs="Calibri"/>
          <w:iCs/>
          <w:sz w:val="20"/>
          <w:szCs w:val="20"/>
        </w:rPr>
      </w:pPr>
    </w:p>
    <w:p w:rsidR="003D731C" w:rsidRPr="00080A65" w:rsidRDefault="009F5CFA" w:rsidP="00EC4FDE">
      <w:pPr>
        <w:pStyle w:val="ListParagraph"/>
        <w:numPr>
          <w:ilvl w:val="0"/>
          <w:numId w:val="52"/>
        </w:numPr>
        <w:pBdr>
          <w:top w:val="nil"/>
          <w:left w:val="nil"/>
          <w:bottom w:val="nil"/>
          <w:right w:val="nil"/>
          <w:between w:val="nil"/>
          <w:bar w:val="nil"/>
        </w:pBdr>
        <w:spacing w:line="276" w:lineRule="auto"/>
        <w:jc w:val="both"/>
        <w:rPr>
          <w:rFonts w:ascii="Verdana" w:eastAsia="Calibri" w:hAnsi="Verdana" w:cs="Calibri"/>
          <w:iCs/>
          <w:sz w:val="20"/>
          <w:szCs w:val="20"/>
        </w:rPr>
      </w:pPr>
      <w:r>
        <w:rPr>
          <w:rFonts w:ascii="Verdana" w:eastAsia="Calibri" w:hAnsi="Verdana" w:cs="Calibri"/>
          <w:iCs/>
          <w:sz w:val="20"/>
          <w:szCs w:val="20"/>
        </w:rPr>
        <w:t>Analizēt, vai ir nepieciešamas kādas izmaiņas īstenotajiem risinājumiem, organizācijas biznesa procesiem vai struktūrai, tādā veidā, lai lietotāju kopiena tiktu informēta.</w:t>
      </w:r>
    </w:p>
    <w:p w:rsidR="001F070D" w:rsidRPr="00080A65" w:rsidRDefault="001F070D" w:rsidP="001F070D">
      <w:pPr>
        <w:pStyle w:val="ListParagraph"/>
        <w:pBdr>
          <w:top w:val="nil"/>
          <w:left w:val="nil"/>
          <w:bottom w:val="nil"/>
          <w:right w:val="nil"/>
          <w:between w:val="nil"/>
          <w:bar w:val="nil"/>
        </w:pBdr>
        <w:spacing w:line="276" w:lineRule="auto"/>
        <w:jc w:val="both"/>
        <w:rPr>
          <w:rFonts w:ascii="Verdana" w:eastAsia="Calibri" w:hAnsi="Verdana" w:cs="Calibri"/>
          <w:iCs/>
          <w:sz w:val="12"/>
          <w:szCs w:val="20"/>
        </w:rPr>
      </w:pPr>
    </w:p>
    <w:p w:rsidR="003D731C" w:rsidRPr="00080A65" w:rsidRDefault="009F5CFA" w:rsidP="00EC4FDE">
      <w:pPr>
        <w:pStyle w:val="ListParagraph"/>
        <w:numPr>
          <w:ilvl w:val="0"/>
          <w:numId w:val="52"/>
        </w:numPr>
        <w:pBdr>
          <w:top w:val="nil"/>
          <w:left w:val="nil"/>
          <w:bottom w:val="nil"/>
          <w:right w:val="nil"/>
          <w:between w:val="nil"/>
          <w:bar w:val="nil"/>
        </w:pBdr>
        <w:spacing w:line="276" w:lineRule="auto"/>
        <w:jc w:val="both"/>
        <w:rPr>
          <w:rFonts w:ascii="Verdana" w:eastAsia="Arial" w:hAnsi="Verdana" w:cs="Arial"/>
          <w:sz w:val="20"/>
          <w:szCs w:val="20"/>
        </w:rPr>
      </w:pPr>
      <w:r>
        <w:rPr>
          <w:rFonts w:ascii="Verdana" w:eastAsia="Calibri" w:hAnsi="Verdana" w:cs="Calibri"/>
          <w:iCs/>
          <w:sz w:val="20"/>
          <w:szCs w:val="20"/>
        </w:rPr>
        <w:t>Ja ir nepieciešamas izmaiņas, izstrādāt to</w:t>
      </w:r>
      <w:r w:rsidRPr="009F5CFA">
        <w:rPr>
          <w:rFonts w:ascii="Verdana" w:eastAsia="Calibri" w:hAnsi="Verdana" w:cs="Calibri"/>
          <w:iCs/>
          <w:sz w:val="20"/>
          <w:szCs w:val="20"/>
        </w:rPr>
        <w:t xml:space="preserve"> īstenošanas ceļu un noteikt, izmantojot nepārtrauktu uzraudzību, novērtēšanu un izmaksu / ieguvumu analīzi, vai risinājums ir apmierinošs, vai </w:t>
      </w:r>
      <w:r>
        <w:rPr>
          <w:rFonts w:ascii="Verdana" w:eastAsia="Calibri" w:hAnsi="Verdana" w:cs="Calibri"/>
          <w:iCs/>
          <w:sz w:val="20"/>
          <w:szCs w:val="20"/>
        </w:rPr>
        <w:t xml:space="preserve">to </w:t>
      </w:r>
      <w:r w:rsidRPr="009F5CFA">
        <w:rPr>
          <w:rFonts w:ascii="Verdana" w:eastAsia="Calibri" w:hAnsi="Verdana" w:cs="Calibri"/>
          <w:iCs/>
          <w:sz w:val="20"/>
          <w:szCs w:val="20"/>
        </w:rPr>
        <w:t>var optimizēt</w:t>
      </w:r>
      <w:r w:rsidR="001F070D" w:rsidRPr="00080A65">
        <w:rPr>
          <w:rStyle w:val="FootnoteReference"/>
          <w:rFonts w:ascii="Verdana" w:eastAsia="Calibri" w:hAnsi="Verdana" w:cs="Calibri"/>
          <w:iCs/>
          <w:sz w:val="20"/>
          <w:szCs w:val="20"/>
        </w:rPr>
        <w:footnoteReference w:id="7"/>
      </w:r>
      <w:r w:rsidR="003D731C" w:rsidRPr="00080A65">
        <w:rPr>
          <w:rFonts w:ascii="Verdana" w:eastAsia="Calibri" w:hAnsi="Verdana" w:cs="Calibri"/>
          <w:iCs/>
          <w:sz w:val="20"/>
          <w:szCs w:val="20"/>
        </w:rPr>
        <w:t>.</w:t>
      </w:r>
    </w:p>
    <w:p w:rsidR="003D731C" w:rsidRPr="00080A65" w:rsidRDefault="003D731C">
      <w:pPr>
        <w:pBdr>
          <w:top w:val="nil"/>
          <w:left w:val="nil"/>
          <w:bottom w:val="nil"/>
          <w:right w:val="nil"/>
          <w:between w:val="nil"/>
          <w:bar w:val="nil"/>
        </w:pBdr>
        <w:rPr>
          <w:rFonts w:ascii="Arial" w:eastAsia="Arial" w:hAnsi="Arial" w:cs="Arial"/>
          <w:sz w:val="22"/>
          <w:szCs w:val="22"/>
        </w:rPr>
      </w:pPr>
    </w:p>
    <w:p w:rsidR="003D731C" w:rsidRPr="00080A65" w:rsidRDefault="00BD3039" w:rsidP="00D00343">
      <w:pPr>
        <w:pStyle w:val="Heading1"/>
        <w:numPr>
          <w:ilvl w:val="0"/>
          <w:numId w:val="18"/>
        </w:numPr>
        <w:pBdr>
          <w:top w:val="nil"/>
          <w:left w:val="nil"/>
          <w:bottom w:val="nil"/>
          <w:right w:val="nil"/>
          <w:between w:val="nil"/>
          <w:bar w:val="nil"/>
        </w:pBdr>
        <w:spacing w:before="480" w:after="120" w:line="276" w:lineRule="auto"/>
        <w:jc w:val="both"/>
        <w:rPr>
          <w:rFonts w:ascii="Arial" w:eastAsia="Arial" w:hAnsi="Arial" w:cs="Arial"/>
          <w:color w:val="0000FF"/>
        </w:rPr>
      </w:pPr>
      <w:r w:rsidRPr="00BD3039">
        <w:rPr>
          <w:rFonts w:ascii="Arial" w:eastAsia="Arial" w:hAnsi="Arial" w:cs="Arial"/>
          <w:color w:val="0000FF"/>
        </w:rPr>
        <w:lastRenderedPageBreak/>
        <w:t>E- līdzdalības iniciatīvas</w:t>
      </w:r>
      <w:r w:rsidR="002F1F78" w:rsidRPr="00080A65">
        <w:rPr>
          <w:rFonts w:ascii="Arial" w:eastAsia="Arial" w:hAnsi="Arial" w:cs="Arial"/>
          <w:color w:val="0000FF"/>
        </w:rPr>
        <w:t xml:space="preserve"> </w:t>
      </w:r>
    </w:p>
    <w:p w:rsidR="003D731C" w:rsidRPr="00080A65" w:rsidRDefault="003D731C">
      <w:pPr>
        <w:pBdr>
          <w:top w:val="nil"/>
          <w:left w:val="nil"/>
          <w:bottom w:val="nil"/>
          <w:right w:val="nil"/>
          <w:between w:val="nil"/>
          <w:bar w:val="nil"/>
        </w:pBdr>
        <w:rPr>
          <w:b/>
          <w:bCs/>
        </w:rPr>
      </w:pPr>
    </w:p>
    <w:p w:rsidR="003D731C" w:rsidRDefault="00BD3039">
      <w:pPr>
        <w:pBdr>
          <w:top w:val="nil"/>
          <w:left w:val="nil"/>
          <w:bottom w:val="nil"/>
          <w:right w:val="nil"/>
          <w:between w:val="nil"/>
          <w:bar w:val="nil"/>
        </w:pBdr>
        <w:rPr>
          <w:rFonts w:ascii="Verdana" w:hAnsi="Verdana"/>
          <w:b/>
          <w:bCs/>
          <w:color w:val="0000FF"/>
          <w:sz w:val="20"/>
          <w:szCs w:val="20"/>
        </w:rPr>
      </w:pPr>
      <w:r>
        <w:rPr>
          <w:rFonts w:ascii="Verdana" w:hAnsi="Verdana"/>
          <w:b/>
          <w:bCs/>
          <w:color w:val="0000FF"/>
          <w:sz w:val="20"/>
          <w:szCs w:val="20"/>
        </w:rPr>
        <w:t>Vispārējs apraksts</w:t>
      </w:r>
    </w:p>
    <w:p w:rsidR="00BD3039" w:rsidRPr="00080A65" w:rsidRDefault="00BD3039">
      <w:pPr>
        <w:pBdr>
          <w:top w:val="nil"/>
          <w:left w:val="nil"/>
          <w:bottom w:val="nil"/>
          <w:right w:val="nil"/>
          <w:between w:val="nil"/>
          <w:bar w:val="nil"/>
        </w:pBdr>
        <w:rPr>
          <w:rFonts w:ascii="Verdana" w:hAnsi="Verdana"/>
          <w:b/>
          <w:bCs/>
          <w:color w:val="0000FF"/>
          <w:sz w:val="20"/>
          <w:szCs w:val="20"/>
        </w:rPr>
      </w:pPr>
    </w:p>
    <w:p w:rsidR="00BD3039" w:rsidRDefault="00BD3039" w:rsidP="00CC5791">
      <w:pPr>
        <w:pBdr>
          <w:top w:val="nil"/>
          <w:left w:val="nil"/>
          <w:bottom w:val="nil"/>
          <w:right w:val="nil"/>
          <w:between w:val="nil"/>
          <w:bar w:val="nil"/>
        </w:pBdr>
        <w:spacing w:line="276" w:lineRule="auto"/>
        <w:jc w:val="both"/>
        <w:rPr>
          <w:rFonts w:ascii="Verdana" w:eastAsia="Calibri" w:hAnsi="Verdana" w:cs="Calibri"/>
          <w:sz w:val="20"/>
          <w:szCs w:val="20"/>
        </w:rPr>
      </w:pPr>
      <w:r>
        <w:rPr>
          <w:rFonts w:ascii="Verdana" w:eastAsia="Calibri" w:hAnsi="Verdana" w:cs="Calibri"/>
          <w:sz w:val="20"/>
          <w:szCs w:val="20"/>
        </w:rPr>
        <w:t>Ar e- līdzdalību saprot visu sabiedrības daļu iesaistīšanu politisku lēmumu pieņemšanā, izmantojot modernās informācijas un komunikāciju tehnoloģijas</w:t>
      </w:r>
      <w:r w:rsidRPr="00DC43D1">
        <w:rPr>
          <w:rFonts w:ascii="Verdana" w:eastAsia="Calibri" w:hAnsi="Verdana" w:cs="Calibri"/>
          <w:sz w:val="20"/>
          <w:szCs w:val="20"/>
        </w:rPr>
        <w:t xml:space="preserve">. </w:t>
      </w:r>
      <w:r>
        <w:rPr>
          <w:rFonts w:ascii="Verdana" w:eastAsia="Calibri" w:hAnsi="Verdana" w:cs="Calibri"/>
          <w:sz w:val="20"/>
          <w:szCs w:val="20"/>
        </w:rPr>
        <w:t>Iedzīvotājiem ir lielākas cerības attiecībā uz publisko pakalpojumu kvalitāti un efektivitāti, kā arī uz piekļuvi valsta iestādēm un ievēlētajiem politiķiem, bet iedzīvotāji domā, ka viņu balsojums neko nemainīs vai ka viņu intereses un viedokļus neviens neuzklausīs vai rīcība nesekos.</w:t>
      </w:r>
      <w:r w:rsidRPr="00DC43D1">
        <w:rPr>
          <w:rFonts w:ascii="Verdana" w:eastAsia="Calibri" w:hAnsi="Verdana" w:cs="Calibri"/>
          <w:sz w:val="20"/>
          <w:szCs w:val="20"/>
        </w:rPr>
        <w:t xml:space="preserve"> </w:t>
      </w:r>
      <w:r>
        <w:rPr>
          <w:rFonts w:ascii="Verdana" w:eastAsia="Calibri" w:hAnsi="Verdana" w:cs="Calibri"/>
          <w:sz w:val="20"/>
          <w:szCs w:val="20"/>
        </w:rPr>
        <w:t xml:space="preserve">Ir liels pieprasījums pēc viņu vajadzībām pielāgotas informācijas un sabiedriskajiem pakalpojumiem, kam būtu jābūt pieejamiem ar pogas nospiešanu vai peles klikšķi. </w:t>
      </w:r>
      <w:r w:rsidRPr="00C35D57">
        <w:rPr>
          <w:rFonts w:ascii="Verdana" w:eastAsia="Calibri" w:hAnsi="Verdana" w:cs="Calibri"/>
          <w:sz w:val="20"/>
          <w:szCs w:val="20"/>
        </w:rPr>
        <w:t>I</w:t>
      </w:r>
      <w:r>
        <w:rPr>
          <w:rFonts w:ascii="Verdana" w:eastAsia="Calibri" w:hAnsi="Verdana" w:cs="Calibri"/>
          <w:sz w:val="20"/>
          <w:szCs w:val="20"/>
        </w:rPr>
        <w:t>KT</w:t>
      </w:r>
      <w:r w:rsidRPr="00C35D57">
        <w:rPr>
          <w:rFonts w:ascii="Verdana" w:eastAsia="Calibri" w:hAnsi="Verdana" w:cs="Calibri"/>
          <w:sz w:val="20"/>
          <w:szCs w:val="20"/>
        </w:rPr>
        <w:t xml:space="preserve"> sniedz virkni instrumentu, kas var dot pilsoņiem vieglāku piekļuvi informācijai par to, </w:t>
      </w:r>
      <w:r>
        <w:rPr>
          <w:rFonts w:ascii="Verdana" w:eastAsia="Calibri" w:hAnsi="Verdana" w:cs="Calibri"/>
          <w:sz w:val="20"/>
          <w:szCs w:val="20"/>
        </w:rPr>
        <w:t xml:space="preserve">kādi </w:t>
      </w:r>
      <w:r w:rsidRPr="00C35D57">
        <w:rPr>
          <w:rFonts w:ascii="Verdana" w:eastAsia="Calibri" w:hAnsi="Verdana" w:cs="Calibri"/>
          <w:sz w:val="20"/>
          <w:szCs w:val="20"/>
        </w:rPr>
        <w:t xml:space="preserve">lēmumi tiek </w:t>
      </w:r>
      <w:r>
        <w:rPr>
          <w:rFonts w:ascii="Verdana" w:eastAsia="Calibri" w:hAnsi="Verdana" w:cs="Calibri"/>
          <w:sz w:val="20"/>
          <w:szCs w:val="20"/>
        </w:rPr>
        <w:t>pieņemti par to,</w:t>
      </w:r>
      <w:r w:rsidRPr="00C35D57">
        <w:rPr>
          <w:rFonts w:ascii="Verdana" w:eastAsia="Calibri" w:hAnsi="Verdana" w:cs="Calibri"/>
          <w:sz w:val="20"/>
          <w:szCs w:val="20"/>
        </w:rPr>
        <w:t xml:space="preserve"> kas ietekmē viņu dzīvi, un kā lēmumu pieņemšanas process darbojas</w:t>
      </w:r>
      <w:r w:rsidRPr="00DC43D1">
        <w:rPr>
          <w:rFonts w:ascii="Verdana" w:eastAsia="Calibri" w:hAnsi="Verdana" w:cs="Calibri"/>
          <w:sz w:val="20"/>
          <w:szCs w:val="20"/>
        </w:rPr>
        <w:t xml:space="preserve">. </w:t>
      </w:r>
      <w:r w:rsidR="005475EE">
        <w:rPr>
          <w:rFonts w:ascii="Verdana" w:eastAsia="Calibri" w:hAnsi="Verdana" w:cs="Calibri"/>
          <w:sz w:val="20"/>
          <w:szCs w:val="20"/>
        </w:rPr>
        <w:t>T</w:t>
      </w:r>
      <w:r w:rsidR="005475EE">
        <w:rPr>
          <w:rFonts w:ascii="Verdana" w:eastAsia="Calibri" w:hAnsi="Verdana" w:cs="Calibri"/>
          <w:sz w:val="20"/>
          <w:szCs w:val="20"/>
        </w:rPr>
        <w:t>as</w:t>
      </w:r>
      <w:r w:rsidR="005475EE" w:rsidRPr="00C35D57">
        <w:rPr>
          <w:rFonts w:ascii="Verdana" w:eastAsia="Calibri" w:hAnsi="Verdana" w:cs="Calibri"/>
          <w:sz w:val="20"/>
          <w:szCs w:val="20"/>
        </w:rPr>
        <w:t xml:space="preserve"> </w:t>
      </w:r>
      <w:r w:rsidRPr="00C35D57">
        <w:rPr>
          <w:rFonts w:ascii="Verdana" w:eastAsia="Calibri" w:hAnsi="Verdana" w:cs="Calibri"/>
          <w:sz w:val="20"/>
          <w:szCs w:val="20"/>
        </w:rPr>
        <w:t xml:space="preserve">var arī palīdzēt sekmēt komunikāciju un mijiedarbību starp politiķiem un valdības struktūrām, no vienas puses, un iedzīvotājiem </w:t>
      </w:r>
      <w:r>
        <w:rPr>
          <w:rFonts w:ascii="Verdana" w:eastAsia="Calibri" w:hAnsi="Verdana" w:cs="Calibri"/>
          <w:sz w:val="20"/>
          <w:szCs w:val="20"/>
        </w:rPr>
        <w:t>no</w:t>
      </w:r>
      <w:r w:rsidRPr="00C35D57">
        <w:rPr>
          <w:rFonts w:ascii="Verdana" w:eastAsia="Calibri" w:hAnsi="Verdana" w:cs="Calibri"/>
          <w:sz w:val="20"/>
          <w:szCs w:val="20"/>
        </w:rPr>
        <w:t xml:space="preserve"> otr</w:t>
      </w:r>
      <w:r>
        <w:rPr>
          <w:rFonts w:ascii="Verdana" w:eastAsia="Calibri" w:hAnsi="Verdana" w:cs="Calibri"/>
          <w:sz w:val="20"/>
          <w:szCs w:val="20"/>
        </w:rPr>
        <w:t xml:space="preserve">as. </w:t>
      </w:r>
      <w:r w:rsidRPr="00C35D57">
        <w:rPr>
          <w:rFonts w:ascii="Verdana" w:eastAsia="Calibri" w:hAnsi="Verdana" w:cs="Calibri"/>
          <w:sz w:val="20"/>
          <w:szCs w:val="20"/>
        </w:rPr>
        <w:t>Internet</w:t>
      </w:r>
      <w:r>
        <w:rPr>
          <w:rFonts w:ascii="Verdana" w:eastAsia="Calibri" w:hAnsi="Verdana" w:cs="Calibri"/>
          <w:sz w:val="20"/>
          <w:szCs w:val="20"/>
        </w:rPr>
        <w:t>u</w:t>
      </w:r>
      <w:r w:rsidRPr="00C35D57">
        <w:rPr>
          <w:rFonts w:ascii="Verdana" w:eastAsia="Calibri" w:hAnsi="Verdana" w:cs="Calibri"/>
          <w:sz w:val="20"/>
          <w:szCs w:val="20"/>
        </w:rPr>
        <w:t>, mobil</w:t>
      </w:r>
      <w:r>
        <w:rPr>
          <w:rFonts w:ascii="Verdana" w:eastAsia="Calibri" w:hAnsi="Verdana" w:cs="Calibri"/>
          <w:sz w:val="20"/>
          <w:szCs w:val="20"/>
        </w:rPr>
        <w:t>os</w:t>
      </w:r>
      <w:r w:rsidRPr="00C35D57">
        <w:rPr>
          <w:rFonts w:ascii="Verdana" w:eastAsia="Calibri" w:hAnsi="Verdana" w:cs="Calibri"/>
          <w:sz w:val="20"/>
          <w:szCs w:val="20"/>
        </w:rPr>
        <w:t xml:space="preserve"> </w:t>
      </w:r>
      <w:r w:rsidR="00CC5791" w:rsidRPr="00C35D57">
        <w:rPr>
          <w:rFonts w:ascii="Verdana" w:eastAsia="Calibri" w:hAnsi="Verdana" w:cs="Calibri"/>
          <w:sz w:val="20"/>
          <w:szCs w:val="20"/>
        </w:rPr>
        <w:t>tālruņ</w:t>
      </w:r>
      <w:r w:rsidR="00CC5791">
        <w:rPr>
          <w:rFonts w:ascii="Verdana" w:eastAsia="Calibri" w:hAnsi="Verdana" w:cs="Calibri"/>
          <w:sz w:val="20"/>
          <w:szCs w:val="20"/>
        </w:rPr>
        <w:t>us</w:t>
      </w:r>
      <w:r w:rsidRPr="00C35D57">
        <w:rPr>
          <w:rFonts w:ascii="Verdana" w:eastAsia="Calibri" w:hAnsi="Verdana" w:cs="Calibri"/>
          <w:sz w:val="20"/>
          <w:szCs w:val="20"/>
        </w:rPr>
        <w:t xml:space="preserve"> un interaktīvās televīzijas var izmantot, lai iedzīvotājiem </w:t>
      </w:r>
      <w:r>
        <w:rPr>
          <w:rFonts w:ascii="Verdana" w:eastAsia="Calibri" w:hAnsi="Verdana" w:cs="Calibri"/>
          <w:sz w:val="20"/>
          <w:szCs w:val="20"/>
        </w:rPr>
        <w:t>nosūtītu</w:t>
      </w:r>
      <w:r w:rsidRPr="00C35D57">
        <w:rPr>
          <w:rFonts w:ascii="Verdana" w:eastAsia="Calibri" w:hAnsi="Verdana" w:cs="Calibri"/>
          <w:sz w:val="20"/>
          <w:szCs w:val="20"/>
        </w:rPr>
        <w:t xml:space="preserve"> informāciju un </w:t>
      </w:r>
      <w:r>
        <w:rPr>
          <w:rFonts w:ascii="Verdana" w:eastAsia="Calibri" w:hAnsi="Verdana" w:cs="Calibri"/>
          <w:sz w:val="20"/>
          <w:szCs w:val="20"/>
        </w:rPr>
        <w:t xml:space="preserve">varētu </w:t>
      </w:r>
      <w:r w:rsidRPr="00C35D57">
        <w:rPr>
          <w:rFonts w:ascii="Verdana" w:eastAsia="Calibri" w:hAnsi="Verdana" w:cs="Calibri"/>
          <w:sz w:val="20"/>
          <w:szCs w:val="20"/>
        </w:rPr>
        <w:t>debatēt</w:t>
      </w:r>
      <w:r>
        <w:rPr>
          <w:rFonts w:ascii="Verdana" w:eastAsia="Calibri" w:hAnsi="Verdana" w:cs="Calibri"/>
          <w:sz w:val="20"/>
          <w:szCs w:val="20"/>
        </w:rPr>
        <w:t>, izteikt</w:t>
      </w:r>
      <w:r w:rsidRPr="00C35D57">
        <w:rPr>
          <w:rFonts w:ascii="Verdana" w:eastAsia="Calibri" w:hAnsi="Verdana" w:cs="Calibri"/>
          <w:sz w:val="20"/>
          <w:szCs w:val="20"/>
        </w:rPr>
        <w:t xml:space="preserve"> savu viedokli</w:t>
      </w:r>
      <w:r w:rsidRPr="00DC43D1">
        <w:rPr>
          <w:rFonts w:ascii="Verdana" w:eastAsia="Calibri" w:hAnsi="Verdana" w:cs="Calibri"/>
          <w:sz w:val="20"/>
          <w:szCs w:val="20"/>
        </w:rPr>
        <w:t xml:space="preserve">. </w:t>
      </w:r>
      <w:r>
        <w:rPr>
          <w:rFonts w:ascii="Verdana" w:eastAsia="Calibri" w:hAnsi="Verdana" w:cs="Calibri"/>
          <w:sz w:val="20"/>
          <w:szCs w:val="20"/>
        </w:rPr>
        <w:t>Palielinot pārskatāmību un sabiedrības līdzdalību, vajadzētu uzlaboties pieņemtās likumdošanas kvalitātei, tikt izmantotām demokrātijas priekšrocībām</w:t>
      </w:r>
      <w:r w:rsidRPr="00DC43D1">
        <w:rPr>
          <w:rFonts w:ascii="Verdana" w:eastAsia="Calibri" w:hAnsi="Verdana" w:cs="Calibri"/>
          <w:sz w:val="20"/>
          <w:szCs w:val="20"/>
        </w:rPr>
        <w:t xml:space="preserve">. </w:t>
      </w:r>
      <w:r w:rsidRPr="00BE6388">
        <w:rPr>
          <w:rFonts w:ascii="Verdana" w:eastAsia="Calibri" w:hAnsi="Verdana" w:cs="Calibri"/>
          <w:sz w:val="20"/>
          <w:szCs w:val="20"/>
        </w:rPr>
        <w:t xml:space="preserve">Tā ir arī laba Eiropas sabiedrības kohēzijai, jo dalība veicina piederības izjūtu </w:t>
      </w:r>
      <w:r w:rsidR="005475EE" w:rsidRPr="00BE6388">
        <w:rPr>
          <w:rFonts w:ascii="Verdana" w:eastAsia="Calibri" w:hAnsi="Verdana" w:cs="Calibri"/>
          <w:sz w:val="20"/>
          <w:szCs w:val="20"/>
        </w:rPr>
        <w:t>politisk</w:t>
      </w:r>
      <w:r w:rsidR="005475EE">
        <w:rPr>
          <w:rFonts w:ascii="Verdana" w:eastAsia="Calibri" w:hAnsi="Verdana" w:cs="Calibri"/>
          <w:sz w:val="20"/>
          <w:szCs w:val="20"/>
        </w:rPr>
        <w:t>ajam</w:t>
      </w:r>
      <w:r w:rsidR="005475EE" w:rsidRPr="00BE6388">
        <w:rPr>
          <w:rFonts w:ascii="Verdana" w:eastAsia="Calibri" w:hAnsi="Verdana" w:cs="Calibri"/>
          <w:sz w:val="20"/>
          <w:szCs w:val="20"/>
        </w:rPr>
        <w:t xml:space="preserve"> proces</w:t>
      </w:r>
      <w:r w:rsidR="005475EE">
        <w:rPr>
          <w:rFonts w:ascii="Verdana" w:eastAsia="Calibri" w:hAnsi="Verdana" w:cs="Calibri"/>
          <w:sz w:val="20"/>
          <w:szCs w:val="20"/>
        </w:rPr>
        <w:t>am</w:t>
      </w:r>
      <w:r w:rsidRPr="00BE6388">
        <w:rPr>
          <w:rFonts w:ascii="Verdana" w:eastAsia="Calibri" w:hAnsi="Verdana" w:cs="Calibri"/>
          <w:sz w:val="20"/>
          <w:szCs w:val="20"/>
        </w:rPr>
        <w:t>.</w:t>
      </w:r>
    </w:p>
    <w:p w:rsidR="003D731C" w:rsidRPr="00BD3039" w:rsidRDefault="003D731C">
      <w:pPr>
        <w:pBdr>
          <w:top w:val="nil"/>
          <w:left w:val="nil"/>
          <w:bottom w:val="nil"/>
          <w:right w:val="nil"/>
          <w:between w:val="nil"/>
          <w:bar w:val="nil"/>
        </w:pBdr>
        <w:rPr>
          <w:rFonts w:ascii="Verdana" w:hAnsi="Verdana"/>
          <w:iCs/>
          <w:sz w:val="20"/>
          <w:szCs w:val="20"/>
        </w:rPr>
      </w:pPr>
    </w:p>
    <w:p w:rsidR="002F1F78" w:rsidRPr="00080A65" w:rsidRDefault="002F1F78">
      <w:pPr>
        <w:pBdr>
          <w:top w:val="nil"/>
          <w:left w:val="nil"/>
          <w:bottom w:val="nil"/>
          <w:right w:val="nil"/>
          <w:between w:val="nil"/>
          <w:bar w:val="nil"/>
        </w:pBdr>
        <w:rPr>
          <w:rFonts w:ascii="Verdana" w:hAnsi="Verdana"/>
          <w:iCs/>
          <w:sz w:val="20"/>
          <w:szCs w:val="20"/>
        </w:rPr>
      </w:pPr>
    </w:p>
    <w:p w:rsidR="002F1F78" w:rsidRPr="00080A65" w:rsidRDefault="002F1F78">
      <w:pPr>
        <w:pBdr>
          <w:top w:val="nil"/>
          <w:left w:val="nil"/>
          <w:bottom w:val="nil"/>
          <w:right w:val="nil"/>
          <w:between w:val="nil"/>
          <w:bar w:val="nil"/>
        </w:pBdr>
        <w:rPr>
          <w:rFonts w:ascii="Verdana" w:hAnsi="Verdana"/>
          <w:iCs/>
          <w:sz w:val="20"/>
          <w:szCs w:val="20"/>
        </w:rPr>
      </w:pPr>
    </w:p>
    <w:p w:rsidR="002F1F78" w:rsidRPr="00080A65" w:rsidRDefault="002F1F78">
      <w:pPr>
        <w:pBdr>
          <w:top w:val="nil"/>
          <w:left w:val="nil"/>
          <w:bottom w:val="nil"/>
          <w:right w:val="nil"/>
          <w:between w:val="nil"/>
          <w:bar w:val="nil"/>
        </w:pBdr>
        <w:rPr>
          <w:rFonts w:ascii="Verdana" w:hAnsi="Verdana"/>
          <w:iCs/>
          <w:sz w:val="20"/>
          <w:szCs w:val="20"/>
        </w:rPr>
      </w:pPr>
    </w:p>
    <w:p w:rsidR="003D731C" w:rsidRPr="00080A65" w:rsidRDefault="003828D2">
      <w:pPr>
        <w:pBdr>
          <w:top w:val="nil"/>
          <w:left w:val="nil"/>
          <w:bottom w:val="nil"/>
          <w:right w:val="nil"/>
          <w:between w:val="nil"/>
          <w:bar w:val="nil"/>
        </w:pBdr>
        <w:rPr>
          <w:rFonts w:ascii="Verdana" w:hAnsi="Verdana"/>
          <w:b/>
          <w:bCs/>
          <w:color w:val="0000FF"/>
          <w:sz w:val="20"/>
          <w:szCs w:val="20"/>
        </w:rPr>
      </w:pPr>
      <w:r>
        <w:rPr>
          <w:rFonts w:ascii="Verdana" w:hAnsi="Verdana"/>
          <w:b/>
          <w:bCs/>
          <w:color w:val="0000FF"/>
          <w:sz w:val="20"/>
          <w:szCs w:val="20"/>
        </w:rPr>
        <w:t>Prasības</w:t>
      </w:r>
      <w:r w:rsidR="003D731C" w:rsidRPr="00080A65">
        <w:rPr>
          <w:rFonts w:ascii="Verdana" w:hAnsi="Verdana"/>
          <w:b/>
          <w:bCs/>
          <w:color w:val="0000FF"/>
          <w:sz w:val="20"/>
          <w:szCs w:val="20"/>
        </w:rPr>
        <w:t>:</w:t>
      </w:r>
    </w:p>
    <w:p w:rsidR="003D731C" w:rsidRPr="00080A65" w:rsidRDefault="003D731C">
      <w:pPr>
        <w:pBdr>
          <w:top w:val="nil"/>
          <w:left w:val="nil"/>
          <w:bottom w:val="nil"/>
          <w:right w:val="nil"/>
          <w:between w:val="nil"/>
          <w:bar w:val="nil"/>
        </w:pBdr>
        <w:rPr>
          <w:rFonts w:ascii="Verdana" w:hAnsi="Verdana"/>
          <w:b/>
          <w:bCs/>
          <w:color w:val="0000FF"/>
          <w:sz w:val="20"/>
          <w:szCs w:val="20"/>
        </w:rPr>
      </w:pPr>
    </w:p>
    <w:p w:rsidR="003D731C" w:rsidRPr="00080A65" w:rsidRDefault="003769B9" w:rsidP="00EC4FDE">
      <w:pPr>
        <w:pStyle w:val="ListParagraph"/>
        <w:numPr>
          <w:ilvl w:val="1"/>
          <w:numId w:val="45"/>
        </w:numPr>
        <w:pBdr>
          <w:top w:val="nil"/>
          <w:left w:val="nil"/>
          <w:bottom w:val="nil"/>
          <w:right w:val="nil"/>
          <w:between w:val="nil"/>
          <w:bar w:val="nil"/>
        </w:pBdr>
        <w:rPr>
          <w:rFonts w:ascii="Verdana" w:hAnsi="Verdana"/>
          <w:b/>
          <w:bCs/>
          <w:color w:val="0000FF"/>
          <w:sz w:val="20"/>
          <w:szCs w:val="20"/>
        </w:rPr>
      </w:pPr>
      <w:r>
        <w:rPr>
          <w:rFonts w:ascii="Verdana" w:hAnsi="Verdana"/>
          <w:b/>
          <w:bCs/>
          <w:color w:val="0000FF"/>
          <w:sz w:val="20"/>
          <w:szCs w:val="20"/>
        </w:rPr>
        <w:t>Runājot par infrastruktūras attīstību</w:t>
      </w:r>
    </w:p>
    <w:p w:rsidR="002F1F78" w:rsidRPr="00080A65" w:rsidRDefault="002F1F78" w:rsidP="002F1F78">
      <w:pPr>
        <w:pStyle w:val="ListParagraph"/>
        <w:pBdr>
          <w:top w:val="nil"/>
          <w:left w:val="nil"/>
          <w:bottom w:val="nil"/>
          <w:right w:val="nil"/>
          <w:between w:val="nil"/>
          <w:bar w:val="nil"/>
        </w:pBdr>
        <w:ind w:left="1800"/>
        <w:rPr>
          <w:rFonts w:ascii="Verdana" w:hAnsi="Verdana"/>
          <w:b/>
          <w:bCs/>
          <w:color w:val="0000FF"/>
          <w:sz w:val="20"/>
          <w:szCs w:val="20"/>
        </w:rPr>
      </w:pPr>
    </w:p>
    <w:p w:rsidR="003D731C" w:rsidRPr="00080A65" w:rsidRDefault="003769B9">
      <w:pPr>
        <w:pBdr>
          <w:top w:val="nil"/>
          <w:left w:val="nil"/>
          <w:bottom w:val="nil"/>
          <w:right w:val="nil"/>
          <w:between w:val="nil"/>
          <w:bar w:val="nil"/>
        </w:pBdr>
        <w:spacing w:line="276" w:lineRule="auto"/>
        <w:jc w:val="both"/>
        <w:rPr>
          <w:rFonts w:ascii="Verdana" w:eastAsia="Calibri" w:hAnsi="Verdana" w:cs="Calibri"/>
          <w:iCs/>
          <w:sz w:val="20"/>
          <w:szCs w:val="20"/>
        </w:rPr>
      </w:pPr>
      <w:r>
        <w:rPr>
          <w:rFonts w:ascii="Verdana" w:eastAsia="Calibri" w:hAnsi="Verdana" w:cs="Calibri"/>
          <w:iCs/>
          <w:sz w:val="20"/>
          <w:szCs w:val="20"/>
        </w:rPr>
        <w:t xml:space="preserve">Lai arī nepieciešamība pēc infrastruktūras ir būtiska tiešsaistes apspriešanu attīstīšanai, tā ir ļoti parasta </w:t>
      </w:r>
      <w:r w:rsidR="00A845D5">
        <w:rPr>
          <w:rFonts w:ascii="Verdana" w:eastAsia="Calibri" w:hAnsi="Verdana" w:cs="Calibri"/>
          <w:iCs/>
          <w:sz w:val="20"/>
          <w:szCs w:val="20"/>
        </w:rPr>
        <w:t xml:space="preserve">lieta </w:t>
      </w:r>
      <w:r>
        <w:rPr>
          <w:rFonts w:ascii="Verdana" w:eastAsia="Calibri" w:hAnsi="Verdana" w:cs="Calibri"/>
          <w:iCs/>
          <w:sz w:val="20"/>
          <w:szCs w:val="20"/>
        </w:rPr>
        <w:t>gan pakalpojumu sniegšanai, gan ieguvumiem:</w:t>
      </w:r>
    </w:p>
    <w:p w:rsidR="002F1F78" w:rsidRPr="00080A65" w:rsidRDefault="002F1F78">
      <w:pPr>
        <w:pBdr>
          <w:top w:val="nil"/>
          <w:left w:val="nil"/>
          <w:bottom w:val="nil"/>
          <w:right w:val="nil"/>
          <w:between w:val="nil"/>
          <w:bar w:val="nil"/>
        </w:pBdr>
        <w:spacing w:line="276" w:lineRule="auto"/>
        <w:jc w:val="both"/>
        <w:rPr>
          <w:rFonts w:ascii="Verdana" w:eastAsia="Calibri" w:hAnsi="Verdana" w:cs="Calibri"/>
          <w:iCs/>
          <w:sz w:val="20"/>
          <w:szCs w:val="20"/>
        </w:rPr>
      </w:pPr>
    </w:p>
    <w:p w:rsidR="003D731C" w:rsidRPr="00080A65" w:rsidRDefault="003769B9" w:rsidP="00EC4FDE">
      <w:pPr>
        <w:pStyle w:val="ListParagraph"/>
        <w:numPr>
          <w:ilvl w:val="0"/>
          <w:numId w:val="53"/>
        </w:numPr>
        <w:pBdr>
          <w:top w:val="nil"/>
          <w:left w:val="nil"/>
          <w:bottom w:val="nil"/>
          <w:right w:val="nil"/>
          <w:between w:val="nil"/>
          <w:bar w:val="nil"/>
        </w:pBdr>
        <w:spacing w:line="276" w:lineRule="auto"/>
        <w:jc w:val="both"/>
        <w:rPr>
          <w:rFonts w:ascii="Verdana" w:eastAsia="Arial" w:hAnsi="Verdana" w:cs="Arial"/>
          <w:iCs/>
          <w:sz w:val="20"/>
          <w:szCs w:val="20"/>
        </w:rPr>
      </w:pPr>
      <w:r>
        <w:rPr>
          <w:rFonts w:ascii="Verdana" w:eastAsia="Calibri" w:hAnsi="Verdana" w:cs="Calibri"/>
          <w:iCs/>
          <w:sz w:val="20"/>
          <w:szCs w:val="20"/>
        </w:rPr>
        <w:t>Aparatūras un programmatūras izstrāde, ieviešana</w:t>
      </w:r>
    </w:p>
    <w:p w:rsidR="003D731C" w:rsidRPr="00080A65" w:rsidRDefault="003769B9" w:rsidP="00EC4FDE">
      <w:pPr>
        <w:pStyle w:val="ListParagraph"/>
        <w:numPr>
          <w:ilvl w:val="1"/>
          <w:numId w:val="37"/>
        </w:numPr>
        <w:pBdr>
          <w:top w:val="nil"/>
          <w:left w:val="nil"/>
          <w:bottom w:val="nil"/>
          <w:right w:val="nil"/>
          <w:between w:val="nil"/>
          <w:bar w:val="nil"/>
        </w:pBdr>
        <w:spacing w:line="276" w:lineRule="auto"/>
        <w:ind w:left="1276"/>
        <w:jc w:val="both"/>
        <w:rPr>
          <w:rFonts w:ascii="Verdana" w:eastAsia="Courier New" w:hAnsi="Verdana" w:cs="Courier New"/>
          <w:iCs/>
          <w:sz w:val="20"/>
          <w:szCs w:val="20"/>
        </w:rPr>
      </w:pPr>
      <w:r>
        <w:rPr>
          <w:rFonts w:ascii="Verdana" w:eastAsia="Calibri" w:hAnsi="Verdana" w:cs="Calibri"/>
          <w:iCs/>
          <w:sz w:val="20"/>
          <w:szCs w:val="20"/>
        </w:rPr>
        <w:t>Aparatūras infrastruktūras pamatlīmenis</w:t>
      </w:r>
      <w:r w:rsidR="003D731C" w:rsidRPr="00080A65">
        <w:rPr>
          <w:rFonts w:ascii="Verdana" w:eastAsia="Calibri" w:hAnsi="Verdana" w:cs="Calibri"/>
          <w:iCs/>
          <w:sz w:val="20"/>
          <w:szCs w:val="20"/>
        </w:rPr>
        <w:t xml:space="preserve"> (</w:t>
      </w:r>
      <w:r>
        <w:rPr>
          <w:rFonts w:ascii="Verdana" w:eastAsia="Calibri" w:hAnsi="Verdana" w:cs="Calibri"/>
          <w:iCs/>
          <w:sz w:val="20"/>
          <w:szCs w:val="20"/>
        </w:rPr>
        <w:t>piemēram,</w:t>
      </w:r>
      <w:r w:rsidR="003D731C" w:rsidRPr="00080A65">
        <w:rPr>
          <w:rFonts w:ascii="Verdana" w:eastAsia="Calibri" w:hAnsi="Verdana" w:cs="Calibri"/>
          <w:iCs/>
          <w:sz w:val="20"/>
          <w:szCs w:val="20"/>
        </w:rPr>
        <w:t xml:space="preserve"> </w:t>
      </w:r>
      <w:r>
        <w:rPr>
          <w:rFonts w:ascii="Verdana" w:eastAsia="Calibri" w:hAnsi="Verdana" w:cs="Calibri"/>
          <w:iCs/>
          <w:sz w:val="20"/>
          <w:szCs w:val="20"/>
        </w:rPr>
        <w:t>tas pats, kas institūcijas tīmekļa vietnei</w:t>
      </w:r>
      <w:r w:rsidR="003D731C" w:rsidRPr="00080A65">
        <w:rPr>
          <w:rFonts w:ascii="Verdana" w:eastAsia="Calibri" w:hAnsi="Verdana" w:cs="Calibri"/>
          <w:iCs/>
          <w:sz w:val="20"/>
          <w:szCs w:val="20"/>
        </w:rPr>
        <w:t>)</w:t>
      </w:r>
    </w:p>
    <w:p w:rsidR="003D731C" w:rsidRPr="00080A65" w:rsidRDefault="003769B9" w:rsidP="00EC4FDE">
      <w:pPr>
        <w:pStyle w:val="ListParagraph"/>
        <w:numPr>
          <w:ilvl w:val="1"/>
          <w:numId w:val="37"/>
        </w:numPr>
        <w:pBdr>
          <w:top w:val="nil"/>
          <w:left w:val="nil"/>
          <w:bottom w:val="nil"/>
          <w:right w:val="nil"/>
          <w:between w:val="nil"/>
          <w:bar w:val="nil"/>
        </w:pBdr>
        <w:spacing w:line="276" w:lineRule="auto"/>
        <w:ind w:left="1276"/>
        <w:jc w:val="both"/>
        <w:rPr>
          <w:rFonts w:ascii="Verdana" w:eastAsia="Courier New" w:hAnsi="Verdana" w:cs="Courier New"/>
          <w:iCs/>
          <w:sz w:val="20"/>
          <w:szCs w:val="20"/>
        </w:rPr>
      </w:pPr>
      <w:r>
        <w:rPr>
          <w:rFonts w:ascii="Verdana" w:eastAsia="Calibri" w:hAnsi="Verdana" w:cs="Calibri"/>
          <w:iCs/>
          <w:sz w:val="20"/>
          <w:szCs w:val="20"/>
        </w:rPr>
        <w:t xml:space="preserve">E- pakalpojumu </w:t>
      </w:r>
      <w:r w:rsidR="00CC5791">
        <w:rPr>
          <w:rFonts w:ascii="Verdana" w:eastAsia="Calibri" w:hAnsi="Verdana" w:cs="Calibri"/>
          <w:iCs/>
          <w:sz w:val="20"/>
          <w:szCs w:val="20"/>
        </w:rPr>
        <w:t>iestatījumi</w:t>
      </w:r>
      <w:r>
        <w:rPr>
          <w:rFonts w:ascii="Verdana" w:eastAsia="Calibri" w:hAnsi="Verdana" w:cs="Calibri"/>
          <w:iCs/>
          <w:sz w:val="20"/>
          <w:szCs w:val="20"/>
        </w:rPr>
        <w:t xml:space="preserve"> tiešsaistes apspriešanai</w:t>
      </w:r>
      <w:r w:rsidR="003D731C" w:rsidRPr="00080A65">
        <w:rPr>
          <w:rFonts w:ascii="Verdana" w:eastAsia="Calibri" w:hAnsi="Verdana" w:cs="Calibri"/>
          <w:iCs/>
          <w:sz w:val="20"/>
          <w:szCs w:val="20"/>
        </w:rPr>
        <w:t xml:space="preserve"> (forum</w:t>
      </w:r>
      <w:r>
        <w:rPr>
          <w:rFonts w:ascii="Verdana" w:eastAsia="Calibri" w:hAnsi="Verdana" w:cs="Calibri"/>
          <w:iCs/>
          <w:sz w:val="20"/>
          <w:szCs w:val="20"/>
        </w:rPr>
        <w:t>s</w:t>
      </w:r>
      <w:r w:rsidR="003D731C" w:rsidRPr="00080A65">
        <w:rPr>
          <w:rFonts w:ascii="Verdana" w:eastAsia="Calibri" w:hAnsi="Verdana" w:cs="Calibri"/>
          <w:iCs/>
          <w:sz w:val="20"/>
          <w:szCs w:val="20"/>
        </w:rPr>
        <w:t xml:space="preserve">, </w:t>
      </w:r>
      <w:r>
        <w:rPr>
          <w:rFonts w:ascii="Verdana" w:eastAsia="Calibri" w:hAnsi="Verdana" w:cs="Calibri"/>
          <w:iCs/>
          <w:sz w:val="20"/>
          <w:szCs w:val="20"/>
        </w:rPr>
        <w:t>tērzēšana</w:t>
      </w:r>
      <w:r w:rsidR="003D731C" w:rsidRPr="00080A65">
        <w:rPr>
          <w:rFonts w:ascii="Verdana" w:eastAsia="Calibri" w:hAnsi="Verdana" w:cs="Calibri"/>
          <w:iCs/>
          <w:sz w:val="20"/>
          <w:szCs w:val="20"/>
        </w:rPr>
        <w:t xml:space="preserve">), </w:t>
      </w:r>
      <w:r w:rsidR="00CC5791">
        <w:rPr>
          <w:rFonts w:ascii="Verdana" w:eastAsia="Calibri" w:hAnsi="Verdana" w:cs="Calibri"/>
          <w:iCs/>
          <w:sz w:val="20"/>
          <w:szCs w:val="20"/>
        </w:rPr>
        <w:t>izdalītas</w:t>
      </w:r>
      <w:r>
        <w:rPr>
          <w:rFonts w:ascii="Verdana" w:eastAsia="Calibri" w:hAnsi="Verdana" w:cs="Calibri"/>
          <w:iCs/>
          <w:sz w:val="20"/>
          <w:szCs w:val="20"/>
        </w:rPr>
        <w:t xml:space="preserve"> tīmekļa vietas atvēršana standarta sociālajos tīklos</w:t>
      </w:r>
    </w:p>
    <w:p w:rsidR="003D731C" w:rsidRPr="00080A65" w:rsidRDefault="003769B9" w:rsidP="00EC4FDE">
      <w:pPr>
        <w:pStyle w:val="ListParagraph"/>
        <w:numPr>
          <w:ilvl w:val="0"/>
          <w:numId w:val="53"/>
        </w:numPr>
        <w:pBdr>
          <w:top w:val="nil"/>
          <w:left w:val="nil"/>
          <w:bottom w:val="nil"/>
          <w:right w:val="nil"/>
          <w:between w:val="nil"/>
          <w:bar w:val="nil"/>
        </w:pBdr>
        <w:spacing w:line="276" w:lineRule="auto"/>
        <w:jc w:val="both"/>
        <w:rPr>
          <w:rFonts w:ascii="Verdana" w:eastAsia="Arial" w:hAnsi="Verdana" w:cs="Arial"/>
          <w:iCs/>
          <w:sz w:val="20"/>
          <w:szCs w:val="20"/>
        </w:rPr>
      </w:pPr>
      <w:r>
        <w:rPr>
          <w:rFonts w:ascii="Verdana" w:eastAsia="Calibri" w:hAnsi="Verdana" w:cs="Calibri"/>
          <w:iCs/>
          <w:sz w:val="20"/>
          <w:szCs w:val="20"/>
        </w:rPr>
        <w:t>Internet piekļuves un platjoslas pieslēguma infrastruktūra publikācijām tīmeklī un digitālo pakalpojumu sniegšanai</w:t>
      </w:r>
    </w:p>
    <w:p w:rsidR="003D731C" w:rsidRPr="00080A65" w:rsidRDefault="003769B9" w:rsidP="00EC4FDE">
      <w:pPr>
        <w:pStyle w:val="ListParagraph"/>
        <w:numPr>
          <w:ilvl w:val="0"/>
          <w:numId w:val="53"/>
        </w:numPr>
        <w:pBdr>
          <w:top w:val="nil"/>
          <w:left w:val="nil"/>
          <w:bottom w:val="nil"/>
          <w:right w:val="nil"/>
          <w:between w:val="nil"/>
          <w:bar w:val="nil"/>
        </w:pBdr>
        <w:spacing w:line="276" w:lineRule="auto"/>
        <w:jc w:val="both"/>
        <w:rPr>
          <w:rFonts w:ascii="Verdana" w:eastAsia="Arial" w:hAnsi="Verdana" w:cs="Arial"/>
          <w:iCs/>
          <w:sz w:val="20"/>
          <w:szCs w:val="20"/>
        </w:rPr>
      </w:pPr>
      <w:r>
        <w:rPr>
          <w:rFonts w:ascii="Verdana" w:eastAsia="Calibri" w:hAnsi="Verdana" w:cs="Calibri"/>
          <w:iCs/>
          <w:sz w:val="20"/>
          <w:szCs w:val="20"/>
        </w:rPr>
        <w:t>Savietojamības, pielietojamības jautājumi.</w:t>
      </w:r>
    </w:p>
    <w:p w:rsidR="003D731C" w:rsidRPr="00080A65" w:rsidRDefault="003D731C">
      <w:pPr>
        <w:pBdr>
          <w:top w:val="nil"/>
          <w:left w:val="nil"/>
          <w:bottom w:val="nil"/>
          <w:right w:val="nil"/>
          <w:between w:val="nil"/>
          <w:bar w:val="nil"/>
        </w:pBdr>
        <w:rPr>
          <w:rFonts w:ascii="Verdana" w:hAnsi="Verdana"/>
          <w:sz w:val="20"/>
          <w:szCs w:val="20"/>
        </w:rPr>
      </w:pPr>
    </w:p>
    <w:p w:rsidR="003D731C" w:rsidRPr="00080A65" w:rsidRDefault="003D731C">
      <w:pPr>
        <w:pBdr>
          <w:top w:val="nil"/>
          <w:left w:val="nil"/>
          <w:bottom w:val="nil"/>
          <w:right w:val="nil"/>
          <w:between w:val="nil"/>
          <w:bar w:val="nil"/>
        </w:pBdr>
        <w:rPr>
          <w:rFonts w:ascii="Verdana" w:hAnsi="Verdana"/>
          <w:sz w:val="20"/>
          <w:szCs w:val="20"/>
        </w:rPr>
      </w:pPr>
    </w:p>
    <w:p w:rsidR="003D731C" w:rsidRPr="00080A65" w:rsidRDefault="003769B9" w:rsidP="00EC4FDE">
      <w:pPr>
        <w:pStyle w:val="ListParagraph"/>
        <w:numPr>
          <w:ilvl w:val="1"/>
          <w:numId w:val="45"/>
        </w:numPr>
        <w:pBdr>
          <w:top w:val="nil"/>
          <w:left w:val="nil"/>
          <w:bottom w:val="nil"/>
          <w:right w:val="nil"/>
          <w:between w:val="nil"/>
          <w:bar w:val="nil"/>
        </w:pBdr>
        <w:rPr>
          <w:rFonts w:ascii="Verdana" w:hAnsi="Verdana"/>
          <w:b/>
          <w:bCs/>
          <w:color w:val="0000FF"/>
          <w:sz w:val="20"/>
          <w:szCs w:val="20"/>
        </w:rPr>
      </w:pPr>
      <w:r w:rsidRPr="003769B9">
        <w:rPr>
          <w:rFonts w:ascii="Verdana" w:hAnsi="Verdana"/>
          <w:b/>
          <w:bCs/>
          <w:color w:val="0000FF"/>
          <w:sz w:val="20"/>
          <w:szCs w:val="20"/>
        </w:rPr>
        <w:t>Runājot par sadarbību starp reģionālajiem dalībniekiem</w:t>
      </w:r>
    </w:p>
    <w:p w:rsidR="002F1F78" w:rsidRPr="00080A65" w:rsidRDefault="002F1F78" w:rsidP="002F1F78">
      <w:pPr>
        <w:pBdr>
          <w:top w:val="nil"/>
          <w:left w:val="nil"/>
          <w:bottom w:val="nil"/>
          <w:right w:val="nil"/>
          <w:between w:val="nil"/>
          <w:bar w:val="nil"/>
        </w:pBdr>
        <w:spacing w:line="276" w:lineRule="auto"/>
        <w:jc w:val="both"/>
        <w:rPr>
          <w:rFonts w:ascii="Verdana" w:eastAsia="Calibri" w:hAnsi="Verdana" w:cs="Calibri"/>
          <w:iCs/>
          <w:sz w:val="20"/>
          <w:szCs w:val="20"/>
        </w:rPr>
      </w:pPr>
    </w:p>
    <w:p w:rsidR="003D731C" w:rsidRPr="00080A65" w:rsidRDefault="00AF7961" w:rsidP="002F1F78">
      <w:pPr>
        <w:pBdr>
          <w:top w:val="nil"/>
          <w:left w:val="nil"/>
          <w:bottom w:val="nil"/>
          <w:right w:val="nil"/>
          <w:between w:val="nil"/>
          <w:bar w:val="nil"/>
        </w:pBdr>
        <w:spacing w:line="276" w:lineRule="auto"/>
        <w:jc w:val="both"/>
        <w:rPr>
          <w:rFonts w:ascii="Verdana" w:eastAsia="Calibri" w:hAnsi="Verdana" w:cs="Calibri"/>
          <w:iCs/>
          <w:sz w:val="20"/>
          <w:szCs w:val="20"/>
        </w:rPr>
      </w:pPr>
      <w:r>
        <w:rPr>
          <w:rFonts w:ascii="Verdana" w:eastAsia="Calibri" w:hAnsi="Verdana" w:cs="Calibri"/>
          <w:iCs/>
          <w:sz w:val="20"/>
          <w:szCs w:val="20"/>
        </w:rPr>
        <w:lastRenderedPageBreak/>
        <w:t xml:space="preserve">Sadarbība ar vietējām ieinteresētajām pusēm un sociālajiem tīkliem ir būtiska atslēga apspriešanu panākumiem. </w:t>
      </w:r>
      <w:r w:rsidRPr="00AF7961">
        <w:rPr>
          <w:rFonts w:ascii="Verdana" w:eastAsia="Calibri" w:hAnsi="Verdana" w:cs="Calibri"/>
          <w:iCs/>
          <w:sz w:val="20"/>
          <w:szCs w:val="20"/>
        </w:rPr>
        <w:t>Pilsonim jābūt labi informēt</w:t>
      </w:r>
      <w:r>
        <w:rPr>
          <w:rFonts w:ascii="Verdana" w:eastAsia="Calibri" w:hAnsi="Verdana" w:cs="Calibri"/>
          <w:iCs/>
          <w:sz w:val="20"/>
          <w:szCs w:val="20"/>
        </w:rPr>
        <w:t>a</w:t>
      </w:r>
      <w:r w:rsidRPr="00AF7961">
        <w:rPr>
          <w:rFonts w:ascii="Verdana" w:eastAsia="Calibri" w:hAnsi="Verdana" w:cs="Calibri"/>
          <w:iCs/>
          <w:sz w:val="20"/>
          <w:szCs w:val="20"/>
        </w:rPr>
        <w:t xml:space="preserve">m par to, kas ir noticis un </w:t>
      </w:r>
      <w:r>
        <w:rPr>
          <w:rFonts w:ascii="Verdana" w:eastAsia="Calibri" w:hAnsi="Verdana" w:cs="Calibri"/>
          <w:iCs/>
          <w:sz w:val="20"/>
          <w:szCs w:val="20"/>
        </w:rPr>
        <w:t xml:space="preserve">jāpaļaujas </w:t>
      </w:r>
      <w:r w:rsidRPr="00AF7961">
        <w:rPr>
          <w:rFonts w:ascii="Verdana" w:eastAsia="Calibri" w:hAnsi="Verdana" w:cs="Calibri"/>
          <w:iCs/>
          <w:sz w:val="20"/>
          <w:szCs w:val="20"/>
        </w:rPr>
        <w:t xml:space="preserve"> uz labu iznākumu paš</w:t>
      </w:r>
      <w:r>
        <w:rPr>
          <w:rFonts w:ascii="Verdana" w:eastAsia="Calibri" w:hAnsi="Verdana" w:cs="Calibri"/>
          <w:iCs/>
          <w:sz w:val="20"/>
          <w:szCs w:val="20"/>
        </w:rPr>
        <w:t>a</w:t>
      </w:r>
      <w:r w:rsidRPr="00AF7961">
        <w:rPr>
          <w:rFonts w:ascii="Verdana" w:eastAsia="Calibri" w:hAnsi="Verdana" w:cs="Calibri"/>
          <w:iCs/>
          <w:sz w:val="20"/>
          <w:szCs w:val="20"/>
        </w:rPr>
        <w:t xml:space="preserve"> līdzdalīb</w:t>
      </w:r>
      <w:r>
        <w:rPr>
          <w:rFonts w:ascii="Verdana" w:eastAsia="Calibri" w:hAnsi="Verdana" w:cs="Calibri"/>
          <w:iCs/>
          <w:sz w:val="20"/>
          <w:szCs w:val="20"/>
        </w:rPr>
        <w:t>as rezultātā</w:t>
      </w:r>
      <w:r w:rsidRPr="00AF7961">
        <w:rPr>
          <w:rFonts w:ascii="Verdana" w:eastAsia="Calibri" w:hAnsi="Verdana" w:cs="Calibri"/>
          <w:iCs/>
          <w:sz w:val="20"/>
          <w:szCs w:val="20"/>
        </w:rPr>
        <w:t>.</w:t>
      </w:r>
      <w:r>
        <w:rPr>
          <w:rFonts w:ascii="Verdana" w:eastAsia="Calibri" w:hAnsi="Verdana" w:cs="Calibri"/>
          <w:iCs/>
          <w:sz w:val="20"/>
          <w:szCs w:val="20"/>
        </w:rPr>
        <w:t xml:space="preserve"> </w:t>
      </w:r>
      <w:r w:rsidRPr="00AF7961">
        <w:rPr>
          <w:rFonts w:ascii="Verdana" w:eastAsia="Calibri" w:hAnsi="Verdana" w:cs="Calibri"/>
          <w:iCs/>
          <w:sz w:val="20"/>
          <w:szCs w:val="20"/>
        </w:rPr>
        <w:t>Šajā nolūkā pašvaldībai ir jāiesaista vis</w:t>
      </w:r>
      <w:r>
        <w:rPr>
          <w:rFonts w:ascii="Verdana" w:eastAsia="Calibri" w:hAnsi="Verdana" w:cs="Calibri"/>
          <w:iCs/>
          <w:sz w:val="20"/>
          <w:szCs w:val="20"/>
        </w:rPr>
        <w:t>as</w:t>
      </w:r>
      <w:r w:rsidRPr="00AF7961">
        <w:rPr>
          <w:rFonts w:ascii="Verdana" w:eastAsia="Calibri" w:hAnsi="Verdana" w:cs="Calibri"/>
          <w:iCs/>
          <w:sz w:val="20"/>
          <w:szCs w:val="20"/>
        </w:rPr>
        <w:t xml:space="preserve"> vietēj</w:t>
      </w:r>
      <w:r>
        <w:rPr>
          <w:rFonts w:ascii="Verdana" w:eastAsia="Calibri" w:hAnsi="Verdana" w:cs="Calibri"/>
          <w:iCs/>
          <w:sz w:val="20"/>
          <w:szCs w:val="20"/>
        </w:rPr>
        <w:t>ās</w:t>
      </w:r>
      <w:r w:rsidRPr="00AF7961">
        <w:rPr>
          <w:rFonts w:ascii="Verdana" w:eastAsia="Calibri" w:hAnsi="Verdana" w:cs="Calibri"/>
          <w:iCs/>
          <w:sz w:val="20"/>
          <w:szCs w:val="20"/>
        </w:rPr>
        <w:t xml:space="preserve"> pārstāvniecīb</w:t>
      </w:r>
      <w:r>
        <w:rPr>
          <w:rFonts w:ascii="Verdana" w:eastAsia="Calibri" w:hAnsi="Verdana" w:cs="Calibri"/>
          <w:iCs/>
          <w:sz w:val="20"/>
          <w:szCs w:val="20"/>
        </w:rPr>
        <w:t>as, kas</w:t>
      </w:r>
      <w:r w:rsidRPr="00AF7961">
        <w:rPr>
          <w:rFonts w:ascii="Verdana" w:eastAsia="Calibri" w:hAnsi="Verdana" w:cs="Calibri"/>
          <w:iCs/>
          <w:sz w:val="20"/>
          <w:szCs w:val="20"/>
        </w:rPr>
        <w:t xml:space="preserve"> ieinteresēt</w:t>
      </w:r>
      <w:r>
        <w:rPr>
          <w:rFonts w:ascii="Verdana" w:eastAsia="Calibri" w:hAnsi="Verdana" w:cs="Calibri"/>
          <w:iCs/>
          <w:sz w:val="20"/>
          <w:szCs w:val="20"/>
        </w:rPr>
        <w:t>as</w:t>
      </w:r>
      <w:r w:rsidRPr="00AF7961">
        <w:rPr>
          <w:rFonts w:ascii="Verdana" w:eastAsia="Calibri" w:hAnsi="Verdana" w:cs="Calibri"/>
          <w:iCs/>
          <w:sz w:val="20"/>
          <w:szCs w:val="20"/>
        </w:rPr>
        <w:t xml:space="preserve"> izvēlēt</w:t>
      </w:r>
      <w:r>
        <w:rPr>
          <w:rFonts w:ascii="Verdana" w:eastAsia="Calibri" w:hAnsi="Verdana" w:cs="Calibri"/>
          <w:iCs/>
          <w:sz w:val="20"/>
          <w:szCs w:val="20"/>
        </w:rPr>
        <w:t>ajā</w:t>
      </w:r>
      <w:r w:rsidRPr="00AF7961">
        <w:rPr>
          <w:rFonts w:ascii="Verdana" w:eastAsia="Calibri" w:hAnsi="Verdana" w:cs="Calibri"/>
          <w:iCs/>
          <w:sz w:val="20"/>
          <w:szCs w:val="20"/>
        </w:rPr>
        <w:t xml:space="preserve"> politik</w:t>
      </w:r>
      <w:r>
        <w:rPr>
          <w:rFonts w:ascii="Verdana" w:eastAsia="Calibri" w:hAnsi="Verdana" w:cs="Calibri"/>
          <w:iCs/>
          <w:sz w:val="20"/>
          <w:szCs w:val="20"/>
        </w:rPr>
        <w:t>ā</w:t>
      </w:r>
      <w:r w:rsidRPr="00AF7961">
        <w:rPr>
          <w:rFonts w:ascii="Verdana" w:eastAsia="Calibri" w:hAnsi="Verdana" w:cs="Calibri"/>
          <w:iCs/>
          <w:sz w:val="20"/>
          <w:szCs w:val="20"/>
        </w:rPr>
        <w:t>, izmantojot t</w:t>
      </w:r>
      <w:r>
        <w:rPr>
          <w:rFonts w:ascii="Verdana" w:eastAsia="Calibri" w:hAnsi="Verdana" w:cs="Calibri"/>
          <w:iCs/>
          <w:sz w:val="20"/>
          <w:szCs w:val="20"/>
        </w:rPr>
        <w:t>ā</w:t>
      </w:r>
      <w:r w:rsidRPr="00AF7961">
        <w:rPr>
          <w:rFonts w:ascii="Verdana" w:eastAsia="Calibri" w:hAnsi="Verdana" w:cs="Calibri"/>
          <w:iCs/>
          <w:sz w:val="20"/>
          <w:szCs w:val="20"/>
        </w:rPr>
        <w:t>s</w:t>
      </w:r>
      <w:r>
        <w:rPr>
          <w:rFonts w:ascii="Verdana" w:eastAsia="Calibri" w:hAnsi="Verdana" w:cs="Calibri"/>
          <w:iCs/>
          <w:sz w:val="20"/>
          <w:szCs w:val="20"/>
        </w:rPr>
        <w:t xml:space="preserve"> vienlaikus kā kontrolierus</w:t>
      </w:r>
      <w:r w:rsidRPr="00AF7961">
        <w:rPr>
          <w:rFonts w:ascii="Verdana" w:eastAsia="Calibri" w:hAnsi="Verdana" w:cs="Calibri"/>
          <w:iCs/>
          <w:sz w:val="20"/>
          <w:szCs w:val="20"/>
        </w:rPr>
        <w:t xml:space="preserve"> un partner</w:t>
      </w:r>
      <w:r>
        <w:rPr>
          <w:rFonts w:ascii="Verdana" w:eastAsia="Calibri" w:hAnsi="Verdana" w:cs="Calibri"/>
          <w:iCs/>
          <w:sz w:val="20"/>
          <w:szCs w:val="20"/>
        </w:rPr>
        <w:t>us</w:t>
      </w:r>
      <w:r w:rsidRPr="00AF7961">
        <w:rPr>
          <w:rFonts w:ascii="Verdana" w:eastAsia="Calibri" w:hAnsi="Verdana" w:cs="Calibri"/>
          <w:iCs/>
          <w:sz w:val="20"/>
          <w:szCs w:val="20"/>
        </w:rPr>
        <w:t xml:space="preserve"> sabiedrisk</w:t>
      </w:r>
      <w:r>
        <w:rPr>
          <w:rFonts w:ascii="Verdana" w:eastAsia="Calibri" w:hAnsi="Verdana" w:cs="Calibri"/>
          <w:iCs/>
          <w:sz w:val="20"/>
          <w:szCs w:val="20"/>
        </w:rPr>
        <w:t>aj</w:t>
      </w:r>
      <w:r w:rsidRPr="00AF7961">
        <w:rPr>
          <w:rFonts w:ascii="Verdana" w:eastAsia="Calibri" w:hAnsi="Verdana" w:cs="Calibri"/>
          <w:iCs/>
          <w:sz w:val="20"/>
          <w:szCs w:val="20"/>
        </w:rPr>
        <w:t>ās apspriešan</w:t>
      </w:r>
      <w:r>
        <w:rPr>
          <w:rFonts w:ascii="Verdana" w:eastAsia="Calibri" w:hAnsi="Verdana" w:cs="Calibri"/>
          <w:iCs/>
          <w:sz w:val="20"/>
          <w:szCs w:val="20"/>
        </w:rPr>
        <w:t>ā</w:t>
      </w:r>
      <w:r w:rsidRPr="00AF7961">
        <w:rPr>
          <w:rFonts w:ascii="Verdana" w:eastAsia="Calibri" w:hAnsi="Verdana" w:cs="Calibri"/>
          <w:iCs/>
          <w:sz w:val="20"/>
          <w:szCs w:val="20"/>
        </w:rPr>
        <w:t>s. Ieinteresētās personas varētu</w:t>
      </w:r>
      <w:r>
        <w:rPr>
          <w:rFonts w:ascii="Verdana" w:eastAsia="Calibri" w:hAnsi="Verdana" w:cs="Calibri"/>
          <w:iCs/>
          <w:sz w:val="20"/>
          <w:szCs w:val="20"/>
        </w:rPr>
        <w:t>:</w:t>
      </w:r>
    </w:p>
    <w:p w:rsidR="002F1F78" w:rsidRPr="00080A65" w:rsidRDefault="002F1F78" w:rsidP="002F1F78">
      <w:pPr>
        <w:pBdr>
          <w:top w:val="nil"/>
          <w:left w:val="nil"/>
          <w:bottom w:val="nil"/>
          <w:right w:val="nil"/>
          <w:between w:val="nil"/>
          <w:bar w:val="nil"/>
        </w:pBdr>
        <w:spacing w:line="276" w:lineRule="auto"/>
        <w:jc w:val="both"/>
        <w:rPr>
          <w:rFonts w:ascii="Verdana" w:eastAsia="Calibri" w:hAnsi="Verdana" w:cs="Calibri"/>
          <w:iCs/>
          <w:sz w:val="20"/>
          <w:szCs w:val="20"/>
        </w:rPr>
      </w:pPr>
    </w:p>
    <w:p w:rsidR="003D731C" w:rsidRPr="00080A65" w:rsidRDefault="00A32B4D" w:rsidP="00EC4FDE">
      <w:pPr>
        <w:pStyle w:val="ListParagraph"/>
        <w:numPr>
          <w:ilvl w:val="0"/>
          <w:numId w:val="53"/>
        </w:numPr>
        <w:pBdr>
          <w:top w:val="nil"/>
          <w:left w:val="nil"/>
          <w:bottom w:val="nil"/>
          <w:right w:val="nil"/>
          <w:between w:val="nil"/>
          <w:bar w:val="nil"/>
        </w:pBdr>
        <w:spacing w:line="276" w:lineRule="auto"/>
        <w:jc w:val="both"/>
        <w:rPr>
          <w:rFonts w:ascii="Verdana" w:eastAsia="Calibri" w:hAnsi="Verdana" w:cs="Calibri"/>
          <w:iCs/>
          <w:sz w:val="20"/>
          <w:szCs w:val="20"/>
        </w:rPr>
      </w:pPr>
      <w:r>
        <w:rPr>
          <w:rFonts w:ascii="Verdana" w:eastAsia="Calibri" w:hAnsi="Verdana" w:cs="Calibri"/>
          <w:iCs/>
          <w:sz w:val="20"/>
          <w:szCs w:val="20"/>
        </w:rPr>
        <w:t>Ietekmēt un izkārtot dalības noteikumus (tēma, laiks, aptvertās tēmas, instrumenti, u.c.)</w:t>
      </w:r>
    </w:p>
    <w:p w:rsidR="003D731C" w:rsidRPr="00080A65" w:rsidRDefault="00A32B4D" w:rsidP="00EC4FDE">
      <w:pPr>
        <w:pStyle w:val="ListParagraph"/>
        <w:numPr>
          <w:ilvl w:val="0"/>
          <w:numId w:val="53"/>
        </w:numPr>
        <w:pBdr>
          <w:top w:val="nil"/>
          <w:left w:val="nil"/>
          <w:bottom w:val="nil"/>
          <w:right w:val="nil"/>
          <w:between w:val="nil"/>
          <w:bar w:val="nil"/>
        </w:pBdr>
        <w:spacing w:line="276" w:lineRule="auto"/>
        <w:jc w:val="both"/>
        <w:rPr>
          <w:rFonts w:ascii="Verdana" w:eastAsia="Calibri" w:hAnsi="Verdana" w:cs="Calibri"/>
          <w:iCs/>
          <w:sz w:val="20"/>
          <w:szCs w:val="20"/>
        </w:rPr>
      </w:pPr>
      <w:r>
        <w:rPr>
          <w:rFonts w:ascii="Verdana" w:eastAsia="Calibri" w:hAnsi="Verdana" w:cs="Calibri"/>
          <w:iCs/>
          <w:sz w:val="20"/>
          <w:szCs w:val="20"/>
        </w:rPr>
        <w:t>Sekmēt iedzīvotāju līdzdalību</w:t>
      </w:r>
    </w:p>
    <w:p w:rsidR="003D731C" w:rsidRPr="00080A65" w:rsidRDefault="00A32B4D" w:rsidP="00EC4FDE">
      <w:pPr>
        <w:pStyle w:val="ListParagraph"/>
        <w:numPr>
          <w:ilvl w:val="0"/>
          <w:numId w:val="53"/>
        </w:numPr>
        <w:pBdr>
          <w:top w:val="nil"/>
          <w:left w:val="nil"/>
          <w:bottom w:val="nil"/>
          <w:right w:val="nil"/>
          <w:between w:val="nil"/>
          <w:bar w:val="nil"/>
        </w:pBdr>
        <w:spacing w:line="276" w:lineRule="auto"/>
        <w:jc w:val="both"/>
        <w:rPr>
          <w:rFonts w:ascii="Verdana" w:eastAsia="Arial" w:hAnsi="Verdana" w:cs="Arial"/>
          <w:iCs/>
          <w:sz w:val="20"/>
          <w:szCs w:val="20"/>
        </w:rPr>
      </w:pPr>
      <w:r>
        <w:rPr>
          <w:rFonts w:ascii="Verdana" w:eastAsia="Calibri" w:hAnsi="Verdana" w:cs="Calibri"/>
          <w:iCs/>
          <w:sz w:val="20"/>
          <w:szCs w:val="20"/>
        </w:rPr>
        <w:t xml:space="preserve">Uzraudzīt apspriešanas rezultātus un to ietekmi uz </w:t>
      </w:r>
      <w:r w:rsidR="00CC5791">
        <w:rPr>
          <w:rFonts w:ascii="Verdana" w:eastAsia="Calibri" w:hAnsi="Verdana" w:cs="Calibri"/>
          <w:iCs/>
          <w:sz w:val="20"/>
          <w:szCs w:val="20"/>
        </w:rPr>
        <w:t>saistītajiem</w:t>
      </w:r>
      <w:r>
        <w:rPr>
          <w:rFonts w:ascii="Verdana" w:eastAsia="Calibri" w:hAnsi="Verdana" w:cs="Calibri"/>
          <w:iCs/>
          <w:sz w:val="20"/>
          <w:szCs w:val="20"/>
        </w:rPr>
        <w:t xml:space="preserve"> politikas virzieniem</w:t>
      </w:r>
      <w:r w:rsidR="003D731C" w:rsidRPr="00080A65">
        <w:rPr>
          <w:rFonts w:ascii="Verdana" w:eastAsia="Calibri" w:hAnsi="Verdana" w:cs="Calibri"/>
          <w:iCs/>
          <w:sz w:val="20"/>
          <w:szCs w:val="20"/>
        </w:rPr>
        <w:t>.</w:t>
      </w:r>
    </w:p>
    <w:p w:rsidR="002F1F78" w:rsidRPr="00080A65" w:rsidRDefault="002F1F78" w:rsidP="002F1F78">
      <w:pPr>
        <w:pBdr>
          <w:top w:val="nil"/>
          <w:left w:val="nil"/>
          <w:bottom w:val="nil"/>
          <w:right w:val="nil"/>
          <w:between w:val="nil"/>
          <w:bar w:val="nil"/>
        </w:pBdr>
        <w:spacing w:line="276" w:lineRule="auto"/>
        <w:jc w:val="both"/>
        <w:rPr>
          <w:rFonts w:ascii="Verdana" w:eastAsia="Calibri" w:hAnsi="Verdana" w:cs="Calibri"/>
          <w:iCs/>
          <w:sz w:val="20"/>
          <w:szCs w:val="20"/>
        </w:rPr>
      </w:pPr>
    </w:p>
    <w:p w:rsidR="003D731C" w:rsidRPr="00080A65" w:rsidRDefault="00396278" w:rsidP="002F1F78">
      <w:pPr>
        <w:pBdr>
          <w:top w:val="nil"/>
          <w:left w:val="nil"/>
          <w:bottom w:val="nil"/>
          <w:right w:val="nil"/>
          <w:between w:val="nil"/>
          <w:bar w:val="nil"/>
        </w:pBdr>
        <w:spacing w:line="276" w:lineRule="auto"/>
        <w:jc w:val="both"/>
        <w:rPr>
          <w:rFonts w:ascii="Verdana" w:eastAsia="Calibri" w:hAnsi="Verdana" w:cs="Calibri"/>
          <w:iCs/>
          <w:sz w:val="20"/>
          <w:szCs w:val="20"/>
        </w:rPr>
      </w:pPr>
      <w:r w:rsidRPr="00396278">
        <w:rPr>
          <w:rFonts w:ascii="Verdana" w:eastAsia="Calibri" w:hAnsi="Verdana" w:cs="Calibri"/>
          <w:iCs/>
          <w:sz w:val="20"/>
          <w:szCs w:val="20"/>
        </w:rPr>
        <w:t>Sadarbība reģionālā līmenī var būt svarīg</w:t>
      </w:r>
      <w:r>
        <w:rPr>
          <w:rFonts w:ascii="Verdana" w:eastAsia="Calibri" w:hAnsi="Verdana" w:cs="Calibri"/>
          <w:iCs/>
          <w:sz w:val="20"/>
          <w:szCs w:val="20"/>
        </w:rPr>
        <w:t>a</w:t>
      </w:r>
      <w:r w:rsidRPr="00396278">
        <w:rPr>
          <w:rFonts w:ascii="Verdana" w:eastAsia="Calibri" w:hAnsi="Verdana" w:cs="Calibri"/>
          <w:iCs/>
          <w:sz w:val="20"/>
          <w:szCs w:val="20"/>
        </w:rPr>
        <w:t>, lai aizņemt</w:t>
      </w:r>
      <w:r>
        <w:rPr>
          <w:rFonts w:ascii="Verdana" w:eastAsia="Calibri" w:hAnsi="Verdana" w:cs="Calibri"/>
          <w:iCs/>
          <w:sz w:val="20"/>
          <w:szCs w:val="20"/>
        </w:rPr>
        <w:t>o</w:t>
      </w:r>
      <w:r w:rsidRPr="00396278">
        <w:rPr>
          <w:rFonts w:ascii="Verdana" w:eastAsia="Calibri" w:hAnsi="Verdana" w:cs="Calibri"/>
          <w:iCs/>
          <w:sz w:val="20"/>
          <w:szCs w:val="20"/>
        </w:rPr>
        <w:t>s un dalīt</w:t>
      </w:r>
      <w:r>
        <w:rPr>
          <w:rFonts w:ascii="Verdana" w:eastAsia="Calibri" w:hAnsi="Verdana" w:cs="Calibri"/>
          <w:iCs/>
          <w:sz w:val="20"/>
          <w:szCs w:val="20"/>
        </w:rPr>
        <w:t>o</w:t>
      </w:r>
      <w:r w:rsidRPr="00396278">
        <w:rPr>
          <w:rFonts w:ascii="Verdana" w:eastAsia="Calibri" w:hAnsi="Verdana" w:cs="Calibri"/>
          <w:iCs/>
          <w:sz w:val="20"/>
          <w:szCs w:val="20"/>
        </w:rPr>
        <w:t>s</w:t>
      </w:r>
      <w:r>
        <w:rPr>
          <w:rFonts w:ascii="Verdana" w:eastAsia="Calibri" w:hAnsi="Verdana" w:cs="Calibri"/>
          <w:iCs/>
          <w:sz w:val="20"/>
          <w:szCs w:val="20"/>
        </w:rPr>
        <w:t xml:space="preserve"> ar piedalīšanās</w:t>
      </w:r>
      <w:r w:rsidRPr="00396278">
        <w:rPr>
          <w:rFonts w:ascii="Verdana" w:eastAsia="Calibri" w:hAnsi="Verdana" w:cs="Calibri"/>
          <w:iCs/>
          <w:sz w:val="20"/>
          <w:szCs w:val="20"/>
        </w:rPr>
        <w:t xml:space="preserve"> instrument</w:t>
      </w:r>
      <w:r>
        <w:rPr>
          <w:rFonts w:ascii="Verdana" w:eastAsia="Calibri" w:hAnsi="Verdana" w:cs="Calibri"/>
          <w:iCs/>
          <w:sz w:val="20"/>
          <w:szCs w:val="20"/>
        </w:rPr>
        <w:t>iem</w:t>
      </w:r>
      <w:r w:rsidRPr="00396278">
        <w:rPr>
          <w:rFonts w:ascii="Verdana" w:eastAsia="Calibri" w:hAnsi="Verdana" w:cs="Calibri"/>
          <w:iCs/>
          <w:sz w:val="20"/>
          <w:szCs w:val="20"/>
        </w:rPr>
        <w:t xml:space="preserve"> un metod</w:t>
      </w:r>
      <w:r>
        <w:rPr>
          <w:rFonts w:ascii="Verdana" w:eastAsia="Calibri" w:hAnsi="Verdana" w:cs="Calibri"/>
          <w:iCs/>
          <w:sz w:val="20"/>
          <w:szCs w:val="20"/>
        </w:rPr>
        <w:t>ēm</w:t>
      </w:r>
      <w:r w:rsidRPr="00396278">
        <w:rPr>
          <w:rFonts w:ascii="Verdana" w:eastAsia="Calibri" w:hAnsi="Verdana" w:cs="Calibri"/>
          <w:iCs/>
          <w:sz w:val="20"/>
          <w:szCs w:val="20"/>
        </w:rPr>
        <w:t xml:space="preserve">, izmantot kopējus standartus un paplašinātu </w:t>
      </w:r>
      <w:r>
        <w:rPr>
          <w:rFonts w:ascii="Verdana" w:eastAsia="Calibri" w:hAnsi="Verdana" w:cs="Calibri"/>
          <w:iCs/>
          <w:sz w:val="20"/>
          <w:szCs w:val="20"/>
        </w:rPr>
        <w:t>apspriešanās</w:t>
      </w:r>
      <w:r w:rsidRPr="00396278">
        <w:rPr>
          <w:rFonts w:ascii="Verdana" w:eastAsia="Calibri" w:hAnsi="Verdana" w:cs="Calibri"/>
          <w:iCs/>
          <w:sz w:val="20"/>
          <w:szCs w:val="20"/>
        </w:rPr>
        <w:t xml:space="preserve"> </w:t>
      </w:r>
      <w:r>
        <w:rPr>
          <w:rFonts w:ascii="Verdana" w:eastAsia="Calibri" w:hAnsi="Verdana" w:cs="Calibri"/>
          <w:iCs/>
          <w:sz w:val="20"/>
          <w:szCs w:val="20"/>
        </w:rPr>
        <w:t xml:space="preserve">arī </w:t>
      </w:r>
      <w:r w:rsidRPr="00396278">
        <w:rPr>
          <w:rFonts w:ascii="Verdana" w:eastAsia="Calibri" w:hAnsi="Verdana" w:cs="Calibri"/>
          <w:iCs/>
          <w:sz w:val="20"/>
          <w:szCs w:val="20"/>
        </w:rPr>
        <w:t>cit</w:t>
      </w:r>
      <w:r>
        <w:rPr>
          <w:rFonts w:ascii="Verdana" w:eastAsia="Calibri" w:hAnsi="Verdana" w:cs="Calibri"/>
          <w:iCs/>
          <w:sz w:val="20"/>
          <w:szCs w:val="20"/>
        </w:rPr>
        <w:t>ā</w:t>
      </w:r>
      <w:r w:rsidRPr="00396278">
        <w:rPr>
          <w:rFonts w:ascii="Verdana" w:eastAsia="Calibri" w:hAnsi="Verdana" w:cs="Calibri"/>
          <w:iCs/>
          <w:sz w:val="20"/>
          <w:szCs w:val="20"/>
        </w:rPr>
        <w:t xml:space="preserve"> teritorij</w:t>
      </w:r>
      <w:r>
        <w:rPr>
          <w:rFonts w:ascii="Verdana" w:eastAsia="Calibri" w:hAnsi="Verdana" w:cs="Calibri"/>
          <w:iCs/>
          <w:sz w:val="20"/>
          <w:szCs w:val="20"/>
        </w:rPr>
        <w:t>ā</w:t>
      </w:r>
      <w:r w:rsidRPr="00396278">
        <w:rPr>
          <w:rFonts w:ascii="Verdana" w:eastAsia="Calibri" w:hAnsi="Verdana" w:cs="Calibri"/>
          <w:iCs/>
          <w:sz w:val="20"/>
          <w:szCs w:val="20"/>
        </w:rPr>
        <w:t>, lai uzlabotu vietēj</w:t>
      </w:r>
      <w:r>
        <w:rPr>
          <w:rFonts w:ascii="Verdana" w:eastAsia="Calibri" w:hAnsi="Verdana" w:cs="Calibri"/>
          <w:iCs/>
          <w:sz w:val="20"/>
          <w:szCs w:val="20"/>
        </w:rPr>
        <w:t>ā</w:t>
      </w:r>
      <w:r w:rsidRPr="00396278">
        <w:rPr>
          <w:rFonts w:ascii="Verdana" w:eastAsia="Calibri" w:hAnsi="Verdana" w:cs="Calibri"/>
          <w:iCs/>
          <w:sz w:val="20"/>
          <w:szCs w:val="20"/>
        </w:rPr>
        <w:t xml:space="preserve">s </w:t>
      </w:r>
      <w:r>
        <w:rPr>
          <w:rFonts w:ascii="Verdana" w:eastAsia="Calibri" w:hAnsi="Verdana" w:cs="Calibri"/>
          <w:iCs/>
          <w:sz w:val="20"/>
          <w:szCs w:val="20"/>
        </w:rPr>
        <w:t>nozīmi un</w:t>
      </w:r>
      <w:r w:rsidRPr="00396278">
        <w:rPr>
          <w:rFonts w:ascii="Verdana" w:eastAsia="Calibri" w:hAnsi="Verdana" w:cs="Calibri"/>
          <w:iCs/>
          <w:sz w:val="20"/>
          <w:szCs w:val="20"/>
        </w:rPr>
        <w:t xml:space="preserve"> uzticamību.</w:t>
      </w:r>
      <w:r w:rsidR="003D731C" w:rsidRPr="00080A65">
        <w:rPr>
          <w:rFonts w:ascii="Verdana" w:eastAsia="Calibri" w:hAnsi="Verdana" w:cs="Calibri"/>
          <w:iCs/>
          <w:sz w:val="20"/>
          <w:szCs w:val="20"/>
        </w:rPr>
        <w:t xml:space="preserve"> </w:t>
      </w:r>
    </w:p>
    <w:p w:rsidR="003D731C" w:rsidRPr="00080A65" w:rsidRDefault="003D731C">
      <w:pPr>
        <w:pBdr>
          <w:top w:val="nil"/>
          <w:left w:val="nil"/>
          <w:bottom w:val="nil"/>
          <w:right w:val="nil"/>
          <w:between w:val="nil"/>
          <w:bar w:val="nil"/>
        </w:pBdr>
        <w:rPr>
          <w:rFonts w:ascii="Verdana" w:hAnsi="Verdana"/>
          <w:sz w:val="20"/>
          <w:szCs w:val="20"/>
        </w:rPr>
      </w:pPr>
    </w:p>
    <w:p w:rsidR="003D731C" w:rsidRPr="00080A65" w:rsidRDefault="003D731C">
      <w:pPr>
        <w:pBdr>
          <w:top w:val="nil"/>
          <w:left w:val="nil"/>
          <w:bottom w:val="nil"/>
          <w:right w:val="nil"/>
          <w:between w:val="nil"/>
          <w:bar w:val="nil"/>
        </w:pBdr>
        <w:rPr>
          <w:rFonts w:ascii="Verdana" w:hAnsi="Verdana"/>
          <w:sz w:val="20"/>
          <w:szCs w:val="20"/>
        </w:rPr>
      </w:pPr>
    </w:p>
    <w:p w:rsidR="003D731C" w:rsidRPr="00080A65" w:rsidRDefault="00396278" w:rsidP="00EC4FDE">
      <w:pPr>
        <w:pStyle w:val="ListParagraph"/>
        <w:numPr>
          <w:ilvl w:val="1"/>
          <w:numId w:val="45"/>
        </w:numPr>
        <w:pBdr>
          <w:top w:val="nil"/>
          <w:left w:val="nil"/>
          <w:bottom w:val="nil"/>
          <w:right w:val="nil"/>
          <w:between w:val="nil"/>
          <w:bar w:val="nil"/>
        </w:pBdr>
        <w:rPr>
          <w:rFonts w:ascii="Verdana" w:hAnsi="Verdana"/>
          <w:b/>
          <w:bCs/>
          <w:color w:val="0000FF"/>
          <w:sz w:val="20"/>
          <w:szCs w:val="20"/>
        </w:rPr>
      </w:pPr>
      <w:r>
        <w:rPr>
          <w:rFonts w:ascii="Verdana" w:hAnsi="Verdana"/>
          <w:b/>
          <w:bCs/>
          <w:color w:val="0000FF"/>
          <w:sz w:val="20"/>
          <w:szCs w:val="20"/>
        </w:rPr>
        <w:t>Runājot par finansējumu</w:t>
      </w:r>
    </w:p>
    <w:p w:rsidR="00396278" w:rsidRDefault="00396278">
      <w:pPr>
        <w:pBdr>
          <w:top w:val="nil"/>
          <w:left w:val="nil"/>
          <w:bottom w:val="nil"/>
          <w:right w:val="nil"/>
          <w:between w:val="nil"/>
          <w:bar w:val="nil"/>
        </w:pBdr>
        <w:spacing w:line="276" w:lineRule="auto"/>
        <w:jc w:val="both"/>
        <w:rPr>
          <w:rFonts w:ascii="Verdana" w:eastAsia="Calibri" w:hAnsi="Verdana" w:cs="Calibri"/>
          <w:iCs/>
          <w:sz w:val="20"/>
          <w:szCs w:val="20"/>
        </w:rPr>
      </w:pPr>
    </w:p>
    <w:p w:rsidR="00396278" w:rsidRDefault="00396278" w:rsidP="00396278">
      <w:pPr>
        <w:pBdr>
          <w:top w:val="nil"/>
          <w:left w:val="nil"/>
          <w:bottom w:val="nil"/>
          <w:right w:val="nil"/>
          <w:between w:val="nil"/>
          <w:bar w:val="nil"/>
        </w:pBdr>
        <w:spacing w:line="276" w:lineRule="auto"/>
        <w:jc w:val="both"/>
        <w:rPr>
          <w:rFonts w:ascii="Verdana" w:eastAsia="Calibri" w:hAnsi="Verdana" w:cs="Calibri"/>
          <w:iCs/>
          <w:sz w:val="20"/>
          <w:szCs w:val="20"/>
        </w:rPr>
      </w:pPr>
      <w:r>
        <w:rPr>
          <w:rFonts w:ascii="Verdana" w:eastAsia="Calibri" w:hAnsi="Verdana" w:cs="Calibri"/>
          <w:iCs/>
          <w:sz w:val="20"/>
          <w:szCs w:val="20"/>
        </w:rPr>
        <w:t>Daži finansēšanas avoti starpvalstu e- pārvaldes pakalpojumu attīstīšanai, ir norādīti zemāk:</w:t>
      </w:r>
    </w:p>
    <w:p w:rsidR="00396278" w:rsidRPr="00080A65" w:rsidRDefault="00396278" w:rsidP="00396278">
      <w:pPr>
        <w:pBdr>
          <w:top w:val="nil"/>
          <w:left w:val="nil"/>
          <w:bottom w:val="nil"/>
          <w:right w:val="nil"/>
          <w:between w:val="nil"/>
          <w:bar w:val="nil"/>
        </w:pBdr>
        <w:spacing w:line="276" w:lineRule="auto"/>
        <w:jc w:val="both"/>
        <w:rPr>
          <w:rFonts w:ascii="Verdana" w:eastAsia="Calibri" w:hAnsi="Verdana" w:cs="Calibri"/>
          <w:iCs/>
          <w:sz w:val="20"/>
          <w:szCs w:val="20"/>
        </w:rPr>
      </w:pPr>
    </w:p>
    <w:p w:rsidR="00396278" w:rsidRPr="00080A65" w:rsidRDefault="00396278" w:rsidP="00EC4FDE">
      <w:pPr>
        <w:pStyle w:val="ListParagraph"/>
        <w:numPr>
          <w:ilvl w:val="0"/>
          <w:numId w:val="37"/>
        </w:numPr>
        <w:pBdr>
          <w:top w:val="nil"/>
          <w:left w:val="nil"/>
          <w:bottom w:val="nil"/>
          <w:right w:val="nil"/>
          <w:between w:val="nil"/>
          <w:bar w:val="nil"/>
        </w:pBdr>
        <w:spacing w:line="276" w:lineRule="auto"/>
        <w:ind w:left="709"/>
        <w:jc w:val="both"/>
        <w:rPr>
          <w:rFonts w:ascii="Verdana" w:eastAsia="Calibri" w:hAnsi="Verdana" w:cs="Calibri"/>
          <w:bCs/>
          <w:iCs/>
          <w:sz w:val="20"/>
          <w:szCs w:val="20"/>
        </w:rPr>
      </w:pPr>
      <w:r w:rsidRPr="00080A65">
        <w:rPr>
          <w:rFonts w:ascii="Verdana" w:eastAsia="Calibri" w:hAnsi="Verdana" w:cs="Calibri"/>
          <w:bCs/>
          <w:iCs/>
          <w:sz w:val="20"/>
          <w:szCs w:val="20"/>
        </w:rPr>
        <w:t>ER</w:t>
      </w:r>
      <w:r>
        <w:rPr>
          <w:rFonts w:ascii="Verdana" w:eastAsia="Calibri" w:hAnsi="Verdana" w:cs="Calibri"/>
          <w:bCs/>
          <w:iCs/>
          <w:sz w:val="20"/>
          <w:szCs w:val="20"/>
        </w:rPr>
        <w:t>A</w:t>
      </w:r>
      <w:r w:rsidRPr="00080A65">
        <w:rPr>
          <w:rFonts w:ascii="Verdana" w:eastAsia="Calibri" w:hAnsi="Verdana" w:cs="Calibri"/>
          <w:bCs/>
          <w:iCs/>
          <w:sz w:val="20"/>
          <w:szCs w:val="20"/>
        </w:rPr>
        <w:t>F</w:t>
      </w:r>
    </w:p>
    <w:p w:rsidR="00396278" w:rsidRPr="00080A65" w:rsidRDefault="00396278" w:rsidP="00EC4FDE">
      <w:pPr>
        <w:pStyle w:val="ListParagraph"/>
        <w:numPr>
          <w:ilvl w:val="0"/>
          <w:numId w:val="37"/>
        </w:numPr>
        <w:pBdr>
          <w:top w:val="nil"/>
          <w:left w:val="nil"/>
          <w:bottom w:val="nil"/>
          <w:right w:val="nil"/>
          <w:between w:val="nil"/>
          <w:bar w:val="nil"/>
        </w:pBdr>
        <w:spacing w:line="276" w:lineRule="auto"/>
        <w:ind w:left="709"/>
        <w:jc w:val="both"/>
        <w:rPr>
          <w:rFonts w:ascii="Verdana" w:eastAsia="Calibri" w:hAnsi="Verdana" w:cs="Calibri"/>
          <w:bCs/>
          <w:iCs/>
          <w:sz w:val="20"/>
          <w:szCs w:val="20"/>
        </w:rPr>
      </w:pPr>
      <w:r>
        <w:rPr>
          <w:rFonts w:ascii="Verdana" w:eastAsia="Calibri" w:hAnsi="Verdana" w:cs="Calibri"/>
          <w:bCs/>
          <w:iCs/>
          <w:sz w:val="20"/>
          <w:szCs w:val="20"/>
        </w:rPr>
        <w:t>Ziedojumi vai iekšējie resursi</w:t>
      </w:r>
    </w:p>
    <w:p w:rsidR="00396278" w:rsidRPr="00080A65" w:rsidRDefault="00396278" w:rsidP="00EC4FDE">
      <w:pPr>
        <w:pStyle w:val="ListParagraph"/>
        <w:numPr>
          <w:ilvl w:val="0"/>
          <w:numId w:val="37"/>
        </w:numPr>
        <w:pBdr>
          <w:top w:val="nil"/>
          <w:left w:val="nil"/>
          <w:bottom w:val="nil"/>
          <w:right w:val="nil"/>
          <w:between w:val="nil"/>
          <w:bar w:val="nil"/>
        </w:pBdr>
        <w:spacing w:line="276" w:lineRule="auto"/>
        <w:ind w:left="709"/>
        <w:jc w:val="both"/>
        <w:rPr>
          <w:rFonts w:ascii="Verdana" w:eastAsia="Calibri" w:hAnsi="Verdana" w:cs="Calibri"/>
          <w:bCs/>
          <w:iCs/>
          <w:sz w:val="20"/>
          <w:szCs w:val="20"/>
        </w:rPr>
      </w:pPr>
      <w:r>
        <w:rPr>
          <w:rFonts w:ascii="Verdana" w:eastAsia="Calibri" w:hAnsi="Verdana" w:cs="Calibri"/>
          <w:bCs/>
          <w:iCs/>
          <w:sz w:val="20"/>
          <w:szCs w:val="20"/>
        </w:rPr>
        <w:t>Reģionālās attīstības fondi</w:t>
      </w:r>
      <w:r w:rsidRPr="00080A65">
        <w:rPr>
          <w:rFonts w:ascii="Verdana" w:eastAsia="Calibri" w:hAnsi="Verdana" w:cs="Calibri"/>
          <w:bCs/>
          <w:iCs/>
          <w:sz w:val="20"/>
          <w:szCs w:val="20"/>
        </w:rPr>
        <w:t xml:space="preserve"> (</w:t>
      </w:r>
      <w:r>
        <w:rPr>
          <w:rFonts w:ascii="Verdana" w:eastAsia="Calibri" w:hAnsi="Verdana" w:cs="Calibri"/>
          <w:bCs/>
          <w:iCs/>
          <w:sz w:val="20"/>
          <w:szCs w:val="20"/>
        </w:rPr>
        <w:t>ja piemērojams</w:t>
      </w:r>
      <w:r w:rsidRPr="00080A65">
        <w:rPr>
          <w:rFonts w:ascii="Verdana" w:eastAsia="Calibri" w:hAnsi="Verdana" w:cs="Calibri"/>
          <w:bCs/>
          <w:iCs/>
          <w:sz w:val="20"/>
          <w:szCs w:val="20"/>
        </w:rPr>
        <w:t>)</w:t>
      </w:r>
    </w:p>
    <w:p w:rsidR="00396278" w:rsidRPr="00080A65" w:rsidRDefault="00396278" w:rsidP="00EC4FDE">
      <w:pPr>
        <w:pStyle w:val="ListParagraph"/>
        <w:numPr>
          <w:ilvl w:val="0"/>
          <w:numId w:val="37"/>
        </w:numPr>
        <w:pBdr>
          <w:top w:val="nil"/>
          <w:left w:val="nil"/>
          <w:bottom w:val="nil"/>
          <w:right w:val="nil"/>
          <w:between w:val="nil"/>
          <w:bar w:val="nil"/>
        </w:pBdr>
        <w:spacing w:line="276" w:lineRule="auto"/>
        <w:ind w:left="709"/>
        <w:jc w:val="both"/>
        <w:rPr>
          <w:rFonts w:ascii="Verdana" w:eastAsia="Calibri" w:hAnsi="Verdana" w:cs="Calibri"/>
          <w:bCs/>
          <w:iCs/>
          <w:sz w:val="20"/>
          <w:szCs w:val="20"/>
        </w:rPr>
      </w:pPr>
      <w:r>
        <w:rPr>
          <w:rFonts w:ascii="Verdana" w:eastAsia="Calibri" w:hAnsi="Verdana" w:cs="Calibri"/>
          <w:bCs/>
          <w:iCs/>
          <w:sz w:val="20"/>
          <w:szCs w:val="20"/>
        </w:rPr>
        <w:t>Valsts finansējums</w:t>
      </w:r>
    </w:p>
    <w:p w:rsidR="00396278" w:rsidRPr="00080A65" w:rsidRDefault="00396278" w:rsidP="00EC4FDE">
      <w:pPr>
        <w:pStyle w:val="ListParagraph"/>
        <w:numPr>
          <w:ilvl w:val="0"/>
          <w:numId w:val="37"/>
        </w:numPr>
        <w:pBdr>
          <w:top w:val="nil"/>
          <w:left w:val="nil"/>
          <w:bottom w:val="nil"/>
          <w:right w:val="nil"/>
          <w:between w:val="nil"/>
          <w:bar w:val="nil"/>
        </w:pBdr>
        <w:spacing w:line="276" w:lineRule="auto"/>
        <w:ind w:left="709"/>
        <w:jc w:val="both"/>
        <w:rPr>
          <w:rFonts w:ascii="Verdana" w:eastAsia="Arial" w:hAnsi="Verdana" w:cs="Arial"/>
          <w:iCs/>
          <w:sz w:val="20"/>
          <w:szCs w:val="20"/>
        </w:rPr>
      </w:pPr>
      <w:r>
        <w:rPr>
          <w:rFonts w:ascii="Verdana" w:eastAsia="Calibri" w:hAnsi="Verdana" w:cs="Calibri"/>
          <w:bCs/>
          <w:iCs/>
          <w:sz w:val="20"/>
          <w:szCs w:val="20"/>
        </w:rPr>
        <w:t>Cits ES finansējums</w:t>
      </w:r>
    </w:p>
    <w:p w:rsidR="003D731C" w:rsidRPr="00080A65" w:rsidRDefault="003D731C">
      <w:pPr>
        <w:pBdr>
          <w:top w:val="nil"/>
          <w:left w:val="nil"/>
          <w:bottom w:val="nil"/>
          <w:right w:val="nil"/>
          <w:between w:val="nil"/>
          <w:bar w:val="nil"/>
        </w:pBdr>
        <w:rPr>
          <w:rFonts w:ascii="Verdana" w:hAnsi="Verdana"/>
          <w:sz w:val="20"/>
          <w:szCs w:val="20"/>
        </w:rPr>
      </w:pPr>
    </w:p>
    <w:p w:rsidR="003D731C" w:rsidRPr="00080A65" w:rsidRDefault="003D731C">
      <w:pPr>
        <w:pBdr>
          <w:top w:val="nil"/>
          <w:left w:val="nil"/>
          <w:bottom w:val="nil"/>
          <w:right w:val="nil"/>
          <w:between w:val="nil"/>
          <w:bar w:val="nil"/>
        </w:pBdr>
        <w:rPr>
          <w:rFonts w:ascii="Verdana" w:hAnsi="Verdana"/>
          <w:sz w:val="20"/>
          <w:szCs w:val="20"/>
        </w:rPr>
      </w:pPr>
    </w:p>
    <w:p w:rsidR="003D731C" w:rsidRDefault="00FE350D">
      <w:pPr>
        <w:pBdr>
          <w:top w:val="nil"/>
          <w:left w:val="nil"/>
          <w:bottom w:val="nil"/>
          <w:right w:val="nil"/>
          <w:between w:val="nil"/>
          <w:bar w:val="nil"/>
        </w:pBdr>
        <w:rPr>
          <w:rFonts w:ascii="Verdana" w:hAnsi="Verdana"/>
          <w:b/>
          <w:bCs/>
          <w:color w:val="0000FF"/>
          <w:sz w:val="20"/>
          <w:szCs w:val="20"/>
        </w:rPr>
      </w:pPr>
      <w:r>
        <w:rPr>
          <w:rFonts w:ascii="Verdana" w:hAnsi="Verdana"/>
          <w:b/>
          <w:bCs/>
          <w:color w:val="0000FF"/>
          <w:sz w:val="20"/>
          <w:szCs w:val="20"/>
        </w:rPr>
        <w:t>Svarīgākie veicinātāji</w:t>
      </w:r>
    </w:p>
    <w:p w:rsidR="00FE350D" w:rsidRPr="00080A65" w:rsidRDefault="00FE350D">
      <w:pPr>
        <w:pBdr>
          <w:top w:val="nil"/>
          <w:left w:val="nil"/>
          <w:bottom w:val="nil"/>
          <w:right w:val="nil"/>
          <w:between w:val="nil"/>
          <w:bar w:val="nil"/>
        </w:pBdr>
        <w:rPr>
          <w:rFonts w:ascii="Verdana" w:hAnsi="Verdana"/>
          <w:b/>
          <w:bCs/>
          <w:color w:val="0000FF"/>
          <w:sz w:val="20"/>
          <w:szCs w:val="20"/>
        </w:rPr>
      </w:pPr>
    </w:p>
    <w:p w:rsidR="003D731C" w:rsidRPr="00080A65" w:rsidRDefault="00A75139">
      <w:pPr>
        <w:pBdr>
          <w:top w:val="nil"/>
          <w:left w:val="nil"/>
          <w:bottom w:val="nil"/>
          <w:right w:val="nil"/>
          <w:between w:val="nil"/>
          <w:bar w:val="nil"/>
        </w:pBdr>
        <w:spacing w:line="276" w:lineRule="auto"/>
        <w:jc w:val="both"/>
        <w:rPr>
          <w:rFonts w:ascii="Verdana" w:eastAsia="Calibri" w:hAnsi="Verdana" w:cs="Calibri"/>
          <w:iCs/>
          <w:color w:val="222222"/>
          <w:sz w:val="20"/>
          <w:szCs w:val="20"/>
        </w:rPr>
      </w:pPr>
      <w:r>
        <w:rPr>
          <w:rFonts w:ascii="Verdana" w:eastAsia="Calibri" w:hAnsi="Verdana" w:cs="Calibri"/>
          <w:iCs/>
          <w:sz w:val="20"/>
          <w:szCs w:val="20"/>
        </w:rPr>
        <w:t>Tāpat kā attiecībā uz visiem e- pārvaldes pakalpojumiem un iniciatīvām, valsts iestādēm ir jākoordinē savu e- pārvaldes pakalpojumu attīstība un jāvienojas par darbības pamatprincipiem. Sistēmu savstarpējā sadarbspēja ir būtiska, ietverot atvērtā pirmkoda programmatūras izmantošanu ( lielāka elastība un zemākas izmaksas).</w:t>
      </w:r>
    </w:p>
    <w:p w:rsidR="002F1F78" w:rsidRPr="00080A65" w:rsidRDefault="002F1F78">
      <w:pPr>
        <w:pBdr>
          <w:top w:val="nil"/>
          <w:left w:val="nil"/>
          <w:bottom w:val="nil"/>
          <w:right w:val="nil"/>
          <w:between w:val="nil"/>
          <w:bar w:val="nil"/>
        </w:pBdr>
        <w:spacing w:line="276" w:lineRule="auto"/>
        <w:jc w:val="both"/>
        <w:rPr>
          <w:rFonts w:ascii="Verdana" w:eastAsia="Calibri" w:hAnsi="Verdana" w:cs="Calibri"/>
          <w:iCs/>
          <w:sz w:val="20"/>
          <w:szCs w:val="20"/>
        </w:rPr>
      </w:pPr>
    </w:p>
    <w:p w:rsidR="003D731C" w:rsidRDefault="00A75139">
      <w:pPr>
        <w:pBdr>
          <w:top w:val="nil"/>
          <w:left w:val="nil"/>
          <w:bottom w:val="nil"/>
          <w:right w:val="nil"/>
          <w:between w:val="nil"/>
          <w:bar w:val="nil"/>
        </w:pBdr>
        <w:spacing w:line="276" w:lineRule="auto"/>
        <w:jc w:val="both"/>
        <w:rPr>
          <w:rFonts w:ascii="Verdana" w:eastAsia="Calibri" w:hAnsi="Verdana" w:cs="Calibri"/>
          <w:iCs/>
          <w:sz w:val="20"/>
          <w:szCs w:val="20"/>
        </w:rPr>
      </w:pPr>
      <w:r>
        <w:rPr>
          <w:rFonts w:ascii="Verdana" w:eastAsia="Calibri" w:hAnsi="Verdana" w:cs="Calibri"/>
          <w:iCs/>
          <w:sz w:val="20"/>
          <w:szCs w:val="20"/>
        </w:rPr>
        <w:t>Runājot par līdzdalības noteikumiem, ir būtiski nodrošināt skaidrus likumus un atklātību iedzīvotājiem. Tas ietver:</w:t>
      </w:r>
    </w:p>
    <w:p w:rsidR="00A75139" w:rsidRPr="00080A65" w:rsidRDefault="00A75139">
      <w:pPr>
        <w:pBdr>
          <w:top w:val="nil"/>
          <w:left w:val="nil"/>
          <w:bottom w:val="nil"/>
          <w:right w:val="nil"/>
          <w:between w:val="nil"/>
          <w:bar w:val="nil"/>
        </w:pBdr>
        <w:spacing w:line="276" w:lineRule="auto"/>
        <w:jc w:val="both"/>
        <w:rPr>
          <w:rFonts w:ascii="Verdana" w:eastAsia="Calibri" w:hAnsi="Verdana" w:cs="Calibri"/>
          <w:iCs/>
          <w:sz w:val="20"/>
          <w:szCs w:val="20"/>
        </w:rPr>
      </w:pPr>
    </w:p>
    <w:p w:rsidR="003D731C" w:rsidRPr="00080A65" w:rsidRDefault="00A75139" w:rsidP="00EC4FDE">
      <w:pPr>
        <w:pStyle w:val="ListParagraph"/>
        <w:numPr>
          <w:ilvl w:val="0"/>
          <w:numId w:val="54"/>
        </w:numPr>
        <w:pBdr>
          <w:top w:val="nil"/>
          <w:left w:val="nil"/>
          <w:bottom w:val="nil"/>
          <w:right w:val="nil"/>
          <w:between w:val="nil"/>
          <w:bar w:val="nil"/>
        </w:pBdr>
        <w:spacing w:line="276" w:lineRule="auto"/>
        <w:jc w:val="both"/>
        <w:rPr>
          <w:rFonts w:ascii="Verdana" w:eastAsia="Calibri" w:hAnsi="Verdana" w:cs="Calibri"/>
          <w:iCs/>
          <w:sz w:val="20"/>
          <w:szCs w:val="20"/>
        </w:rPr>
      </w:pPr>
      <w:r>
        <w:rPr>
          <w:rFonts w:ascii="Verdana" w:eastAsia="Calibri" w:hAnsi="Verdana" w:cs="Calibri"/>
          <w:iCs/>
          <w:sz w:val="20"/>
          <w:szCs w:val="20"/>
        </w:rPr>
        <w:t>Savstarpēju visu pušu autentifikāciju</w:t>
      </w:r>
    </w:p>
    <w:p w:rsidR="003D731C" w:rsidRPr="00080A65" w:rsidRDefault="00A75139" w:rsidP="00EC4FDE">
      <w:pPr>
        <w:pStyle w:val="ListParagraph"/>
        <w:numPr>
          <w:ilvl w:val="0"/>
          <w:numId w:val="54"/>
        </w:numPr>
        <w:pBdr>
          <w:top w:val="nil"/>
          <w:left w:val="nil"/>
          <w:bottom w:val="nil"/>
          <w:right w:val="nil"/>
          <w:between w:val="nil"/>
          <w:bar w:val="nil"/>
        </w:pBdr>
        <w:spacing w:line="276" w:lineRule="auto"/>
        <w:jc w:val="both"/>
        <w:rPr>
          <w:rFonts w:ascii="Verdana" w:eastAsia="Calibri" w:hAnsi="Verdana" w:cs="Calibri"/>
          <w:iCs/>
          <w:sz w:val="20"/>
          <w:szCs w:val="20"/>
        </w:rPr>
      </w:pPr>
      <w:r>
        <w:rPr>
          <w:rFonts w:ascii="Verdana" w:eastAsia="Calibri" w:hAnsi="Verdana" w:cs="Calibri"/>
          <w:iCs/>
          <w:sz w:val="20"/>
          <w:szCs w:val="20"/>
        </w:rPr>
        <w:t>Datu autentiskumu un konfidencialitāti</w:t>
      </w:r>
    </w:p>
    <w:p w:rsidR="003D731C" w:rsidRDefault="00A75139" w:rsidP="00EC4FDE">
      <w:pPr>
        <w:pStyle w:val="ListParagraph"/>
        <w:numPr>
          <w:ilvl w:val="0"/>
          <w:numId w:val="54"/>
        </w:numPr>
        <w:pBdr>
          <w:top w:val="nil"/>
          <w:left w:val="nil"/>
          <w:bottom w:val="nil"/>
          <w:right w:val="nil"/>
          <w:between w:val="nil"/>
          <w:bar w:val="nil"/>
        </w:pBdr>
        <w:rPr>
          <w:rFonts w:ascii="Verdana" w:eastAsia="Calibri" w:hAnsi="Verdana" w:cs="Calibri"/>
          <w:iCs/>
          <w:sz w:val="20"/>
          <w:szCs w:val="20"/>
        </w:rPr>
      </w:pPr>
      <w:r>
        <w:rPr>
          <w:rFonts w:ascii="Verdana" w:eastAsia="Calibri" w:hAnsi="Verdana" w:cs="Calibri"/>
          <w:iCs/>
          <w:sz w:val="20"/>
          <w:szCs w:val="20"/>
        </w:rPr>
        <w:t>Autorizāciju, lai nodrošinātu piedalīšanos tikai atļautajām iedzīvotāju grupām</w:t>
      </w:r>
    </w:p>
    <w:p w:rsidR="00A75139" w:rsidRDefault="00A75139" w:rsidP="00EC4FDE">
      <w:pPr>
        <w:pStyle w:val="ListParagraph"/>
        <w:numPr>
          <w:ilvl w:val="0"/>
          <w:numId w:val="54"/>
        </w:numPr>
        <w:pBdr>
          <w:top w:val="nil"/>
          <w:left w:val="nil"/>
          <w:bottom w:val="nil"/>
          <w:right w:val="nil"/>
          <w:between w:val="nil"/>
          <w:bar w:val="nil"/>
        </w:pBdr>
        <w:rPr>
          <w:rFonts w:ascii="Verdana" w:eastAsia="Calibri" w:hAnsi="Verdana" w:cs="Calibri"/>
          <w:iCs/>
          <w:sz w:val="20"/>
          <w:szCs w:val="20"/>
        </w:rPr>
      </w:pPr>
      <w:r>
        <w:rPr>
          <w:rFonts w:ascii="Verdana" w:eastAsia="Calibri" w:hAnsi="Verdana" w:cs="Calibri"/>
          <w:iCs/>
          <w:sz w:val="20"/>
          <w:szCs w:val="20"/>
        </w:rPr>
        <w:t>Dalībnieku anonimitāte</w:t>
      </w:r>
    </w:p>
    <w:p w:rsidR="00A75139" w:rsidRDefault="00690CC2" w:rsidP="00EC4FDE">
      <w:pPr>
        <w:pStyle w:val="ListParagraph"/>
        <w:numPr>
          <w:ilvl w:val="0"/>
          <w:numId w:val="54"/>
        </w:numPr>
        <w:pBdr>
          <w:top w:val="nil"/>
          <w:left w:val="nil"/>
          <w:bottom w:val="nil"/>
          <w:right w:val="nil"/>
          <w:between w:val="nil"/>
          <w:bar w:val="nil"/>
        </w:pBdr>
        <w:rPr>
          <w:rFonts w:ascii="Verdana" w:eastAsia="Calibri" w:hAnsi="Verdana" w:cs="Calibri"/>
          <w:iCs/>
          <w:sz w:val="20"/>
          <w:szCs w:val="20"/>
        </w:rPr>
      </w:pPr>
      <w:r>
        <w:rPr>
          <w:rFonts w:ascii="Verdana" w:eastAsia="Calibri" w:hAnsi="Verdana" w:cs="Calibri"/>
          <w:iCs/>
          <w:sz w:val="20"/>
          <w:szCs w:val="20"/>
        </w:rPr>
        <w:lastRenderedPageBreak/>
        <w:t>Aizsardzība pret vairākkārtēju piedalīšanos</w:t>
      </w:r>
    </w:p>
    <w:p w:rsidR="00690CC2" w:rsidRDefault="00690CC2" w:rsidP="00EC4FDE">
      <w:pPr>
        <w:pStyle w:val="ListParagraph"/>
        <w:numPr>
          <w:ilvl w:val="0"/>
          <w:numId w:val="54"/>
        </w:numPr>
        <w:pBdr>
          <w:top w:val="nil"/>
          <w:left w:val="nil"/>
          <w:bottom w:val="nil"/>
          <w:right w:val="nil"/>
          <w:between w:val="nil"/>
          <w:bar w:val="nil"/>
        </w:pBdr>
        <w:rPr>
          <w:rFonts w:ascii="Verdana" w:eastAsia="Calibri" w:hAnsi="Verdana" w:cs="Calibri"/>
          <w:iCs/>
          <w:sz w:val="20"/>
          <w:szCs w:val="20"/>
        </w:rPr>
      </w:pPr>
      <w:r>
        <w:rPr>
          <w:rFonts w:ascii="Verdana" w:eastAsia="Calibri" w:hAnsi="Verdana" w:cs="Calibri"/>
          <w:iCs/>
          <w:sz w:val="20"/>
          <w:szCs w:val="20"/>
        </w:rPr>
        <w:t>Datu plūsmas analīzes aizsardzība pret noplūdēm</w:t>
      </w:r>
    </w:p>
    <w:p w:rsidR="00690CC2" w:rsidRPr="00080A65" w:rsidRDefault="00690CC2" w:rsidP="00EC4FDE">
      <w:pPr>
        <w:pStyle w:val="ListParagraph"/>
        <w:numPr>
          <w:ilvl w:val="0"/>
          <w:numId w:val="54"/>
        </w:numPr>
        <w:pBdr>
          <w:top w:val="nil"/>
          <w:left w:val="nil"/>
          <w:bottom w:val="nil"/>
          <w:right w:val="nil"/>
          <w:between w:val="nil"/>
          <w:bar w:val="nil"/>
        </w:pBdr>
        <w:rPr>
          <w:rFonts w:ascii="Verdana" w:eastAsia="Calibri" w:hAnsi="Verdana" w:cs="Calibri"/>
          <w:iCs/>
          <w:sz w:val="20"/>
          <w:szCs w:val="20"/>
        </w:rPr>
      </w:pPr>
      <w:r>
        <w:rPr>
          <w:rFonts w:ascii="Verdana" w:eastAsia="Calibri" w:hAnsi="Verdana" w:cs="Calibri"/>
          <w:iCs/>
          <w:sz w:val="20"/>
          <w:szCs w:val="20"/>
        </w:rPr>
        <w:t>Sabiedriskā pārbaudāmība- pierādījumi par patieso parakstu skaitu.</w:t>
      </w:r>
    </w:p>
    <w:p w:rsidR="003D731C" w:rsidRPr="00080A65" w:rsidRDefault="003D731C">
      <w:pPr>
        <w:pBdr>
          <w:top w:val="nil"/>
          <w:left w:val="nil"/>
          <w:bottom w:val="nil"/>
          <w:right w:val="nil"/>
          <w:between w:val="nil"/>
          <w:bar w:val="nil"/>
        </w:pBdr>
        <w:rPr>
          <w:rFonts w:ascii="Verdana" w:hAnsi="Verdana"/>
          <w:sz w:val="20"/>
          <w:szCs w:val="20"/>
        </w:rPr>
      </w:pPr>
    </w:p>
    <w:p w:rsidR="00690CC2" w:rsidRDefault="00690CC2">
      <w:pPr>
        <w:pBdr>
          <w:top w:val="nil"/>
          <w:left w:val="nil"/>
          <w:bottom w:val="nil"/>
          <w:right w:val="nil"/>
          <w:between w:val="nil"/>
          <w:bar w:val="nil"/>
        </w:pBdr>
        <w:rPr>
          <w:rFonts w:ascii="Verdana" w:hAnsi="Verdana"/>
          <w:b/>
          <w:bCs/>
          <w:color w:val="0000FF"/>
          <w:sz w:val="20"/>
          <w:szCs w:val="20"/>
        </w:rPr>
      </w:pPr>
    </w:p>
    <w:p w:rsidR="003D731C" w:rsidRPr="00080A65" w:rsidRDefault="00690CC2">
      <w:pPr>
        <w:pBdr>
          <w:top w:val="nil"/>
          <w:left w:val="nil"/>
          <w:bottom w:val="nil"/>
          <w:right w:val="nil"/>
          <w:between w:val="nil"/>
          <w:bar w:val="nil"/>
        </w:pBdr>
        <w:rPr>
          <w:rFonts w:ascii="Verdana" w:hAnsi="Verdana"/>
          <w:b/>
          <w:bCs/>
          <w:color w:val="0000FF"/>
          <w:sz w:val="20"/>
          <w:szCs w:val="20"/>
        </w:rPr>
      </w:pPr>
      <w:r>
        <w:rPr>
          <w:rFonts w:ascii="Verdana" w:hAnsi="Verdana"/>
          <w:b/>
          <w:bCs/>
          <w:color w:val="0000FF"/>
          <w:sz w:val="20"/>
          <w:szCs w:val="20"/>
        </w:rPr>
        <w:t>E- līdzdalības iniciatīvu svarīgums (vai piemēri)</w:t>
      </w:r>
    </w:p>
    <w:p w:rsidR="00690CC2" w:rsidRDefault="00690CC2">
      <w:pPr>
        <w:pBdr>
          <w:top w:val="nil"/>
          <w:left w:val="nil"/>
          <w:bottom w:val="nil"/>
          <w:right w:val="nil"/>
          <w:between w:val="nil"/>
          <w:bar w:val="nil"/>
        </w:pBdr>
        <w:spacing w:line="276" w:lineRule="auto"/>
        <w:jc w:val="both"/>
        <w:rPr>
          <w:rFonts w:ascii="Verdana" w:eastAsia="Calibri" w:hAnsi="Verdana" w:cs="Calibri"/>
          <w:iCs/>
          <w:sz w:val="20"/>
          <w:szCs w:val="20"/>
        </w:rPr>
      </w:pPr>
    </w:p>
    <w:p w:rsidR="00690CC2" w:rsidRDefault="00690CC2" w:rsidP="00690CC2">
      <w:pPr>
        <w:pBdr>
          <w:top w:val="nil"/>
          <w:left w:val="nil"/>
          <w:bottom w:val="nil"/>
          <w:right w:val="nil"/>
          <w:between w:val="nil"/>
          <w:bar w:val="nil"/>
        </w:pBdr>
        <w:spacing w:line="276" w:lineRule="auto"/>
        <w:jc w:val="both"/>
        <w:rPr>
          <w:rFonts w:ascii="Verdana" w:eastAsia="Calibri" w:hAnsi="Verdana" w:cs="Calibri"/>
          <w:sz w:val="20"/>
          <w:szCs w:val="20"/>
        </w:rPr>
      </w:pPr>
      <w:r>
        <w:rPr>
          <w:rFonts w:ascii="Verdana" w:eastAsia="Calibri" w:hAnsi="Verdana" w:cs="Calibri"/>
          <w:sz w:val="20"/>
          <w:szCs w:val="20"/>
        </w:rPr>
        <w:t>Liels skaits instrumentu un modeļu ir kļuvis par Web 2.0 sastāvdaļu, tie var tikt izmantoti vai iedvesmot e- līdzdalības arhitektūras izstrādi.</w:t>
      </w:r>
      <w:r w:rsidRPr="00DC43D1">
        <w:rPr>
          <w:rFonts w:ascii="Verdana" w:eastAsia="Calibri" w:hAnsi="Verdana" w:cs="Calibri"/>
          <w:sz w:val="20"/>
          <w:szCs w:val="20"/>
        </w:rPr>
        <w:t xml:space="preserve"> </w:t>
      </w:r>
      <w:r w:rsidRPr="00BE6388">
        <w:rPr>
          <w:rFonts w:ascii="Verdana" w:eastAsia="Calibri" w:hAnsi="Verdana" w:cs="Calibri"/>
          <w:sz w:val="20"/>
          <w:szCs w:val="20"/>
        </w:rPr>
        <w:t>Jo īpaši, "tiešsaistes kopien</w:t>
      </w:r>
      <w:r>
        <w:rPr>
          <w:rFonts w:ascii="Verdana" w:eastAsia="Calibri" w:hAnsi="Verdana" w:cs="Calibri"/>
          <w:sz w:val="20"/>
          <w:szCs w:val="20"/>
        </w:rPr>
        <w:t>as</w:t>
      </w:r>
      <w:r w:rsidRPr="00BE6388">
        <w:rPr>
          <w:rFonts w:ascii="Verdana" w:eastAsia="Calibri" w:hAnsi="Verdana" w:cs="Calibri"/>
          <w:sz w:val="20"/>
          <w:szCs w:val="20"/>
        </w:rPr>
        <w:t xml:space="preserve"> orient</w:t>
      </w:r>
      <w:r>
        <w:rPr>
          <w:rFonts w:ascii="Verdana" w:eastAsia="Calibri" w:hAnsi="Verdana" w:cs="Calibri"/>
          <w:sz w:val="20"/>
          <w:szCs w:val="20"/>
        </w:rPr>
        <w:t>ācija</w:t>
      </w:r>
      <w:r w:rsidRPr="00BE6388">
        <w:rPr>
          <w:rFonts w:ascii="Verdana" w:eastAsia="Calibri" w:hAnsi="Verdana" w:cs="Calibri"/>
          <w:sz w:val="20"/>
          <w:szCs w:val="20"/>
        </w:rPr>
        <w:t xml:space="preserve"> uz noderīgu produktu radīšanu liecina, ka varētu būt iespējams veidot sociā</w:t>
      </w:r>
      <w:r>
        <w:rPr>
          <w:rFonts w:ascii="Verdana" w:eastAsia="Calibri" w:hAnsi="Verdana" w:cs="Calibri"/>
          <w:sz w:val="20"/>
          <w:szCs w:val="20"/>
        </w:rPr>
        <w:t>la</w:t>
      </w:r>
      <w:r w:rsidRPr="00BE6388">
        <w:rPr>
          <w:rFonts w:ascii="Verdana" w:eastAsia="Calibri" w:hAnsi="Verdana" w:cs="Calibri"/>
          <w:sz w:val="20"/>
          <w:szCs w:val="20"/>
        </w:rPr>
        <w:t xml:space="preserve"> starpnieka tehnoloģijas, kas atbalsta </w:t>
      </w:r>
      <w:r>
        <w:rPr>
          <w:rFonts w:ascii="Verdana" w:eastAsia="Calibri" w:hAnsi="Verdana" w:cs="Calibri"/>
          <w:sz w:val="20"/>
          <w:szCs w:val="20"/>
        </w:rPr>
        <w:t>sabiedrības un</w:t>
      </w:r>
      <w:r w:rsidRPr="00BE6388">
        <w:rPr>
          <w:rFonts w:ascii="Verdana" w:eastAsia="Calibri" w:hAnsi="Verdana" w:cs="Calibri"/>
          <w:sz w:val="20"/>
          <w:szCs w:val="20"/>
        </w:rPr>
        <w:t xml:space="preserve"> valdības </w:t>
      </w:r>
      <w:r>
        <w:rPr>
          <w:rFonts w:ascii="Verdana" w:eastAsia="Calibri" w:hAnsi="Verdana" w:cs="Calibri"/>
          <w:sz w:val="20"/>
          <w:szCs w:val="20"/>
        </w:rPr>
        <w:t>s</w:t>
      </w:r>
      <w:r w:rsidRPr="00BE6388">
        <w:rPr>
          <w:rFonts w:ascii="Verdana" w:eastAsia="Calibri" w:hAnsi="Verdana" w:cs="Calibri"/>
          <w:sz w:val="20"/>
          <w:szCs w:val="20"/>
        </w:rPr>
        <w:t>adarbīb</w:t>
      </w:r>
      <w:r>
        <w:rPr>
          <w:rFonts w:ascii="Verdana" w:eastAsia="Calibri" w:hAnsi="Verdana" w:cs="Calibri"/>
          <w:sz w:val="20"/>
          <w:szCs w:val="20"/>
        </w:rPr>
        <w:t>u</w:t>
      </w:r>
      <w:r w:rsidRPr="00BE6388">
        <w:rPr>
          <w:rFonts w:ascii="Verdana" w:eastAsia="Calibri" w:hAnsi="Verdana" w:cs="Calibri"/>
          <w:sz w:val="20"/>
          <w:szCs w:val="20"/>
        </w:rPr>
        <w:t>"</w:t>
      </w:r>
      <w:r w:rsidRPr="00DC43D1">
        <w:rPr>
          <w:rFonts w:ascii="Verdana" w:eastAsia="Calibri" w:hAnsi="Verdana" w:cs="Calibri"/>
          <w:sz w:val="20"/>
          <w:szCs w:val="20"/>
        </w:rPr>
        <w:t xml:space="preserve">. </w:t>
      </w:r>
      <w:r>
        <w:rPr>
          <w:rFonts w:ascii="Verdana" w:eastAsia="Calibri" w:hAnsi="Verdana" w:cs="Calibri"/>
          <w:sz w:val="20"/>
          <w:szCs w:val="20"/>
        </w:rPr>
        <w:t>Daži piemēri</w:t>
      </w:r>
      <w:r w:rsidRPr="00DC43D1">
        <w:rPr>
          <w:rFonts w:ascii="Verdana" w:eastAsia="Calibri" w:hAnsi="Verdana" w:cs="Calibri"/>
          <w:sz w:val="20"/>
          <w:szCs w:val="20"/>
        </w:rPr>
        <w:t>:</w:t>
      </w:r>
    </w:p>
    <w:p w:rsidR="00690CC2" w:rsidRPr="00DC43D1" w:rsidRDefault="00690CC2" w:rsidP="00690CC2">
      <w:pPr>
        <w:pBdr>
          <w:top w:val="nil"/>
          <w:left w:val="nil"/>
          <w:bottom w:val="nil"/>
          <w:right w:val="nil"/>
          <w:between w:val="nil"/>
          <w:bar w:val="nil"/>
        </w:pBdr>
        <w:spacing w:line="276" w:lineRule="auto"/>
        <w:ind w:firstLine="300"/>
        <w:jc w:val="both"/>
        <w:rPr>
          <w:rFonts w:ascii="Verdana" w:eastAsia="Calibri" w:hAnsi="Verdana" w:cs="Calibri"/>
          <w:sz w:val="20"/>
          <w:szCs w:val="20"/>
        </w:rPr>
      </w:pPr>
    </w:p>
    <w:p w:rsidR="00690CC2" w:rsidRDefault="00690CC2" w:rsidP="00690CC2">
      <w:pPr>
        <w:pBdr>
          <w:top w:val="nil"/>
          <w:left w:val="nil"/>
          <w:bottom w:val="nil"/>
          <w:right w:val="nil"/>
          <w:between w:val="nil"/>
          <w:bar w:val="nil"/>
        </w:pBdr>
        <w:spacing w:line="276" w:lineRule="auto"/>
        <w:rPr>
          <w:rFonts w:ascii="Verdana" w:eastAsia="Calibri" w:hAnsi="Verdana" w:cs="Calibri"/>
          <w:b/>
          <w:bCs/>
          <w:sz w:val="20"/>
          <w:szCs w:val="20"/>
        </w:rPr>
      </w:pPr>
      <w:r>
        <w:rPr>
          <w:rFonts w:ascii="Verdana" w:eastAsia="Calibri" w:hAnsi="Verdana" w:cs="Calibri"/>
          <w:b/>
          <w:bCs/>
          <w:sz w:val="20"/>
          <w:szCs w:val="20"/>
        </w:rPr>
        <w:t>Līdzdalības instrumenti</w:t>
      </w:r>
    </w:p>
    <w:p w:rsidR="00690CC2" w:rsidRPr="00DC43D1" w:rsidRDefault="00690CC2" w:rsidP="00690CC2">
      <w:pPr>
        <w:pBdr>
          <w:top w:val="nil"/>
          <w:left w:val="nil"/>
          <w:bottom w:val="nil"/>
          <w:right w:val="nil"/>
          <w:between w:val="nil"/>
          <w:bar w:val="nil"/>
        </w:pBdr>
        <w:spacing w:line="276" w:lineRule="auto"/>
        <w:rPr>
          <w:rFonts w:ascii="Verdana" w:eastAsia="Calibri" w:hAnsi="Verdana" w:cs="Calibri"/>
          <w:b/>
          <w:bCs/>
          <w:sz w:val="20"/>
          <w:szCs w:val="20"/>
        </w:rPr>
      </w:pPr>
    </w:p>
    <w:p w:rsidR="00690CC2" w:rsidRDefault="00690CC2" w:rsidP="00EC4FDE">
      <w:pPr>
        <w:pStyle w:val="ListParagraph"/>
        <w:numPr>
          <w:ilvl w:val="0"/>
          <w:numId w:val="77"/>
        </w:numPr>
        <w:pBdr>
          <w:top w:val="nil"/>
          <w:left w:val="nil"/>
          <w:bottom w:val="nil"/>
          <w:right w:val="nil"/>
          <w:between w:val="nil"/>
          <w:bar w:val="nil"/>
        </w:pBdr>
        <w:spacing w:line="276" w:lineRule="auto"/>
        <w:ind w:left="579"/>
        <w:rPr>
          <w:rFonts w:ascii="Verdana" w:eastAsia="Calibri" w:hAnsi="Verdana" w:cs="Calibri"/>
          <w:sz w:val="20"/>
          <w:szCs w:val="20"/>
        </w:rPr>
      </w:pPr>
      <w:r>
        <w:rPr>
          <w:rFonts w:ascii="Verdana" w:eastAsia="Calibri" w:hAnsi="Verdana" w:cs="Calibri"/>
          <w:b/>
          <w:sz w:val="20"/>
          <w:szCs w:val="20"/>
        </w:rPr>
        <w:t>Tiešsaistes sociālie tīkli</w:t>
      </w:r>
      <w:r w:rsidRPr="006E3A0F">
        <w:rPr>
          <w:rFonts w:ascii="Verdana" w:eastAsia="Calibri" w:hAnsi="Verdana" w:cs="Calibri"/>
          <w:b/>
          <w:sz w:val="20"/>
          <w:szCs w:val="20"/>
        </w:rPr>
        <w:t>:</w:t>
      </w:r>
      <w:r w:rsidRPr="006E3A0F">
        <w:rPr>
          <w:rFonts w:ascii="Verdana" w:eastAsia="Calibri" w:hAnsi="Verdana" w:cs="Calibri"/>
          <w:sz w:val="20"/>
          <w:szCs w:val="20"/>
        </w:rPr>
        <w:t xml:space="preserve">  </w:t>
      </w:r>
      <w:r w:rsidRPr="00BE6388">
        <w:rPr>
          <w:rFonts w:ascii="Verdana" w:eastAsia="Calibri" w:hAnsi="Verdana" w:cs="Calibri"/>
          <w:sz w:val="20"/>
          <w:szCs w:val="20"/>
        </w:rPr>
        <w:t>tiešsaistes pakalpojum</w:t>
      </w:r>
      <w:r>
        <w:rPr>
          <w:rFonts w:ascii="Verdana" w:eastAsia="Calibri" w:hAnsi="Verdana" w:cs="Calibri"/>
          <w:sz w:val="20"/>
          <w:szCs w:val="20"/>
        </w:rPr>
        <w:t>i</w:t>
      </w:r>
      <w:r w:rsidRPr="00BE6388">
        <w:rPr>
          <w:rFonts w:ascii="Verdana" w:eastAsia="Calibri" w:hAnsi="Verdana" w:cs="Calibri"/>
          <w:sz w:val="20"/>
          <w:szCs w:val="20"/>
        </w:rPr>
        <w:t>, platform</w:t>
      </w:r>
      <w:r>
        <w:rPr>
          <w:rFonts w:ascii="Verdana" w:eastAsia="Calibri" w:hAnsi="Verdana" w:cs="Calibri"/>
          <w:sz w:val="20"/>
          <w:szCs w:val="20"/>
        </w:rPr>
        <w:t>a</w:t>
      </w:r>
      <w:r w:rsidRPr="00BE6388">
        <w:rPr>
          <w:rFonts w:ascii="Verdana" w:eastAsia="Calibri" w:hAnsi="Verdana" w:cs="Calibri"/>
          <w:sz w:val="20"/>
          <w:szCs w:val="20"/>
        </w:rPr>
        <w:t xml:space="preserve"> vai </w:t>
      </w:r>
      <w:r>
        <w:rPr>
          <w:rFonts w:ascii="Verdana" w:eastAsia="Calibri" w:hAnsi="Verdana" w:cs="Calibri"/>
          <w:sz w:val="20"/>
          <w:szCs w:val="20"/>
        </w:rPr>
        <w:t>vietne</w:t>
      </w:r>
      <w:r w:rsidRPr="00BE6388">
        <w:rPr>
          <w:rFonts w:ascii="Verdana" w:eastAsia="Calibri" w:hAnsi="Verdana" w:cs="Calibri"/>
          <w:sz w:val="20"/>
          <w:szCs w:val="20"/>
        </w:rPr>
        <w:t xml:space="preserve">, kas ir vērsta uz sociālo tīklu </w:t>
      </w:r>
      <w:r>
        <w:rPr>
          <w:rFonts w:ascii="Verdana" w:eastAsia="Calibri" w:hAnsi="Verdana" w:cs="Calibri"/>
          <w:sz w:val="20"/>
          <w:szCs w:val="20"/>
        </w:rPr>
        <w:t xml:space="preserve">veidošanu un </w:t>
      </w:r>
      <w:r w:rsidRPr="00BE6388">
        <w:rPr>
          <w:rFonts w:ascii="Verdana" w:eastAsia="Calibri" w:hAnsi="Verdana" w:cs="Calibri"/>
          <w:sz w:val="20"/>
          <w:szCs w:val="20"/>
        </w:rPr>
        <w:t xml:space="preserve"> atspoguļo</w:t>
      </w:r>
      <w:r>
        <w:rPr>
          <w:rFonts w:ascii="Verdana" w:eastAsia="Calibri" w:hAnsi="Verdana" w:cs="Calibri"/>
          <w:sz w:val="20"/>
          <w:szCs w:val="20"/>
        </w:rPr>
        <w:t xml:space="preserve">šanu </w:t>
      </w:r>
      <w:r w:rsidRPr="00BE6388">
        <w:rPr>
          <w:rFonts w:ascii="Verdana" w:eastAsia="Calibri" w:hAnsi="Verdana" w:cs="Calibri"/>
          <w:sz w:val="20"/>
          <w:szCs w:val="20"/>
        </w:rPr>
        <w:t xml:space="preserve"> </w:t>
      </w:r>
      <w:r>
        <w:rPr>
          <w:rFonts w:ascii="Verdana" w:eastAsia="Calibri" w:hAnsi="Verdana" w:cs="Calibri"/>
          <w:sz w:val="20"/>
          <w:szCs w:val="20"/>
        </w:rPr>
        <w:t>vai</w:t>
      </w:r>
      <w:r w:rsidRPr="00BE6388">
        <w:rPr>
          <w:rFonts w:ascii="Verdana" w:eastAsia="Calibri" w:hAnsi="Verdana" w:cs="Calibri"/>
          <w:sz w:val="20"/>
          <w:szCs w:val="20"/>
        </w:rPr>
        <w:t xml:space="preserve"> sociāl</w:t>
      </w:r>
      <w:r>
        <w:rPr>
          <w:rFonts w:ascii="Verdana" w:eastAsia="Calibri" w:hAnsi="Verdana" w:cs="Calibri"/>
          <w:sz w:val="20"/>
          <w:szCs w:val="20"/>
        </w:rPr>
        <w:t xml:space="preserve">o </w:t>
      </w:r>
      <w:r w:rsidRPr="00BE6388">
        <w:rPr>
          <w:rFonts w:ascii="Verdana" w:eastAsia="Calibri" w:hAnsi="Verdana" w:cs="Calibri"/>
          <w:sz w:val="20"/>
          <w:szCs w:val="20"/>
        </w:rPr>
        <w:t>attiecīb</w:t>
      </w:r>
      <w:r>
        <w:rPr>
          <w:rFonts w:ascii="Verdana" w:eastAsia="Calibri" w:hAnsi="Verdana" w:cs="Calibri"/>
          <w:sz w:val="20"/>
          <w:szCs w:val="20"/>
        </w:rPr>
        <w:t>u radīšanu</w:t>
      </w:r>
      <w:r w:rsidRPr="00BE6388">
        <w:rPr>
          <w:rFonts w:ascii="Verdana" w:eastAsia="Calibri" w:hAnsi="Verdana" w:cs="Calibri"/>
          <w:sz w:val="20"/>
          <w:szCs w:val="20"/>
        </w:rPr>
        <w:t xml:space="preserve"> starp cilvēkiem, </w:t>
      </w:r>
      <w:r>
        <w:rPr>
          <w:rFonts w:ascii="Verdana" w:eastAsia="Calibri" w:hAnsi="Verdana" w:cs="Calibri"/>
          <w:sz w:val="20"/>
          <w:szCs w:val="20"/>
        </w:rPr>
        <w:t xml:space="preserve">kā, </w:t>
      </w:r>
      <w:r w:rsidRPr="00BE6388">
        <w:rPr>
          <w:rFonts w:ascii="Verdana" w:eastAsia="Calibri" w:hAnsi="Verdana" w:cs="Calibri"/>
          <w:sz w:val="20"/>
          <w:szCs w:val="20"/>
        </w:rPr>
        <w:t xml:space="preserve">piemēram, </w:t>
      </w:r>
      <w:r>
        <w:rPr>
          <w:rFonts w:ascii="Verdana" w:eastAsia="Calibri" w:hAnsi="Verdana" w:cs="Calibri"/>
          <w:sz w:val="20"/>
          <w:szCs w:val="20"/>
        </w:rPr>
        <w:t>dalība</w:t>
      </w:r>
      <w:r w:rsidRPr="00BE6388">
        <w:rPr>
          <w:rFonts w:ascii="Verdana" w:eastAsia="Calibri" w:hAnsi="Verdana" w:cs="Calibri"/>
          <w:sz w:val="20"/>
          <w:szCs w:val="20"/>
        </w:rPr>
        <w:t xml:space="preserve"> </w:t>
      </w:r>
      <w:r>
        <w:rPr>
          <w:rFonts w:ascii="Verdana" w:eastAsia="Calibri" w:hAnsi="Verdana" w:cs="Calibri"/>
          <w:sz w:val="20"/>
          <w:szCs w:val="20"/>
        </w:rPr>
        <w:t xml:space="preserve">aktivitātēs un </w:t>
      </w:r>
      <w:r w:rsidRPr="00BE6388">
        <w:rPr>
          <w:rFonts w:ascii="Verdana" w:eastAsia="Calibri" w:hAnsi="Verdana" w:cs="Calibri"/>
          <w:sz w:val="20"/>
          <w:szCs w:val="20"/>
        </w:rPr>
        <w:t>interes</w:t>
      </w:r>
      <w:r>
        <w:rPr>
          <w:rFonts w:ascii="Verdana" w:eastAsia="Calibri" w:hAnsi="Verdana" w:cs="Calibri"/>
          <w:sz w:val="20"/>
          <w:szCs w:val="20"/>
        </w:rPr>
        <w:t>ēs</w:t>
      </w:r>
      <w:r w:rsidRPr="00BE6388">
        <w:rPr>
          <w:rFonts w:ascii="Verdana" w:eastAsia="Calibri" w:hAnsi="Verdana" w:cs="Calibri"/>
          <w:sz w:val="20"/>
          <w:szCs w:val="20"/>
        </w:rPr>
        <w:t>. Piemērs: Facebook, Twitter</w:t>
      </w:r>
    </w:p>
    <w:p w:rsidR="00690CC2" w:rsidRPr="006E3A0F" w:rsidRDefault="00690CC2" w:rsidP="00690CC2">
      <w:pPr>
        <w:pStyle w:val="ListParagraph"/>
        <w:pBdr>
          <w:top w:val="nil"/>
          <w:left w:val="nil"/>
          <w:bottom w:val="nil"/>
          <w:right w:val="nil"/>
          <w:between w:val="nil"/>
          <w:bar w:val="nil"/>
        </w:pBdr>
        <w:spacing w:line="276" w:lineRule="auto"/>
        <w:ind w:left="579"/>
        <w:rPr>
          <w:rFonts w:ascii="Verdana" w:eastAsia="Calibri" w:hAnsi="Verdana" w:cs="Calibri"/>
          <w:sz w:val="20"/>
          <w:szCs w:val="20"/>
        </w:rPr>
      </w:pPr>
    </w:p>
    <w:p w:rsidR="00690CC2" w:rsidRPr="00690CC2" w:rsidRDefault="00690CC2" w:rsidP="00EC4FDE">
      <w:pPr>
        <w:pStyle w:val="ListParagraph"/>
        <w:numPr>
          <w:ilvl w:val="0"/>
          <w:numId w:val="77"/>
        </w:numPr>
        <w:pBdr>
          <w:top w:val="nil"/>
          <w:left w:val="nil"/>
          <w:bottom w:val="nil"/>
          <w:right w:val="nil"/>
          <w:between w:val="nil"/>
          <w:bar w:val="nil"/>
        </w:pBdr>
        <w:spacing w:line="276" w:lineRule="auto"/>
        <w:ind w:left="579"/>
        <w:rPr>
          <w:rFonts w:ascii="Verdana" w:eastAsia="Arial" w:hAnsi="Verdana" w:cs="Arial"/>
          <w:iCs/>
          <w:sz w:val="20"/>
          <w:szCs w:val="20"/>
        </w:rPr>
      </w:pPr>
      <w:r w:rsidRPr="00690CC2">
        <w:rPr>
          <w:rFonts w:ascii="Verdana" w:eastAsia="Calibri" w:hAnsi="Verdana" w:cs="Calibri"/>
          <w:b/>
          <w:sz w:val="20"/>
          <w:szCs w:val="20"/>
        </w:rPr>
        <w:t>Blogi:</w:t>
      </w:r>
      <w:r w:rsidRPr="00690CC2">
        <w:rPr>
          <w:rFonts w:ascii="Verdana" w:eastAsia="Calibri" w:hAnsi="Verdana" w:cs="Calibri"/>
          <w:sz w:val="20"/>
          <w:szCs w:val="20"/>
        </w:rPr>
        <w:t xml:space="preserve"> Blogs ir tīmekļa vietnes veids vai vietnes daļa, ko parasti uztur indivīds, kas regulāri ievieto komentārus, notikumu aprakstus vai citu materiālu, piemēram, attēlus vai video. </w:t>
      </w:r>
      <w:r w:rsidR="00CC5791" w:rsidRPr="00690CC2">
        <w:rPr>
          <w:rFonts w:ascii="Verdana" w:eastAsia="Calibri" w:hAnsi="Verdana" w:cs="Calibri"/>
          <w:sz w:val="20"/>
          <w:szCs w:val="20"/>
        </w:rPr>
        <w:t>Lielākā</w:t>
      </w:r>
      <w:r w:rsidRPr="00690CC2">
        <w:rPr>
          <w:rFonts w:ascii="Verdana" w:eastAsia="Calibri" w:hAnsi="Verdana" w:cs="Calibri"/>
          <w:sz w:val="20"/>
          <w:szCs w:val="20"/>
        </w:rPr>
        <w:t xml:space="preserve"> daļa blogu ir interaktīvi, ļaujot apmeklētājiem atstāt komentārus un pat ziņas, ziņojumus citiem, izmantojot logrīkus</w:t>
      </w:r>
      <w:r w:rsidR="00CC5791">
        <w:rPr>
          <w:rFonts w:ascii="Verdana" w:eastAsia="Calibri" w:hAnsi="Verdana" w:cs="Calibri"/>
          <w:sz w:val="20"/>
          <w:szCs w:val="20"/>
        </w:rPr>
        <w:t xml:space="preserve">  blog</w:t>
      </w:r>
      <w:r w:rsidRPr="00690CC2">
        <w:rPr>
          <w:rFonts w:ascii="Verdana" w:eastAsia="Calibri" w:hAnsi="Verdana" w:cs="Calibri"/>
          <w:sz w:val="20"/>
          <w:szCs w:val="20"/>
        </w:rPr>
        <w:t>ā un tā ir interaktivitāte, kas atšķir tos no citām statiska satura tīmekļa lapām.</w:t>
      </w:r>
    </w:p>
    <w:p w:rsidR="00690CC2" w:rsidRPr="00690CC2" w:rsidRDefault="00690CC2" w:rsidP="00690CC2">
      <w:pPr>
        <w:pStyle w:val="ListParagraph"/>
        <w:rPr>
          <w:rFonts w:ascii="Verdana" w:eastAsia="Calibri" w:hAnsi="Verdana" w:cs="Calibri"/>
          <w:b/>
          <w:sz w:val="20"/>
          <w:szCs w:val="20"/>
        </w:rPr>
      </w:pPr>
    </w:p>
    <w:p w:rsidR="00535C7A" w:rsidRPr="00690CC2" w:rsidRDefault="00690CC2" w:rsidP="00EC4FDE">
      <w:pPr>
        <w:pStyle w:val="ListParagraph"/>
        <w:numPr>
          <w:ilvl w:val="0"/>
          <w:numId w:val="77"/>
        </w:numPr>
        <w:pBdr>
          <w:top w:val="nil"/>
          <w:left w:val="nil"/>
          <w:bottom w:val="nil"/>
          <w:right w:val="nil"/>
          <w:between w:val="nil"/>
          <w:bar w:val="nil"/>
        </w:pBdr>
        <w:spacing w:line="276" w:lineRule="auto"/>
        <w:ind w:left="579"/>
        <w:rPr>
          <w:rFonts w:ascii="Verdana" w:eastAsia="Arial" w:hAnsi="Verdana" w:cs="Arial"/>
          <w:iCs/>
          <w:sz w:val="20"/>
          <w:szCs w:val="20"/>
        </w:rPr>
      </w:pPr>
      <w:r w:rsidRPr="00690CC2">
        <w:rPr>
          <w:rFonts w:ascii="Verdana" w:eastAsia="Calibri" w:hAnsi="Verdana" w:cs="Calibri"/>
          <w:b/>
          <w:sz w:val="20"/>
          <w:szCs w:val="20"/>
        </w:rPr>
        <w:t>Tērzēšana:</w:t>
      </w:r>
      <w:r w:rsidRPr="00690CC2">
        <w:rPr>
          <w:rFonts w:ascii="Verdana" w:eastAsia="Calibri" w:hAnsi="Verdana" w:cs="Calibri"/>
          <w:sz w:val="20"/>
          <w:szCs w:val="20"/>
        </w:rPr>
        <w:t xml:space="preserve">  saziņa internetā, kas piedāvā tūlītēju uz tekstu balstītu ziņojumu nodošanu no sūtītāja līdz saņēmējam, tādējādi likvidējot aizkavēšanos vizuālai piekļuvei nosūtītam ziņojumam,  nekavējot saziņas plūsmu jebkurā no virzieniem. Tiešsaistes tērzēšana var būt gan divu personu saziņa, gan saziņa no viena sūtītāja uz daudziem </w:t>
      </w:r>
      <w:r w:rsidR="00CC5791" w:rsidRPr="00690CC2">
        <w:rPr>
          <w:rFonts w:ascii="Verdana" w:eastAsia="Calibri" w:hAnsi="Verdana" w:cs="Calibri"/>
          <w:sz w:val="20"/>
          <w:szCs w:val="20"/>
        </w:rPr>
        <w:t>saņēmējiem</w:t>
      </w:r>
      <w:r w:rsidRPr="00690CC2">
        <w:rPr>
          <w:rFonts w:ascii="Verdana" w:eastAsia="Calibri" w:hAnsi="Verdana" w:cs="Calibri"/>
          <w:sz w:val="20"/>
          <w:szCs w:val="20"/>
        </w:rPr>
        <w:t>.</w:t>
      </w:r>
    </w:p>
    <w:p w:rsidR="00535C7A" w:rsidRPr="00080A65" w:rsidRDefault="00535C7A" w:rsidP="00535C7A">
      <w:pPr>
        <w:pBdr>
          <w:top w:val="nil"/>
          <w:left w:val="nil"/>
          <w:bottom w:val="nil"/>
          <w:right w:val="nil"/>
          <w:between w:val="nil"/>
          <w:bar w:val="nil"/>
        </w:pBdr>
        <w:spacing w:line="276" w:lineRule="auto"/>
        <w:jc w:val="both"/>
        <w:rPr>
          <w:rFonts w:ascii="Verdana" w:eastAsia="Arial" w:hAnsi="Verdana" w:cs="Arial"/>
          <w:iCs/>
          <w:sz w:val="20"/>
          <w:szCs w:val="20"/>
        </w:rPr>
      </w:pPr>
    </w:p>
    <w:p w:rsidR="00535C7A" w:rsidRPr="00080A65" w:rsidRDefault="00535C7A" w:rsidP="00535C7A">
      <w:pPr>
        <w:pBdr>
          <w:top w:val="nil"/>
          <w:left w:val="nil"/>
          <w:bottom w:val="nil"/>
          <w:right w:val="nil"/>
          <w:between w:val="nil"/>
          <w:bar w:val="nil"/>
        </w:pBdr>
        <w:spacing w:line="276" w:lineRule="auto"/>
        <w:jc w:val="both"/>
        <w:rPr>
          <w:rFonts w:ascii="Verdana" w:eastAsia="Arial" w:hAnsi="Verdana" w:cs="Arial"/>
          <w:iCs/>
          <w:sz w:val="20"/>
          <w:szCs w:val="20"/>
        </w:rPr>
      </w:pPr>
    </w:p>
    <w:p w:rsidR="00535C7A" w:rsidRPr="00080A65" w:rsidRDefault="00535C7A" w:rsidP="00535C7A">
      <w:pPr>
        <w:pBdr>
          <w:top w:val="nil"/>
          <w:left w:val="nil"/>
          <w:bottom w:val="nil"/>
          <w:right w:val="nil"/>
          <w:between w:val="nil"/>
          <w:bar w:val="nil"/>
        </w:pBdr>
        <w:spacing w:line="276" w:lineRule="auto"/>
        <w:jc w:val="both"/>
        <w:rPr>
          <w:rFonts w:ascii="Verdana" w:eastAsia="Arial" w:hAnsi="Verdana" w:cs="Arial"/>
          <w:iCs/>
          <w:sz w:val="20"/>
          <w:szCs w:val="20"/>
        </w:rPr>
      </w:pPr>
    </w:p>
    <w:p w:rsidR="003D731C" w:rsidRDefault="00690CC2">
      <w:pPr>
        <w:pBdr>
          <w:top w:val="nil"/>
          <w:left w:val="nil"/>
          <w:bottom w:val="nil"/>
          <w:right w:val="nil"/>
          <w:between w:val="nil"/>
          <w:bar w:val="nil"/>
        </w:pBdr>
        <w:spacing w:line="276" w:lineRule="auto"/>
        <w:rPr>
          <w:rFonts w:ascii="Verdana" w:eastAsia="Calibri" w:hAnsi="Verdana" w:cs="Calibri"/>
          <w:b/>
          <w:bCs/>
          <w:i/>
          <w:iCs/>
          <w:sz w:val="20"/>
          <w:szCs w:val="20"/>
        </w:rPr>
      </w:pPr>
      <w:r>
        <w:rPr>
          <w:rFonts w:ascii="Verdana" w:eastAsia="Calibri" w:hAnsi="Verdana" w:cs="Calibri"/>
          <w:b/>
          <w:bCs/>
          <w:i/>
          <w:iCs/>
          <w:sz w:val="20"/>
          <w:szCs w:val="20"/>
        </w:rPr>
        <w:t>Mehānismi</w:t>
      </w:r>
    </w:p>
    <w:p w:rsidR="00690CC2" w:rsidRPr="00080A65" w:rsidRDefault="00690CC2">
      <w:pPr>
        <w:pBdr>
          <w:top w:val="nil"/>
          <w:left w:val="nil"/>
          <w:bottom w:val="nil"/>
          <w:right w:val="nil"/>
          <w:between w:val="nil"/>
          <w:bar w:val="nil"/>
        </w:pBdr>
        <w:spacing w:line="276" w:lineRule="auto"/>
        <w:rPr>
          <w:rFonts w:ascii="Verdana" w:eastAsia="Calibri" w:hAnsi="Verdana" w:cs="Calibri"/>
          <w:b/>
          <w:bCs/>
          <w:i/>
          <w:iCs/>
          <w:sz w:val="20"/>
          <w:szCs w:val="20"/>
        </w:rPr>
      </w:pPr>
    </w:p>
    <w:p w:rsidR="00F4165B" w:rsidRDefault="00F4165B" w:rsidP="00EC4FDE">
      <w:pPr>
        <w:pStyle w:val="ListParagraph"/>
        <w:numPr>
          <w:ilvl w:val="0"/>
          <w:numId w:val="78"/>
        </w:numPr>
        <w:pBdr>
          <w:top w:val="nil"/>
          <w:left w:val="nil"/>
          <w:bottom w:val="nil"/>
          <w:right w:val="nil"/>
          <w:between w:val="nil"/>
          <w:bar w:val="nil"/>
        </w:pBdr>
        <w:spacing w:line="276" w:lineRule="auto"/>
        <w:ind w:left="549"/>
        <w:rPr>
          <w:rFonts w:ascii="Verdana" w:eastAsia="Calibri" w:hAnsi="Verdana" w:cs="Calibri"/>
          <w:sz w:val="20"/>
          <w:szCs w:val="20"/>
        </w:rPr>
      </w:pPr>
      <w:r w:rsidRPr="006E3A0F">
        <w:rPr>
          <w:rFonts w:ascii="Verdana" w:eastAsia="Calibri" w:hAnsi="Verdana" w:cs="Calibri"/>
          <w:b/>
          <w:sz w:val="20"/>
          <w:szCs w:val="20"/>
        </w:rPr>
        <w:t>E</w:t>
      </w:r>
      <w:r>
        <w:rPr>
          <w:rFonts w:ascii="Verdana" w:eastAsia="Calibri" w:hAnsi="Verdana" w:cs="Calibri"/>
          <w:b/>
          <w:sz w:val="20"/>
          <w:szCs w:val="20"/>
        </w:rPr>
        <w:t>- balsošana</w:t>
      </w:r>
      <w:r w:rsidRPr="006E3A0F">
        <w:rPr>
          <w:rFonts w:ascii="Verdana" w:eastAsia="Calibri" w:hAnsi="Verdana" w:cs="Calibri"/>
          <w:b/>
          <w:sz w:val="20"/>
          <w:szCs w:val="20"/>
        </w:rPr>
        <w:t xml:space="preserve"> (</w:t>
      </w:r>
      <w:r>
        <w:rPr>
          <w:rFonts w:ascii="Verdana" w:eastAsia="Calibri" w:hAnsi="Verdana" w:cs="Calibri"/>
          <w:b/>
          <w:sz w:val="20"/>
          <w:szCs w:val="20"/>
        </w:rPr>
        <w:t>elektroniskā balsošana</w:t>
      </w:r>
      <w:r w:rsidRPr="006E3A0F">
        <w:rPr>
          <w:rFonts w:ascii="Verdana" w:eastAsia="Calibri" w:hAnsi="Verdana" w:cs="Calibri"/>
          <w:b/>
          <w:sz w:val="20"/>
          <w:szCs w:val="20"/>
        </w:rPr>
        <w:t>):</w:t>
      </w:r>
      <w:r w:rsidRPr="006E3A0F">
        <w:rPr>
          <w:rFonts w:ascii="Verdana" w:eastAsia="Calibri" w:hAnsi="Verdana" w:cs="Calibri"/>
          <w:sz w:val="20"/>
          <w:szCs w:val="20"/>
        </w:rPr>
        <w:t xml:space="preserve"> </w:t>
      </w:r>
      <w:r w:rsidRPr="000C5641">
        <w:rPr>
          <w:rFonts w:ascii="Verdana" w:eastAsia="Calibri" w:hAnsi="Verdana" w:cs="Calibri"/>
          <w:sz w:val="20"/>
          <w:szCs w:val="20"/>
        </w:rPr>
        <w:t>t</w:t>
      </w:r>
      <w:r>
        <w:rPr>
          <w:rFonts w:ascii="Verdana" w:eastAsia="Calibri" w:hAnsi="Verdana" w:cs="Calibri"/>
          <w:sz w:val="20"/>
          <w:szCs w:val="20"/>
        </w:rPr>
        <w:t>ā</w:t>
      </w:r>
      <w:r w:rsidRPr="000C5641">
        <w:rPr>
          <w:rFonts w:ascii="Verdana" w:eastAsia="Calibri" w:hAnsi="Verdana" w:cs="Calibri"/>
          <w:sz w:val="20"/>
          <w:szCs w:val="20"/>
        </w:rPr>
        <w:t xml:space="preserve"> var ietvert dažāda līmeņa tehnoloģijas, kā perfokart</w:t>
      </w:r>
      <w:r>
        <w:rPr>
          <w:rFonts w:ascii="Verdana" w:eastAsia="Calibri" w:hAnsi="Verdana" w:cs="Calibri"/>
          <w:sz w:val="20"/>
          <w:szCs w:val="20"/>
        </w:rPr>
        <w:t>es</w:t>
      </w:r>
      <w:r w:rsidRPr="000C5641">
        <w:rPr>
          <w:rFonts w:ascii="Verdana" w:eastAsia="Calibri" w:hAnsi="Verdana" w:cs="Calibri"/>
          <w:sz w:val="20"/>
          <w:szCs w:val="20"/>
        </w:rPr>
        <w:t>, optisk</w:t>
      </w:r>
      <w:r>
        <w:rPr>
          <w:rFonts w:ascii="Verdana" w:eastAsia="Calibri" w:hAnsi="Verdana" w:cs="Calibri"/>
          <w:sz w:val="20"/>
          <w:szCs w:val="20"/>
        </w:rPr>
        <w:t>ās</w:t>
      </w:r>
      <w:r w:rsidRPr="000C5641">
        <w:rPr>
          <w:rFonts w:ascii="Verdana" w:eastAsia="Calibri" w:hAnsi="Verdana" w:cs="Calibri"/>
          <w:sz w:val="20"/>
          <w:szCs w:val="20"/>
        </w:rPr>
        <w:t xml:space="preserve"> skenēšanas balsošanas sistēm</w:t>
      </w:r>
      <w:r>
        <w:rPr>
          <w:rFonts w:ascii="Verdana" w:eastAsia="Calibri" w:hAnsi="Verdana" w:cs="Calibri"/>
          <w:sz w:val="20"/>
          <w:szCs w:val="20"/>
        </w:rPr>
        <w:t>as</w:t>
      </w:r>
      <w:r w:rsidRPr="000C5641">
        <w:rPr>
          <w:rFonts w:ascii="Verdana" w:eastAsia="Calibri" w:hAnsi="Verdana" w:cs="Calibri"/>
          <w:sz w:val="20"/>
          <w:szCs w:val="20"/>
        </w:rPr>
        <w:t xml:space="preserve"> un specializēt</w:t>
      </w:r>
      <w:r>
        <w:rPr>
          <w:rFonts w:ascii="Verdana" w:eastAsia="Calibri" w:hAnsi="Verdana" w:cs="Calibri"/>
          <w:sz w:val="20"/>
          <w:szCs w:val="20"/>
        </w:rPr>
        <w:t xml:space="preserve">as </w:t>
      </w:r>
      <w:r w:rsidRPr="000C5641">
        <w:rPr>
          <w:rFonts w:ascii="Verdana" w:eastAsia="Calibri" w:hAnsi="Verdana" w:cs="Calibri"/>
          <w:sz w:val="20"/>
          <w:szCs w:val="20"/>
        </w:rPr>
        <w:t>balsošanas kabīn</w:t>
      </w:r>
      <w:r>
        <w:rPr>
          <w:rFonts w:ascii="Verdana" w:eastAsia="Calibri" w:hAnsi="Verdana" w:cs="Calibri"/>
          <w:sz w:val="20"/>
          <w:szCs w:val="20"/>
        </w:rPr>
        <w:t>e</w:t>
      </w:r>
      <w:r w:rsidRPr="000C5641">
        <w:rPr>
          <w:rFonts w:ascii="Verdana" w:eastAsia="Calibri" w:hAnsi="Verdana" w:cs="Calibri"/>
          <w:sz w:val="20"/>
          <w:szCs w:val="20"/>
        </w:rPr>
        <w:t>s</w:t>
      </w:r>
    </w:p>
    <w:p w:rsidR="00F4165B" w:rsidRPr="006E3A0F" w:rsidRDefault="00F4165B" w:rsidP="00F4165B">
      <w:pPr>
        <w:pStyle w:val="ListParagraph"/>
        <w:pBdr>
          <w:top w:val="nil"/>
          <w:left w:val="nil"/>
          <w:bottom w:val="nil"/>
          <w:right w:val="nil"/>
          <w:between w:val="nil"/>
          <w:bar w:val="nil"/>
        </w:pBdr>
        <w:spacing w:line="276" w:lineRule="auto"/>
        <w:ind w:left="549"/>
        <w:rPr>
          <w:rFonts w:ascii="Verdana" w:eastAsia="Calibri" w:hAnsi="Verdana" w:cs="Calibri"/>
          <w:sz w:val="20"/>
          <w:szCs w:val="20"/>
        </w:rPr>
      </w:pPr>
    </w:p>
    <w:p w:rsidR="00F4165B" w:rsidRDefault="00F4165B" w:rsidP="00EC4FDE">
      <w:pPr>
        <w:pStyle w:val="ListParagraph"/>
        <w:numPr>
          <w:ilvl w:val="0"/>
          <w:numId w:val="78"/>
        </w:numPr>
        <w:pBdr>
          <w:top w:val="nil"/>
          <w:left w:val="nil"/>
          <w:bottom w:val="nil"/>
          <w:right w:val="nil"/>
          <w:between w:val="nil"/>
          <w:bar w:val="nil"/>
        </w:pBdr>
        <w:spacing w:line="276" w:lineRule="auto"/>
        <w:ind w:left="549"/>
        <w:rPr>
          <w:rFonts w:ascii="Verdana" w:eastAsia="Calibri" w:hAnsi="Verdana" w:cs="Calibri"/>
          <w:sz w:val="20"/>
          <w:szCs w:val="20"/>
        </w:rPr>
      </w:pPr>
      <w:r>
        <w:rPr>
          <w:rFonts w:ascii="Verdana" w:eastAsia="Calibri" w:hAnsi="Verdana" w:cs="Calibri"/>
          <w:b/>
          <w:sz w:val="20"/>
          <w:szCs w:val="20"/>
        </w:rPr>
        <w:t>Novērtēšanas sistēmas</w:t>
      </w:r>
      <w:r w:rsidRPr="006E3A0F">
        <w:rPr>
          <w:rFonts w:ascii="Verdana" w:eastAsia="Calibri" w:hAnsi="Verdana" w:cs="Calibri"/>
          <w:b/>
          <w:sz w:val="20"/>
          <w:szCs w:val="20"/>
        </w:rPr>
        <w:t>,</w:t>
      </w:r>
      <w:r>
        <w:rPr>
          <w:rFonts w:ascii="Verdana" w:eastAsia="Calibri" w:hAnsi="Verdana" w:cs="Calibri"/>
          <w:b/>
          <w:sz w:val="20"/>
          <w:szCs w:val="20"/>
        </w:rPr>
        <w:t xml:space="preserve"> </w:t>
      </w:r>
      <w:r w:rsidRPr="006E3A0F">
        <w:rPr>
          <w:rFonts w:ascii="Verdana" w:eastAsia="Calibri" w:hAnsi="Verdana" w:cs="Calibri"/>
          <w:sz w:val="20"/>
          <w:szCs w:val="20"/>
        </w:rPr>
        <w:t xml:space="preserve"> </w:t>
      </w:r>
      <w:r>
        <w:rPr>
          <w:rFonts w:ascii="Verdana" w:eastAsia="Calibri" w:hAnsi="Verdana" w:cs="Calibri"/>
          <w:sz w:val="20"/>
          <w:szCs w:val="20"/>
        </w:rPr>
        <w:t>kur vērtējums objektiem un to grupām (piemēram, pakalpojumiem, precēm vai organizācijām) tiek izskaitļots un publicēts, pamatojoties uz dažādu līdzdalības rīku iegūtiem atzinumiem</w:t>
      </w:r>
    </w:p>
    <w:p w:rsidR="00F4165B" w:rsidRPr="00F4165B" w:rsidRDefault="00F4165B" w:rsidP="00F4165B">
      <w:pPr>
        <w:pBdr>
          <w:top w:val="nil"/>
          <w:left w:val="nil"/>
          <w:bottom w:val="nil"/>
          <w:right w:val="nil"/>
          <w:between w:val="nil"/>
          <w:bar w:val="nil"/>
        </w:pBdr>
        <w:spacing w:line="276" w:lineRule="auto"/>
        <w:rPr>
          <w:rFonts w:ascii="Verdana" w:eastAsia="Calibri" w:hAnsi="Verdana" w:cs="Calibri"/>
          <w:sz w:val="20"/>
          <w:szCs w:val="20"/>
        </w:rPr>
      </w:pPr>
    </w:p>
    <w:p w:rsidR="00F4165B" w:rsidRDefault="00F4165B" w:rsidP="00EC4FDE">
      <w:pPr>
        <w:pStyle w:val="ListParagraph"/>
        <w:numPr>
          <w:ilvl w:val="0"/>
          <w:numId w:val="78"/>
        </w:numPr>
        <w:pBdr>
          <w:top w:val="nil"/>
          <w:left w:val="nil"/>
          <w:bottom w:val="nil"/>
          <w:right w:val="nil"/>
          <w:between w:val="nil"/>
          <w:bar w:val="nil"/>
        </w:pBdr>
        <w:spacing w:line="276" w:lineRule="auto"/>
        <w:ind w:left="549"/>
        <w:rPr>
          <w:rFonts w:ascii="Verdana" w:eastAsia="Calibri" w:hAnsi="Verdana" w:cs="Calibri"/>
          <w:sz w:val="20"/>
          <w:szCs w:val="20"/>
        </w:rPr>
      </w:pPr>
      <w:r>
        <w:rPr>
          <w:rFonts w:ascii="Verdana" w:eastAsia="Calibri" w:hAnsi="Verdana" w:cs="Calibri"/>
          <w:b/>
          <w:sz w:val="20"/>
          <w:szCs w:val="20"/>
        </w:rPr>
        <w:t>Internet lūgumraksti</w:t>
      </w:r>
      <w:r w:rsidRPr="006E3A0F">
        <w:rPr>
          <w:rFonts w:ascii="Verdana" w:eastAsia="Calibri" w:hAnsi="Verdana" w:cs="Calibri"/>
          <w:b/>
          <w:sz w:val="20"/>
          <w:szCs w:val="20"/>
        </w:rPr>
        <w:t>.</w:t>
      </w:r>
      <w:r w:rsidRPr="006E3A0F">
        <w:rPr>
          <w:rFonts w:ascii="Verdana" w:eastAsia="Calibri" w:hAnsi="Verdana" w:cs="Calibri"/>
          <w:sz w:val="20"/>
          <w:szCs w:val="20"/>
        </w:rPr>
        <w:t xml:space="preserve"> </w:t>
      </w:r>
      <w:r>
        <w:rPr>
          <w:rFonts w:ascii="Verdana" w:eastAsia="Calibri" w:hAnsi="Verdana" w:cs="Calibri"/>
          <w:sz w:val="20"/>
          <w:szCs w:val="20"/>
        </w:rPr>
        <w:t xml:space="preserve"> Lūgumraksti, kas publicēti tīmekļa vietnē</w:t>
      </w:r>
      <w:r w:rsidRPr="006E3A0F">
        <w:rPr>
          <w:rFonts w:ascii="Verdana" w:eastAsia="Calibri" w:hAnsi="Verdana" w:cs="Calibri"/>
          <w:sz w:val="20"/>
          <w:szCs w:val="20"/>
        </w:rPr>
        <w:t xml:space="preserve">. </w:t>
      </w:r>
      <w:r>
        <w:rPr>
          <w:rFonts w:ascii="Verdana" w:eastAsia="Calibri" w:hAnsi="Verdana" w:cs="Calibri"/>
          <w:sz w:val="20"/>
          <w:szCs w:val="20"/>
        </w:rPr>
        <w:t xml:space="preserve">Apmeklētāji uz tīmekļa vietnē ievietotu jautājumu var pievienot savas e- </w:t>
      </w:r>
      <w:r>
        <w:rPr>
          <w:rFonts w:ascii="Verdana" w:eastAsia="Calibri" w:hAnsi="Verdana" w:cs="Calibri"/>
          <w:sz w:val="20"/>
          <w:szCs w:val="20"/>
        </w:rPr>
        <w:lastRenderedPageBreak/>
        <w:t>pasta adreses, un, kad pietiekami daudz „parakstu” ir savākts, apkopojoša vēstule var tikt piegādāta lūguma adresātam, parasti pa e- pastu.</w:t>
      </w:r>
    </w:p>
    <w:p w:rsidR="00F4165B" w:rsidRPr="00F4165B" w:rsidRDefault="00F4165B" w:rsidP="00F4165B">
      <w:pPr>
        <w:pBdr>
          <w:top w:val="nil"/>
          <w:left w:val="nil"/>
          <w:bottom w:val="nil"/>
          <w:right w:val="nil"/>
          <w:between w:val="nil"/>
          <w:bar w:val="nil"/>
        </w:pBdr>
        <w:spacing w:line="276" w:lineRule="auto"/>
        <w:rPr>
          <w:rFonts w:ascii="Verdana" w:eastAsia="Calibri" w:hAnsi="Verdana" w:cs="Calibri"/>
          <w:sz w:val="20"/>
          <w:szCs w:val="20"/>
        </w:rPr>
      </w:pPr>
    </w:p>
    <w:p w:rsidR="00F4165B" w:rsidRDefault="00F4165B" w:rsidP="00EC4FDE">
      <w:pPr>
        <w:pStyle w:val="ListParagraph"/>
        <w:numPr>
          <w:ilvl w:val="0"/>
          <w:numId w:val="78"/>
        </w:numPr>
        <w:pBdr>
          <w:top w:val="nil"/>
          <w:left w:val="nil"/>
          <w:bottom w:val="nil"/>
          <w:right w:val="nil"/>
          <w:between w:val="nil"/>
          <w:bar w:val="nil"/>
        </w:pBdr>
        <w:spacing w:line="276" w:lineRule="auto"/>
        <w:ind w:left="549"/>
        <w:rPr>
          <w:rFonts w:ascii="Verdana" w:eastAsia="Calibri" w:hAnsi="Verdana" w:cs="Calibri"/>
          <w:sz w:val="20"/>
          <w:szCs w:val="20"/>
        </w:rPr>
      </w:pPr>
      <w:r>
        <w:rPr>
          <w:rFonts w:ascii="Verdana" w:eastAsia="Calibri" w:hAnsi="Verdana" w:cs="Calibri"/>
          <w:b/>
          <w:sz w:val="20"/>
          <w:szCs w:val="20"/>
        </w:rPr>
        <w:t>Pārredzamības instrumenti</w:t>
      </w:r>
      <w:r w:rsidRPr="006E3A0F">
        <w:rPr>
          <w:rFonts w:ascii="Verdana" w:eastAsia="Calibri" w:hAnsi="Verdana" w:cs="Calibri"/>
          <w:b/>
          <w:sz w:val="20"/>
          <w:szCs w:val="20"/>
        </w:rPr>
        <w:t>,</w:t>
      </w:r>
      <w:r w:rsidRPr="006E3A0F">
        <w:rPr>
          <w:rFonts w:ascii="Verdana" w:eastAsia="Calibri" w:hAnsi="Verdana" w:cs="Calibri"/>
          <w:sz w:val="20"/>
          <w:szCs w:val="20"/>
        </w:rPr>
        <w:t xml:space="preserve"> </w:t>
      </w:r>
      <w:r>
        <w:rPr>
          <w:rFonts w:ascii="Verdana" w:eastAsia="Calibri" w:hAnsi="Verdana" w:cs="Calibri"/>
          <w:sz w:val="20"/>
          <w:szCs w:val="20"/>
        </w:rPr>
        <w:t>e- līdzdalības stimulēšanai, veidojot uzticēšanos attiecībās ar iedzīvotājiem</w:t>
      </w:r>
    </w:p>
    <w:p w:rsidR="00535C7A" w:rsidRPr="00F4165B" w:rsidRDefault="00535C7A" w:rsidP="00535C7A">
      <w:pPr>
        <w:pStyle w:val="ListParagraph"/>
        <w:rPr>
          <w:rFonts w:ascii="Verdana" w:eastAsia="Arial" w:hAnsi="Verdana" w:cs="Arial"/>
          <w:i/>
          <w:iCs/>
          <w:sz w:val="20"/>
          <w:szCs w:val="20"/>
        </w:rPr>
      </w:pPr>
    </w:p>
    <w:p w:rsidR="00535C7A" w:rsidRPr="00080A65" w:rsidRDefault="00535C7A" w:rsidP="00535C7A">
      <w:pPr>
        <w:pStyle w:val="ListParagraph"/>
        <w:pBdr>
          <w:top w:val="nil"/>
          <w:left w:val="nil"/>
          <w:bottom w:val="nil"/>
          <w:right w:val="nil"/>
          <w:between w:val="nil"/>
          <w:bar w:val="nil"/>
        </w:pBdr>
        <w:spacing w:line="276" w:lineRule="auto"/>
        <w:ind w:left="1080"/>
        <w:jc w:val="both"/>
        <w:rPr>
          <w:rFonts w:ascii="Verdana" w:eastAsia="Arial" w:hAnsi="Verdana" w:cs="Arial"/>
          <w:i/>
          <w:iCs/>
          <w:sz w:val="20"/>
          <w:szCs w:val="20"/>
        </w:rPr>
      </w:pPr>
    </w:p>
    <w:p w:rsidR="003D731C" w:rsidRDefault="00F4165B">
      <w:pPr>
        <w:pBdr>
          <w:top w:val="nil"/>
          <w:left w:val="nil"/>
          <w:bottom w:val="nil"/>
          <w:right w:val="nil"/>
          <w:between w:val="nil"/>
          <w:bar w:val="nil"/>
        </w:pBdr>
        <w:spacing w:line="276" w:lineRule="auto"/>
        <w:rPr>
          <w:rFonts w:ascii="Verdana" w:eastAsia="Calibri" w:hAnsi="Verdana" w:cs="Calibri"/>
          <w:b/>
          <w:bCs/>
          <w:i/>
          <w:iCs/>
          <w:sz w:val="20"/>
          <w:szCs w:val="20"/>
        </w:rPr>
      </w:pPr>
      <w:r>
        <w:rPr>
          <w:rFonts w:ascii="Verdana" w:eastAsia="Calibri" w:hAnsi="Verdana" w:cs="Calibri"/>
          <w:b/>
          <w:bCs/>
          <w:i/>
          <w:iCs/>
          <w:sz w:val="20"/>
          <w:szCs w:val="20"/>
        </w:rPr>
        <w:t>Uzskaite un analīze</w:t>
      </w:r>
    </w:p>
    <w:p w:rsidR="00F4165B" w:rsidRPr="00080A65" w:rsidRDefault="00F4165B">
      <w:pPr>
        <w:pBdr>
          <w:top w:val="nil"/>
          <w:left w:val="nil"/>
          <w:bottom w:val="nil"/>
          <w:right w:val="nil"/>
          <w:between w:val="nil"/>
          <w:bar w:val="nil"/>
        </w:pBdr>
        <w:spacing w:line="276" w:lineRule="auto"/>
        <w:rPr>
          <w:rFonts w:ascii="Verdana" w:eastAsia="Calibri" w:hAnsi="Verdana" w:cs="Calibri"/>
          <w:b/>
          <w:bCs/>
          <w:i/>
          <w:iCs/>
          <w:sz w:val="20"/>
          <w:szCs w:val="20"/>
        </w:rPr>
      </w:pPr>
    </w:p>
    <w:p w:rsidR="00F4165B" w:rsidRPr="006E3A0F" w:rsidRDefault="00F4165B" w:rsidP="00EC4FDE">
      <w:pPr>
        <w:pStyle w:val="ListParagraph"/>
        <w:numPr>
          <w:ilvl w:val="0"/>
          <w:numId w:val="79"/>
        </w:numPr>
        <w:pBdr>
          <w:top w:val="nil"/>
          <w:left w:val="nil"/>
          <w:bottom w:val="nil"/>
          <w:right w:val="nil"/>
          <w:between w:val="nil"/>
          <w:bar w:val="nil"/>
        </w:pBdr>
        <w:spacing w:line="276" w:lineRule="auto"/>
        <w:ind w:left="569"/>
        <w:rPr>
          <w:rFonts w:ascii="Verdana" w:eastAsia="Calibri" w:hAnsi="Verdana" w:cs="Calibri"/>
          <w:sz w:val="20"/>
          <w:szCs w:val="20"/>
        </w:rPr>
      </w:pPr>
      <w:r>
        <w:rPr>
          <w:rFonts w:ascii="Verdana" w:eastAsia="Calibri" w:hAnsi="Verdana" w:cs="Calibri"/>
          <w:sz w:val="20"/>
          <w:szCs w:val="20"/>
        </w:rPr>
        <w:t>Digitālā uzskaite</w:t>
      </w:r>
    </w:p>
    <w:p w:rsidR="00F4165B" w:rsidRPr="006E3A0F" w:rsidRDefault="00F4165B" w:rsidP="00EC4FDE">
      <w:pPr>
        <w:pStyle w:val="ListParagraph"/>
        <w:numPr>
          <w:ilvl w:val="0"/>
          <w:numId w:val="79"/>
        </w:numPr>
        <w:pBdr>
          <w:top w:val="nil"/>
          <w:left w:val="nil"/>
          <w:bottom w:val="nil"/>
          <w:right w:val="nil"/>
          <w:between w:val="nil"/>
          <w:bar w:val="nil"/>
        </w:pBdr>
        <w:spacing w:line="276" w:lineRule="auto"/>
        <w:ind w:left="569"/>
        <w:rPr>
          <w:rFonts w:ascii="Verdana" w:eastAsia="Calibri" w:hAnsi="Verdana" w:cs="Calibri"/>
          <w:sz w:val="20"/>
          <w:szCs w:val="20"/>
        </w:rPr>
      </w:pPr>
      <w:r w:rsidRPr="006E3A0F">
        <w:rPr>
          <w:rFonts w:ascii="Verdana" w:eastAsia="Calibri" w:hAnsi="Verdana" w:cs="Calibri"/>
          <w:sz w:val="20"/>
          <w:szCs w:val="20"/>
        </w:rPr>
        <w:t>Dat</w:t>
      </w:r>
      <w:r>
        <w:rPr>
          <w:rFonts w:ascii="Verdana" w:eastAsia="Calibri" w:hAnsi="Verdana" w:cs="Calibri"/>
          <w:sz w:val="20"/>
          <w:szCs w:val="20"/>
        </w:rPr>
        <w:t>u ieguve</w:t>
      </w:r>
    </w:p>
    <w:p w:rsidR="00F4165B" w:rsidRPr="00F4165B" w:rsidRDefault="00F4165B" w:rsidP="00EC4FDE">
      <w:pPr>
        <w:pStyle w:val="ListParagraph"/>
        <w:numPr>
          <w:ilvl w:val="0"/>
          <w:numId w:val="79"/>
        </w:numPr>
        <w:pBdr>
          <w:top w:val="nil"/>
          <w:left w:val="nil"/>
          <w:bottom w:val="nil"/>
          <w:right w:val="nil"/>
          <w:between w:val="nil"/>
          <w:bar w:val="nil"/>
        </w:pBdr>
        <w:spacing w:line="276" w:lineRule="auto"/>
        <w:ind w:left="569"/>
        <w:rPr>
          <w:rFonts w:ascii="Verdana" w:hAnsi="Verdana"/>
          <w:i/>
          <w:iCs/>
          <w:sz w:val="20"/>
          <w:szCs w:val="20"/>
        </w:rPr>
      </w:pPr>
      <w:r w:rsidRPr="00F4165B">
        <w:rPr>
          <w:rFonts w:ascii="Verdana" w:eastAsia="Calibri" w:hAnsi="Verdana" w:cs="Calibri"/>
          <w:sz w:val="20"/>
          <w:szCs w:val="20"/>
        </w:rPr>
        <w:t>Datu vizualizācija</w:t>
      </w:r>
    </w:p>
    <w:p w:rsidR="003D731C" w:rsidRPr="00F4165B" w:rsidRDefault="00F4165B" w:rsidP="00EC4FDE">
      <w:pPr>
        <w:pStyle w:val="ListParagraph"/>
        <w:numPr>
          <w:ilvl w:val="0"/>
          <w:numId w:val="79"/>
        </w:numPr>
        <w:pBdr>
          <w:top w:val="nil"/>
          <w:left w:val="nil"/>
          <w:bottom w:val="nil"/>
          <w:right w:val="nil"/>
          <w:between w:val="nil"/>
          <w:bar w:val="nil"/>
        </w:pBdr>
        <w:spacing w:line="276" w:lineRule="auto"/>
        <w:ind w:left="569"/>
        <w:rPr>
          <w:rFonts w:ascii="Verdana" w:hAnsi="Verdana"/>
          <w:i/>
          <w:iCs/>
          <w:sz w:val="20"/>
          <w:szCs w:val="20"/>
        </w:rPr>
      </w:pPr>
      <w:r w:rsidRPr="00F4165B">
        <w:rPr>
          <w:rFonts w:ascii="Verdana" w:eastAsia="Calibri" w:hAnsi="Verdana" w:cs="Calibri"/>
          <w:sz w:val="20"/>
          <w:szCs w:val="20"/>
        </w:rPr>
        <w:t xml:space="preserve">Modelēšana, kā, piemēram, uz </w:t>
      </w:r>
      <w:r>
        <w:rPr>
          <w:rFonts w:ascii="Verdana" w:eastAsia="Calibri" w:hAnsi="Verdana" w:cs="Calibri"/>
          <w:sz w:val="20"/>
          <w:szCs w:val="20"/>
        </w:rPr>
        <w:t>aģentiem</w:t>
      </w:r>
      <w:r w:rsidRPr="00F4165B">
        <w:rPr>
          <w:rFonts w:ascii="Verdana" w:eastAsia="Calibri" w:hAnsi="Verdana" w:cs="Calibri"/>
          <w:sz w:val="20"/>
          <w:szCs w:val="20"/>
        </w:rPr>
        <w:t xml:space="preserve"> bāzēta sociālā modelēšana</w:t>
      </w:r>
    </w:p>
    <w:p w:rsidR="003D731C" w:rsidRPr="00080A65" w:rsidRDefault="003D731C">
      <w:pPr>
        <w:pBdr>
          <w:top w:val="nil"/>
          <w:left w:val="nil"/>
          <w:bottom w:val="nil"/>
          <w:right w:val="nil"/>
          <w:between w:val="nil"/>
          <w:bar w:val="nil"/>
        </w:pBdr>
        <w:rPr>
          <w:rFonts w:ascii="Verdana" w:hAnsi="Verdana"/>
          <w:i/>
          <w:iCs/>
          <w:sz w:val="20"/>
          <w:szCs w:val="20"/>
        </w:rPr>
      </w:pPr>
    </w:p>
    <w:p w:rsidR="003D731C" w:rsidRDefault="00F4165B">
      <w:pPr>
        <w:pBdr>
          <w:top w:val="nil"/>
          <w:left w:val="nil"/>
          <w:bottom w:val="nil"/>
          <w:right w:val="nil"/>
          <w:between w:val="nil"/>
          <w:bar w:val="nil"/>
        </w:pBdr>
        <w:rPr>
          <w:rFonts w:ascii="Verdana" w:hAnsi="Verdana"/>
          <w:b/>
          <w:bCs/>
          <w:color w:val="0000FF"/>
          <w:sz w:val="20"/>
          <w:szCs w:val="20"/>
        </w:rPr>
      </w:pPr>
      <w:r>
        <w:rPr>
          <w:rFonts w:ascii="Verdana" w:hAnsi="Verdana"/>
          <w:b/>
          <w:bCs/>
          <w:color w:val="0000FF"/>
          <w:sz w:val="20"/>
          <w:szCs w:val="20"/>
        </w:rPr>
        <w:t>Galvenie soļi prioritātes ieviešanai</w:t>
      </w:r>
    </w:p>
    <w:p w:rsidR="00F4165B" w:rsidRPr="00080A65" w:rsidRDefault="00F4165B">
      <w:pPr>
        <w:pBdr>
          <w:top w:val="nil"/>
          <w:left w:val="nil"/>
          <w:bottom w:val="nil"/>
          <w:right w:val="nil"/>
          <w:between w:val="nil"/>
          <w:bar w:val="nil"/>
        </w:pBdr>
        <w:rPr>
          <w:rFonts w:ascii="Verdana" w:hAnsi="Verdana"/>
          <w:b/>
          <w:bCs/>
          <w:color w:val="0000FF"/>
          <w:sz w:val="20"/>
          <w:szCs w:val="20"/>
        </w:rPr>
      </w:pPr>
    </w:p>
    <w:p w:rsidR="003D731C" w:rsidRPr="00080A65" w:rsidRDefault="00F4165B" w:rsidP="00EC4FDE">
      <w:pPr>
        <w:pStyle w:val="ListParagraph"/>
        <w:numPr>
          <w:ilvl w:val="1"/>
          <w:numId w:val="44"/>
        </w:numPr>
        <w:pBdr>
          <w:top w:val="nil"/>
          <w:left w:val="nil"/>
          <w:bottom w:val="nil"/>
          <w:right w:val="nil"/>
          <w:between w:val="nil"/>
          <w:bar w:val="nil"/>
        </w:pBdr>
        <w:spacing w:line="276" w:lineRule="auto"/>
        <w:ind w:left="709" w:hanging="283"/>
        <w:jc w:val="both"/>
        <w:rPr>
          <w:rFonts w:ascii="Verdana" w:eastAsia="Calibri" w:hAnsi="Verdana" w:cs="Calibri"/>
          <w:b/>
          <w:bCs/>
          <w:iCs/>
          <w:sz w:val="20"/>
          <w:szCs w:val="20"/>
        </w:rPr>
      </w:pPr>
      <w:r>
        <w:rPr>
          <w:rFonts w:ascii="Verdana" w:eastAsia="Calibri" w:hAnsi="Verdana" w:cs="Calibri"/>
          <w:b/>
          <w:bCs/>
          <w:iCs/>
          <w:sz w:val="20"/>
          <w:szCs w:val="20"/>
          <w:u w:val="single"/>
        </w:rPr>
        <w:t>Konteksta analīze</w:t>
      </w:r>
      <w:r w:rsidR="003D731C" w:rsidRPr="00080A65">
        <w:rPr>
          <w:rFonts w:ascii="Verdana" w:eastAsia="Calibri" w:hAnsi="Verdana" w:cs="Calibri"/>
          <w:iCs/>
          <w:sz w:val="20"/>
          <w:szCs w:val="20"/>
        </w:rPr>
        <w:t xml:space="preserve"> – </w:t>
      </w:r>
      <w:r>
        <w:rPr>
          <w:rFonts w:ascii="Verdana" w:eastAsia="Calibri" w:hAnsi="Verdana" w:cs="Calibri"/>
          <w:iCs/>
          <w:sz w:val="20"/>
          <w:szCs w:val="20"/>
        </w:rPr>
        <w:t>Pirms uzsākšanas, valsts iestādei ir pienācīgi jāanalizē</w:t>
      </w:r>
      <w:r w:rsidR="003D731C" w:rsidRPr="00080A65">
        <w:rPr>
          <w:rFonts w:ascii="Verdana" w:eastAsia="Calibri" w:hAnsi="Verdana" w:cs="Calibri"/>
          <w:iCs/>
          <w:sz w:val="20"/>
          <w:szCs w:val="20"/>
        </w:rPr>
        <w:t>:</w:t>
      </w:r>
    </w:p>
    <w:p w:rsidR="003D731C" w:rsidRDefault="00F4165B" w:rsidP="00EC4FDE">
      <w:pPr>
        <w:pStyle w:val="ListParagraph"/>
        <w:numPr>
          <w:ilvl w:val="1"/>
          <w:numId w:val="55"/>
        </w:numPr>
        <w:pBdr>
          <w:top w:val="nil"/>
          <w:left w:val="nil"/>
          <w:bottom w:val="nil"/>
          <w:right w:val="nil"/>
          <w:between w:val="nil"/>
          <w:bar w:val="nil"/>
        </w:pBdr>
        <w:spacing w:before="120" w:after="120" w:line="276" w:lineRule="auto"/>
        <w:ind w:left="1417" w:hanging="357"/>
        <w:contextualSpacing w:val="0"/>
        <w:jc w:val="both"/>
        <w:rPr>
          <w:rFonts w:ascii="Verdana" w:eastAsia="Calibri" w:hAnsi="Verdana" w:cs="Calibri"/>
          <w:iCs/>
          <w:sz w:val="20"/>
          <w:szCs w:val="20"/>
        </w:rPr>
      </w:pPr>
      <w:r>
        <w:rPr>
          <w:rFonts w:ascii="Verdana" w:eastAsia="Calibri" w:hAnsi="Verdana" w:cs="Calibri"/>
          <w:iCs/>
          <w:sz w:val="20"/>
          <w:szCs w:val="20"/>
        </w:rPr>
        <w:t>IKT izplatības statuss un lietošana iesaistītajā teritorijā: kurš tiks un ko es varu sasniegt ar manu piedalīšanas iniciatīvu?</w:t>
      </w:r>
    </w:p>
    <w:p w:rsidR="00F4165B" w:rsidRDefault="00345EBA" w:rsidP="00EC4FDE">
      <w:pPr>
        <w:pStyle w:val="ListParagraph"/>
        <w:numPr>
          <w:ilvl w:val="1"/>
          <w:numId w:val="55"/>
        </w:numPr>
        <w:pBdr>
          <w:top w:val="nil"/>
          <w:left w:val="nil"/>
          <w:bottom w:val="nil"/>
          <w:right w:val="nil"/>
          <w:between w:val="nil"/>
          <w:bar w:val="nil"/>
        </w:pBdr>
        <w:spacing w:before="120" w:after="120" w:line="276" w:lineRule="auto"/>
        <w:ind w:left="1417" w:hanging="357"/>
        <w:contextualSpacing w:val="0"/>
        <w:jc w:val="both"/>
        <w:rPr>
          <w:rFonts w:ascii="Verdana" w:eastAsia="Calibri" w:hAnsi="Verdana" w:cs="Calibri"/>
          <w:iCs/>
          <w:sz w:val="20"/>
          <w:szCs w:val="20"/>
        </w:rPr>
      </w:pPr>
      <w:r w:rsidRPr="00345EBA">
        <w:rPr>
          <w:rFonts w:ascii="Verdana" w:eastAsia="Calibri" w:hAnsi="Verdana" w:cs="Calibri"/>
          <w:iCs/>
          <w:sz w:val="20"/>
          <w:szCs w:val="20"/>
        </w:rPr>
        <w:t>Citu līdzīgu un iepriekš izstrādāto iniciatīvu statuss: K</w:t>
      </w:r>
      <w:r>
        <w:rPr>
          <w:rFonts w:ascii="Verdana" w:eastAsia="Calibri" w:hAnsi="Verdana" w:cs="Calibri"/>
          <w:iCs/>
          <w:sz w:val="20"/>
          <w:szCs w:val="20"/>
        </w:rPr>
        <w:t>a</w:t>
      </w:r>
      <w:r w:rsidRPr="00345EBA">
        <w:rPr>
          <w:rFonts w:ascii="Verdana" w:eastAsia="Calibri" w:hAnsi="Verdana" w:cs="Calibri"/>
          <w:iCs/>
          <w:sz w:val="20"/>
          <w:szCs w:val="20"/>
        </w:rPr>
        <w:t>s jau ir izdarīts?</w:t>
      </w:r>
    </w:p>
    <w:p w:rsidR="00345EBA" w:rsidRDefault="00345EBA" w:rsidP="00EC4FDE">
      <w:pPr>
        <w:pStyle w:val="ListParagraph"/>
        <w:numPr>
          <w:ilvl w:val="1"/>
          <w:numId w:val="55"/>
        </w:numPr>
        <w:pBdr>
          <w:top w:val="nil"/>
          <w:left w:val="nil"/>
          <w:bottom w:val="nil"/>
          <w:right w:val="nil"/>
          <w:between w:val="nil"/>
          <w:bar w:val="nil"/>
        </w:pBdr>
        <w:spacing w:before="120" w:after="120" w:line="276" w:lineRule="auto"/>
        <w:ind w:left="1417" w:hanging="357"/>
        <w:contextualSpacing w:val="0"/>
        <w:jc w:val="both"/>
        <w:rPr>
          <w:rFonts w:ascii="Verdana" w:eastAsia="Calibri" w:hAnsi="Verdana" w:cs="Calibri"/>
          <w:iCs/>
          <w:sz w:val="20"/>
          <w:szCs w:val="20"/>
        </w:rPr>
      </w:pPr>
      <w:r>
        <w:rPr>
          <w:rFonts w:ascii="Verdana" w:eastAsia="Calibri" w:hAnsi="Verdana" w:cs="Calibri"/>
          <w:iCs/>
          <w:sz w:val="20"/>
          <w:szCs w:val="20"/>
        </w:rPr>
        <w:t>Identificēt līdzdalības tēmas: Ko iedzīvotāji vēlas?</w:t>
      </w:r>
    </w:p>
    <w:p w:rsidR="00345EBA" w:rsidRPr="00080A65" w:rsidRDefault="00345EBA" w:rsidP="00EC4FDE">
      <w:pPr>
        <w:pStyle w:val="ListParagraph"/>
        <w:numPr>
          <w:ilvl w:val="1"/>
          <w:numId w:val="55"/>
        </w:numPr>
        <w:pBdr>
          <w:top w:val="nil"/>
          <w:left w:val="nil"/>
          <w:bottom w:val="nil"/>
          <w:right w:val="nil"/>
          <w:between w:val="nil"/>
          <w:bar w:val="nil"/>
        </w:pBdr>
        <w:spacing w:before="120" w:after="120" w:line="276" w:lineRule="auto"/>
        <w:ind w:left="1417" w:hanging="357"/>
        <w:contextualSpacing w:val="0"/>
        <w:jc w:val="both"/>
        <w:rPr>
          <w:rFonts w:ascii="Verdana" w:eastAsia="Calibri" w:hAnsi="Verdana" w:cs="Calibri"/>
          <w:iCs/>
          <w:sz w:val="20"/>
          <w:szCs w:val="20"/>
        </w:rPr>
      </w:pPr>
      <w:r>
        <w:rPr>
          <w:rFonts w:ascii="Verdana" w:eastAsia="Calibri" w:hAnsi="Verdana" w:cs="Calibri"/>
          <w:iCs/>
          <w:sz w:val="20"/>
          <w:szCs w:val="20"/>
        </w:rPr>
        <w:t>Sociālo un institucionālo labuma guvēju identifikācija: Ko tēma ietver?</w:t>
      </w:r>
    </w:p>
    <w:p w:rsidR="003D731C" w:rsidRPr="00080A65" w:rsidRDefault="00345EBA" w:rsidP="00EC4FDE">
      <w:pPr>
        <w:pStyle w:val="ListParagraph"/>
        <w:numPr>
          <w:ilvl w:val="1"/>
          <w:numId w:val="44"/>
        </w:numPr>
        <w:pBdr>
          <w:top w:val="nil"/>
          <w:left w:val="nil"/>
          <w:bottom w:val="nil"/>
          <w:right w:val="nil"/>
          <w:between w:val="nil"/>
          <w:bar w:val="nil"/>
        </w:pBdr>
        <w:spacing w:line="276" w:lineRule="auto"/>
        <w:ind w:left="709" w:hanging="283"/>
        <w:jc w:val="both"/>
        <w:rPr>
          <w:rFonts w:ascii="Verdana" w:eastAsia="Calibri" w:hAnsi="Verdana" w:cs="Calibri"/>
          <w:iCs/>
          <w:sz w:val="20"/>
          <w:szCs w:val="20"/>
        </w:rPr>
      </w:pPr>
      <w:r>
        <w:rPr>
          <w:rFonts w:ascii="Verdana" w:eastAsia="Calibri" w:hAnsi="Verdana" w:cs="Calibri"/>
          <w:b/>
          <w:bCs/>
          <w:iCs/>
          <w:sz w:val="20"/>
          <w:szCs w:val="20"/>
          <w:u w:val="single"/>
        </w:rPr>
        <w:t>Piedalīšanās tehnoloģiju integrācija</w:t>
      </w:r>
      <w:r w:rsidR="003D731C" w:rsidRPr="00080A65">
        <w:rPr>
          <w:rFonts w:ascii="Verdana" w:eastAsia="Calibri" w:hAnsi="Verdana" w:cs="Calibri"/>
          <w:iCs/>
          <w:sz w:val="20"/>
          <w:szCs w:val="20"/>
        </w:rPr>
        <w:t xml:space="preserve"> – </w:t>
      </w:r>
      <w:r>
        <w:rPr>
          <w:rFonts w:ascii="Verdana" w:eastAsia="Calibri" w:hAnsi="Verdana" w:cs="Calibri"/>
          <w:iCs/>
          <w:sz w:val="20"/>
          <w:szCs w:val="20"/>
        </w:rPr>
        <w:t>Valsts iestādes datortehnikas un programmatūras aprīkojuma papildināšana ae eksistējošiem piedalīšanās rīkiem, veicinot atvērtā pirmkoda un daudzkanālu instrumentu izmantošanu un izvirzot mērķi sasniegt lielāku iedzīvotāju skaitu.</w:t>
      </w:r>
    </w:p>
    <w:p w:rsidR="00D82464" w:rsidRPr="00080A65" w:rsidRDefault="00D82464" w:rsidP="00D82464">
      <w:pPr>
        <w:pStyle w:val="ListParagraph"/>
        <w:pBdr>
          <w:top w:val="nil"/>
          <w:left w:val="nil"/>
          <w:bottom w:val="nil"/>
          <w:right w:val="nil"/>
          <w:between w:val="nil"/>
          <w:bar w:val="nil"/>
        </w:pBdr>
        <w:spacing w:line="276" w:lineRule="auto"/>
        <w:ind w:left="709"/>
        <w:jc w:val="both"/>
        <w:rPr>
          <w:rFonts w:ascii="Verdana" w:eastAsia="Calibri" w:hAnsi="Verdana" w:cs="Calibri"/>
          <w:iCs/>
          <w:sz w:val="20"/>
          <w:szCs w:val="20"/>
        </w:rPr>
      </w:pPr>
    </w:p>
    <w:p w:rsidR="003D731C" w:rsidRPr="00080A65" w:rsidRDefault="00345EBA" w:rsidP="00EC4FDE">
      <w:pPr>
        <w:pStyle w:val="ListParagraph"/>
        <w:numPr>
          <w:ilvl w:val="1"/>
          <w:numId w:val="44"/>
        </w:numPr>
        <w:pBdr>
          <w:top w:val="nil"/>
          <w:left w:val="nil"/>
          <w:bottom w:val="nil"/>
          <w:right w:val="nil"/>
          <w:between w:val="nil"/>
          <w:bar w:val="nil"/>
        </w:pBdr>
        <w:spacing w:line="276" w:lineRule="auto"/>
        <w:ind w:left="709" w:hanging="283"/>
        <w:jc w:val="both"/>
        <w:rPr>
          <w:rFonts w:ascii="Verdana" w:eastAsia="Calibri" w:hAnsi="Verdana" w:cs="Calibri"/>
          <w:iCs/>
          <w:sz w:val="20"/>
          <w:szCs w:val="20"/>
        </w:rPr>
      </w:pPr>
      <w:r>
        <w:rPr>
          <w:rFonts w:ascii="Verdana" w:eastAsia="Calibri" w:hAnsi="Verdana" w:cs="Calibri"/>
          <w:b/>
          <w:bCs/>
          <w:iCs/>
          <w:sz w:val="20"/>
          <w:szCs w:val="20"/>
          <w:u w:val="single"/>
        </w:rPr>
        <w:t>Līdzdalības procesa izstrādāšana</w:t>
      </w:r>
      <w:r w:rsidR="003D731C" w:rsidRPr="00080A65">
        <w:rPr>
          <w:rFonts w:ascii="Verdana" w:eastAsia="Calibri" w:hAnsi="Verdana" w:cs="Calibri"/>
          <w:iCs/>
          <w:sz w:val="20"/>
          <w:szCs w:val="20"/>
        </w:rPr>
        <w:t xml:space="preserve">– </w:t>
      </w:r>
      <w:r>
        <w:rPr>
          <w:rFonts w:ascii="Verdana" w:eastAsia="Calibri" w:hAnsi="Verdana" w:cs="Calibri"/>
          <w:iCs/>
          <w:sz w:val="20"/>
          <w:szCs w:val="20"/>
        </w:rPr>
        <w:t>Valsts iestād</w:t>
      </w:r>
      <w:r w:rsidR="00EC4FDE">
        <w:rPr>
          <w:rFonts w:ascii="Verdana" w:eastAsia="Calibri" w:hAnsi="Verdana" w:cs="Calibri"/>
          <w:iCs/>
          <w:sz w:val="20"/>
          <w:szCs w:val="20"/>
        </w:rPr>
        <w:t>e nodrošina dalības noteikumus ar mērķi skaidri norādīt līdzdalības procesu ietekmi izvēlētajā politikā un sniedzot pilnīgu pārskatāmību. Līdzdalības procesu piem</w:t>
      </w:r>
      <w:r w:rsidR="00CC5791">
        <w:rPr>
          <w:rFonts w:ascii="Verdana" w:eastAsia="Calibri" w:hAnsi="Verdana" w:cs="Calibri"/>
          <w:iCs/>
          <w:sz w:val="20"/>
          <w:szCs w:val="20"/>
        </w:rPr>
        <w:t>ēri:</w:t>
      </w:r>
    </w:p>
    <w:p w:rsidR="00EC4FDE" w:rsidRPr="00EC4FDE" w:rsidRDefault="00EC4FDE" w:rsidP="00EC4FDE">
      <w:pPr>
        <w:pStyle w:val="ListParagraph"/>
        <w:pBdr>
          <w:top w:val="nil"/>
          <w:left w:val="nil"/>
          <w:bottom w:val="nil"/>
          <w:right w:val="nil"/>
          <w:between w:val="nil"/>
          <w:bar w:val="nil"/>
        </w:pBdr>
        <w:rPr>
          <w:i/>
          <w:iCs/>
        </w:rPr>
      </w:pPr>
    </w:p>
    <w:p w:rsidR="003D731C" w:rsidRPr="00EC4FDE" w:rsidRDefault="00EC4FDE" w:rsidP="00CC5791">
      <w:pPr>
        <w:pStyle w:val="ListParagraph"/>
        <w:numPr>
          <w:ilvl w:val="0"/>
          <w:numId w:val="80"/>
        </w:numPr>
        <w:pBdr>
          <w:top w:val="nil"/>
          <w:left w:val="nil"/>
          <w:bottom w:val="nil"/>
          <w:right w:val="nil"/>
          <w:between w:val="nil"/>
          <w:bar w:val="nil"/>
        </w:pBdr>
        <w:spacing w:line="276" w:lineRule="auto"/>
        <w:ind w:left="1797" w:hanging="357"/>
        <w:rPr>
          <w:rFonts w:ascii="Verdana" w:eastAsia="Calibri" w:hAnsi="Verdana" w:cs="Calibri"/>
          <w:iCs/>
          <w:sz w:val="20"/>
          <w:szCs w:val="20"/>
        </w:rPr>
      </w:pPr>
      <w:r w:rsidRPr="00EC4FDE">
        <w:rPr>
          <w:rFonts w:ascii="Verdana" w:eastAsia="Calibri" w:hAnsi="Verdana" w:cs="Calibri"/>
          <w:iCs/>
          <w:sz w:val="20"/>
          <w:szCs w:val="20"/>
        </w:rPr>
        <w:t>Politikas tēmas identifikācija piedalīšanās procesam</w:t>
      </w:r>
    </w:p>
    <w:p w:rsidR="00EC4FDE" w:rsidRPr="00EC4FDE" w:rsidRDefault="00EC4FDE" w:rsidP="00CC5791">
      <w:pPr>
        <w:pStyle w:val="ListParagraph"/>
        <w:numPr>
          <w:ilvl w:val="0"/>
          <w:numId w:val="80"/>
        </w:numPr>
        <w:pBdr>
          <w:top w:val="nil"/>
          <w:left w:val="nil"/>
          <w:bottom w:val="nil"/>
          <w:right w:val="nil"/>
          <w:between w:val="nil"/>
          <w:bar w:val="nil"/>
        </w:pBdr>
        <w:spacing w:line="276" w:lineRule="auto"/>
        <w:ind w:left="1797" w:hanging="357"/>
        <w:rPr>
          <w:rFonts w:ascii="Verdana" w:eastAsia="Calibri" w:hAnsi="Verdana" w:cs="Calibri"/>
          <w:iCs/>
          <w:sz w:val="20"/>
          <w:szCs w:val="20"/>
        </w:rPr>
      </w:pPr>
      <w:r>
        <w:rPr>
          <w:rFonts w:ascii="Verdana" w:eastAsia="Calibri" w:hAnsi="Verdana" w:cs="Calibri"/>
          <w:iCs/>
          <w:sz w:val="20"/>
          <w:szCs w:val="20"/>
        </w:rPr>
        <w:t>Dalībnieku „arēnas” identifikācija</w:t>
      </w:r>
    </w:p>
    <w:p w:rsidR="00EC4FDE" w:rsidRPr="00EC4FDE" w:rsidRDefault="00EC4FDE" w:rsidP="00CC5791">
      <w:pPr>
        <w:pStyle w:val="ListParagraph"/>
        <w:numPr>
          <w:ilvl w:val="0"/>
          <w:numId w:val="80"/>
        </w:numPr>
        <w:pBdr>
          <w:top w:val="nil"/>
          <w:left w:val="nil"/>
          <w:bottom w:val="nil"/>
          <w:right w:val="nil"/>
          <w:between w:val="nil"/>
          <w:bar w:val="nil"/>
        </w:pBdr>
        <w:spacing w:line="276" w:lineRule="auto"/>
        <w:ind w:left="1797" w:hanging="357"/>
        <w:rPr>
          <w:rFonts w:ascii="Verdana" w:eastAsia="Calibri" w:hAnsi="Verdana" w:cs="Calibri"/>
          <w:iCs/>
          <w:sz w:val="20"/>
          <w:szCs w:val="20"/>
        </w:rPr>
      </w:pPr>
      <w:r>
        <w:rPr>
          <w:rFonts w:ascii="Verdana" w:eastAsia="Calibri" w:hAnsi="Verdana" w:cs="Calibri"/>
          <w:iCs/>
          <w:sz w:val="20"/>
          <w:szCs w:val="20"/>
        </w:rPr>
        <w:t>Problēmu, kas saistītas ar politiku, identifikācija un iespējamo risinājumu ierosināšana</w:t>
      </w:r>
    </w:p>
    <w:p w:rsidR="00EC4FDE" w:rsidRDefault="00EC4FDE" w:rsidP="00CC5791">
      <w:pPr>
        <w:pStyle w:val="ListParagraph"/>
        <w:numPr>
          <w:ilvl w:val="0"/>
          <w:numId w:val="80"/>
        </w:numPr>
        <w:pBdr>
          <w:top w:val="nil"/>
          <w:left w:val="nil"/>
          <w:bottom w:val="nil"/>
          <w:right w:val="nil"/>
          <w:between w:val="nil"/>
          <w:bar w:val="nil"/>
        </w:pBdr>
        <w:spacing w:line="276" w:lineRule="auto"/>
        <w:ind w:left="1797" w:hanging="357"/>
        <w:rPr>
          <w:rFonts w:ascii="Verdana" w:eastAsia="Calibri" w:hAnsi="Verdana" w:cs="Calibri"/>
          <w:iCs/>
          <w:sz w:val="20"/>
          <w:szCs w:val="20"/>
        </w:rPr>
      </w:pPr>
      <w:r w:rsidRPr="00EC4FDE">
        <w:rPr>
          <w:rFonts w:ascii="Verdana" w:eastAsia="Calibri" w:hAnsi="Verdana" w:cs="Calibri"/>
          <w:iCs/>
          <w:sz w:val="20"/>
          <w:szCs w:val="20"/>
        </w:rPr>
        <w:t>Norāde par dalības kanāliem un instrumentiem: institūcija iesniedz savu politisko priekšlikumu</w:t>
      </w:r>
      <w:r w:rsidR="00013181">
        <w:rPr>
          <w:rFonts w:ascii="Verdana" w:eastAsia="Calibri" w:hAnsi="Verdana" w:cs="Calibri"/>
          <w:iCs/>
          <w:sz w:val="20"/>
          <w:szCs w:val="20"/>
        </w:rPr>
        <w:t xml:space="preserve"> iedzīvotājiem un definē priekšlikuma izteiksmes veidu, piemēram, nosakot izteikšanās laika robežas un sniedzot vairāk kanālu viedokļu un atgriezeniskās saites ziņojumu apkopošanai (e- pasts, tīmeklis, forums, tērzēšana, un citi)</w:t>
      </w:r>
    </w:p>
    <w:p w:rsidR="00013181" w:rsidRDefault="00013181" w:rsidP="00CC5791">
      <w:pPr>
        <w:pStyle w:val="ListParagraph"/>
        <w:numPr>
          <w:ilvl w:val="0"/>
          <w:numId w:val="80"/>
        </w:numPr>
        <w:pBdr>
          <w:top w:val="nil"/>
          <w:left w:val="nil"/>
          <w:bottom w:val="nil"/>
          <w:right w:val="nil"/>
          <w:between w:val="nil"/>
          <w:bar w:val="nil"/>
        </w:pBdr>
        <w:spacing w:line="276" w:lineRule="auto"/>
        <w:ind w:left="1797" w:hanging="357"/>
        <w:rPr>
          <w:rFonts w:ascii="Verdana" w:eastAsia="Calibri" w:hAnsi="Verdana" w:cs="Calibri"/>
          <w:iCs/>
          <w:sz w:val="20"/>
          <w:szCs w:val="20"/>
        </w:rPr>
      </w:pPr>
      <w:r>
        <w:rPr>
          <w:rFonts w:ascii="Verdana" w:eastAsia="Calibri" w:hAnsi="Verdana" w:cs="Calibri"/>
          <w:iCs/>
          <w:sz w:val="20"/>
          <w:szCs w:val="20"/>
        </w:rPr>
        <w:lastRenderedPageBreak/>
        <w:t xml:space="preserve">Radīt savstarpējo uzticību </w:t>
      </w:r>
      <w:r w:rsidR="007A6C37">
        <w:rPr>
          <w:rFonts w:ascii="Verdana" w:eastAsia="Calibri" w:hAnsi="Verdana" w:cs="Calibri"/>
          <w:iCs/>
          <w:sz w:val="20"/>
          <w:szCs w:val="20"/>
        </w:rPr>
        <w:t>ar iedzīvotājiem un sniegt pārskatāmības elementus: piemēram, plānotā laika intervāla beigās iestāde sniedz kopsavilkumu par saņemtajām atsauksmēm, parāda, ka sākotnējais priekšlikums ir tiešām mainīts, iezīmē darbības nākošajām fāzēm un pilnam politikas dzīves ciklam, u.t.t.</w:t>
      </w:r>
    </w:p>
    <w:p w:rsidR="007A6C37" w:rsidRDefault="007A6C37" w:rsidP="00CC5791">
      <w:pPr>
        <w:pStyle w:val="ListParagraph"/>
        <w:numPr>
          <w:ilvl w:val="0"/>
          <w:numId w:val="80"/>
        </w:numPr>
        <w:pBdr>
          <w:top w:val="nil"/>
          <w:left w:val="nil"/>
          <w:bottom w:val="nil"/>
          <w:right w:val="nil"/>
          <w:between w:val="nil"/>
          <w:bar w:val="nil"/>
        </w:pBdr>
        <w:spacing w:line="276" w:lineRule="auto"/>
        <w:ind w:left="1797" w:hanging="357"/>
        <w:rPr>
          <w:rFonts w:ascii="Verdana" w:eastAsia="Calibri" w:hAnsi="Verdana" w:cs="Calibri"/>
          <w:iCs/>
          <w:sz w:val="20"/>
          <w:szCs w:val="20"/>
        </w:rPr>
      </w:pPr>
      <w:r>
        <w:rPr>
          <w:rFonts w:ascii="Verdana" w:eastAsia="Calibri" w:hAnsi="Verdana" w:cs="Calibri"/>
          <w:iCs/>
          <w:sz w:val="20"/>
          <w:szCs w:val="20"/>
        </w:rPr>
        <w:t>Galīgā politikas risinājuma izvēle</w:t>
      </w:r>
    </w:p>
    <w:p w:rsidR="007A6C37" w:rsidRPr="00EC4FDE" w:rsidRDefault="007A6C37" w:rsidP="00CC5791">
      <w:pPr>
        <w:pStyle w:val="ListParagraph"/>
        <w:numPr>
          <w:ilvl w:val="0"/>
          <w:numId w:val="80"/>
        </w:numPr>
        <w:pBdr>
          <w:top w:val="nil"/>
          <w:left w:val="nil"/>
          <w:bottom w:val="nil"/>
          <w:right w:val="nil"/>
          <w:between w:val="nil"/>
          <w:bar w:val="nil"/>
        </w:pBdr>
        <w:spacing w:line="276" w:lineRule="auto"/>
        <w:ind w:left="1797" w:hanging="357"/>
        <w:rPr>
          <w:rFonts w:ascii="Verdana" w:eastAsia="Calibri" w:hAnsi="Verdana" w:cs="Calibri"/>
          <w:iCs/>
          <w:sz w:val="20"/>
          <w:szCs w:val="20"/>
        </w:rPr>
      </w:pPr>
      <w:r>
        <w:rPr>
          <w:rFonts w:ascii="Verdana" w:eastAsia="Calibri" w:hAnsi="Verdana" w:cs="Calibri"/>
          <w:iCs/>
          <w:sz w:val="20"/>
          <w:szCs w:val="20"/>
        </w:rPr>
        <w:t>Uzraudzība un dalība nākotnes vīzijās ar iedzīvotājiem.</w:t>
      </w:r>
    </w:p>
    <w:p w:rsidR="003D731C" w:rsidRPr="00080A65" w:rsidRDefault="003D731C" w:rsidP="00CC5791">
      <w:pPr>
        <w:pBdr>
          <w:top w:val="nil"/>
          <w:left w:val="nil"/>
          <w:bottom w:val="nil"/>
          <w:right w:val="nil"/>
          <w:between w:val="nil"/>
          <w:bar w:val="nil"/>
        </w:pBdr>
        <w:rPr>
          <w:i/>
          <w:iCs/>
        </w:rPr>
      </w:pPr>
    </w:p>
    <w:p w:rsidR="003D731C" w:rsidRPr="00080A65" w:rsidRDefault="007A6C37" w:rsidP="00D00343">
      <w:pPr>
        <w:pStyle w:val="Heading1"/>
        <w:numPr>
          <w:ilvl w:val="0"/>
          <w:numId w:val="18"/>
        </w:numPr>
        <w:pBdr>
          <w:top w:val="nil"/>
          <w:left w:val="nil"/>
          <w:bottom w:val="nil"/>
          <w:right w:val="nil"/>
          <w:between w:val="nil"/>
          <w:bar w:val="nil"/>
        </w:pBdr>
        <w:spacing w:before="480" w:after="120" w:line="276" w:lineRule="auto"/>
        <w:jc w:val="both"/>
        <w:rPr>
          <w:rFonts w:ascii="Arial" w:eastAsia="Arial" w:hAnsi="Arial" w:cs="Arial"/>
          <w:color w:val="0000FF"/>
        </w:rPr>
      </w:pPr>
      <w:r>
        <w:rPr>
          <w:rFonts w:ascii="Arial" w:eastAsia="Arial" w:hAnsi="Arial" w:cs="Arial"/>
          <w:color w:val="0000FF"/>
        </w:rPr>
        <w:t>Starpvalstu e- pārvaldes pakalpojumi</w:t>
      </w:r>
    </w:p>
    <w:p w:rsidR="003D731C" w:rsidRPr="00080A65" w:rsidRDefault="003D731C">
      <w:pPr>
        <w:pBdr>
          <w:top w:val="nil"/>
          <w:left w:val="nil"/>
          <w:bottom w:val="nil"/>
          <w:right w:val="nil"/>
          <w:between w:val="nil"/>
          <w:bar w:val="nil"/>
        </w:pBdr>
        <w:rPr>
          <w:b/>
          <w:bCs/>
        </w:rPr>
      </w:pPr>
    </w:p>
    <w:p w:rsidR="003D731C" w:rsidRPr="00080A65" w:rsidRDefault="007A6C37" w:rsidP="000A24CB">
      <w:pPr>
        <w:pBdr>
          <w:top w:val="nil"/>
          <w:left w:val="nil"/>
          <w:bottom w:val="nil"/>
          <w:right w:val="nil"/>
          <w:between w:val="nil"/>
          <w:bar w:val="nil"/>
        </w:pBdr>
        <w:spacing w:line="276" w:lineRule="auto"/>
        <w:jc w:val="both"/>
        <w:rPr>
          <w:rFonts w:ascii="Verdana" w:hAnsi="Verdana"/>
          <w:b/>
          <w:bCs/>
          <w:color w:val="0000FF"/>
          <w:sz w:val="20"/>
          <w:szCs w:val="20"/>
        </w:rPr>
      </w:pPr>
      <w:r>
        <w:rPr>
          <w:rFonts w:ascii="Verdana" w:hAnsi="Verdana"/>
          <w:b/>
          <w:bCs/>
          <w:color w:val="0000FF"/>
          <w:sz w:val="20"/>
          <w:szCs w:val="20"/>
        </w:rPr>
        <w:t>Vispārējs apraksts</w:t>
      </w:r>
    </w:p>
    <w:p w:rsidR="003D731C" w:rsidRPr="00080A65" w:rsidRDefault="003D731C" w:rsidP="000A24CB">
      <w:pPr>
        <w:pBdr>
          <w:top w:val="nil"/>
          <w:left w:val="nil"/>
          <w:bottom w:val="nil"/>
          <w:right w:val="nil"/>
          <w:between w:val="nil"/>
          <w:bar w:val="nil"/>
        </w:pBdr>
        <w:spacing w:line="276" w:lineRule="auto"/>
        <w:jc w:val="both"/>
        <w:rPr>
          <w:rFonts w:ascii="Verdana" w:hAnsi="Verdana"/>
          <w:i/>
          <w:iCs/>
          <w:sz w:val="20"/>
          <w:szCs w:val="20"/>
        </w:rPr>
      </w:pPr>
    </w:p>
    <w:p w:rsidR="007A6C37" w:rsidRPr="00DC43D1" w:rsidRDefault="007A6C37" w:rsidP="00CC5791">
      <w:pPr>
        <w:pBdr>
          <w:top w:val="nil"/>
          <w:left w:val="nil"/>
          <w:bottom w:val="nil"/>
          <w:right w:val="nil"/>
          <w:between w:val="nil"/>
          <w:bar w:val="nil"/>
        </w:pBdr>
        <w:spacing w:line="276" w:lineRule="auto"/>
        <w:ind w:left="160" w:right="-60"/>
        <w:jc w:val="both"/>
        <w:rPr>
          <w:rFonts w:ascii="Verdana" w:hAnsi="Verdana"/>
          <w:sz w:val="20"/>
          <w:szCs w:val="20"/>
        </w:rPr>
      </w:pPr>
      <w:r>
        <w:rPr>
          <w:rFonts w:ascii="Verdana" w:eastAsia="Calibri" w:hAnsi="Verdana" w:cs="Calibri"/>
          <w:sz w:val="20"/>
          <w:szCs w:val="20"/>
        </w:rPr>
        <w:t xml:space="preserve">E- pārvaldība ir informācijas un </w:t>
      </w:r>
      <w:r w:rsidR="00CC5791">
        <w:rPr>
          <w:rFonts w:ascii="Verdana" w:eastAsia="Calibri" w:hAnsi="Verdana" w:cs="Calibri"/>
          <w:sz w:val="20"/>
          <w:szCs w:val="20"/>
        </w:rPr>
        <w:t>komunikācijas</w:t>
      </w:r>
      <w:r>
        <w:rPr>
          <w:rFonts w:ascii="Verdana" w:eastAsia="Calibri" w:hAnsi="Verdana" w:cs="Calibri"/>
          <w:sz w:val="20"/>
          <w:szCs w:val="20"/>
        </w:rPr>
        <w:t xml:space="preserve"> tehnoloģiju iespējamo instrumentu un sistēmu izmantošana,</w:t>
      </w:r>
      <w:r>
        <w:t xml:space="preserve"> </w:t>
      </w:r>
      <w:r w:rsidRPr="009F2E6B">
        <w:rPr>
          <w:rFonts w:ascii="Verdana" w:eastAsia="Calibri" w:hAnsi="Verdana" w:cs="Calibri"/>
          <w:sz w:val="20"/>
          <w:szCs w:val="20"/>
        </w:rPr>
        <w:t>lai sniegtu labākus sabiedriskos pakalpojumus iedzīvotājiem un uzņēmumiem</w:t>
      </w:r>
      <w:r w:rsidRPr="00DC43D1">
        <w:rPr>
          <w:rFonts w:ascii="Verdana" w:eastAsia="Calibri" w:hAnsi="Verdana" w:cs="Calibri"/>
          <w:sz w:val="20"/>
          <w:szCs w:val="20"/>
        </w:rPr>
        <w:t xml:space="preserve">. </w:t>
      </w:r>
      <w:r w:rsidRPr="009F2E6B">
        <w:rPr>
          <w:rFonts w:ascii="Verdana" w:eastAsia="Calibri" w:hAnsi="Verdana" w:cs="Calibri"/>
          <w:sz w:val="20"/>
          <w:szCs w:val="20"/>
        </w:rPr>
        <w:t>I</w:t>
      </w:r>
      <w:r>
        <w:rPr>
          <w:rFonts w:ascii="Verdana" w:eastAsia="Calibri" w:hAnsi="Verdana" w:cs="Calibri"/>
          <w:sz w:val="20"/>
          <w:szCs w:val="20"/>
        </w:rPr>
        <w:t>K</w:t>
      </w:r>
      <w:r w:rsidRPr="009F2E6B">
        <w:rPr>
          <w:rFonts w:ascii="Verdana" w:eastAsia="Calibri" w:hAnsi="Verdana" w:cs="Calibri"/>
          <w:sz w:val="20"/>
          <w:szCs w:val="20"/>
        </w:rPr>
        <w:t>T jau plaši izmanto valsts iestādes, tāpat kā uzņēmumi, bet e-pārvaldīb</w:t>
      </w:r>
      <w:r>
        <w:rPr>
          <w:rFonts w:ascii="Verdana" w:eastAsia="Calibri" w:hAnsi="Verdana" w:cs="Calibri"/>
          <w:sz w:val="20"/>
          <w:szCs w:val="20"/>
        </w:rPr>
        <w:t>a</w:t>
      </w:r>
      <w:r w:rsidRPr="009F2E6B">
        <w:rPr>
          <w:rFonts w:ascii="Verdana" w:eastAsia="Calibri" w:hAnsi="Verdana" w:cs="Calibri"/>
          <w:sz w:val="20"/>
          <w:szCs w:val="20"/>
        </w:rPr>
        <w:t xml:space="preserve"> ietver daudz vairāk nekā tikai </w:t>
      </w:r>
      <w:r w:rsidR="00CC5791" w:rsidRPr="009F2E6B">
        <w:rPr>
          <w:rFonts w:ascii="Verdana" w:eastAsia="Calibri" w:hAnsi="Verdana" w:cs="Calibri"/>
          <w:sz w:val="20"/>
          <w:szCs w:val="20"/>
        </w:rPr>
        <w:t>instrument</w:t>
      </w:r>
      <w:r w:rsidR="00CC5791">
        <w:rPr>
          <w:rFonts w:ascii="Verdana" w:eastAsia="Calibri" w:hAnsi="Verdana" w:cs="Calibri"/>
          <w:sz w:val="20"/>
          <w:szCs w:val="20"/>
        </w:rPr>
        <w:t>us</w:t>
      </w:r>
      <w:r w:rsidRPr="00DC43D1">
        <w:rPr>
          <w:rFonts w:ascii="Verdana" w:eastAsia="Calibri" w:hAnsi="Verdana" w:cs="Calibri"/>
          <w:sz w:val="20"/>
          <w:szCs w:val="20"/>
        </w:rPr>
        <w:t xml:space="preserve">. </w:t>
      </w:r>
      <w:r w:rsidRPr="009F2E6B">
        <w:rPr>
          <w:rFonts w:ascii="Verdana" w:eastAsia="Calibri" w:hAnsi="Verdana" w:cs="Calibri"/>
          <w:sz w:val="20"/>
          <w:szCs w:val="20"/>
        </w:rPr>
        <w:t xml:space="preserve">Efektīva e-pārvaldība nozīmē arī </w:t>
      </w:r>
      <w:r>
        <w:rPr>
          <w:rFonts w:ascii="Verdana" w:eastAsia="Calibri" w:hAnsi="Verdana" w:cs="Calibri"/>
          <w:sz w:val="20"/>
          <w:szCs w:val="20"/>
        </w:rPr>
        <w:t>organizācijas un procesu pārvērtēšanu tādejādi, lai</w:t>
      </w:r>
      <w:r w:rsidRPr="009F2E6B">
        <w:rPr>
          <w:rFonts w:ascii="Verdana" w:eastAsia="Calibri" w:hAnsi="Verdana" w:cs="Calibri"/>
          <w:sz w:val="20"/>
          <w:szCs w:val="20"/>
        </w:rPr>
        <w:t>, sabiedriskie pakalpojumi tiek sniegti efektīvāk cilvēkiem, ka</w:t>
      </w:r>
      <w:r>
        <w:rPr>
          <w:rFonts w:ascii="Verdana" w:eastAsia="Calibri" w:hAnsi="Verdana" w:cs="Calibri"/>
          <w:sz w:val="20"/>
          <w:szCs w:val="20"/>
        </w:rPr>
        <w:t>m tie</w:t>
      </w:r>
      <w:r w:rsidRPr="009F2E6B">
        <w:rPr>
          <w:rFonts w:ascii="Verdana" w:eastAsia="Calibri" w:hAnsi="Verdana" w:cs="Calibri"/>
          <w:sz w:val="20"/>
          <w:szCs w:val="20"/>
        </w:rPr>
        <w:t xml:space="preserve"> nepieciešam</w:t>
      </w:r>
      <w:r>
        <w:rPr>
          <w:rFonts w:ascii="Verdana" w:eastAsia="Calibri" w:hAnsi="Verdana" w:cs="Calibri"/>
          <w:sz w:val="20"/>
          <w:szCs w:val="20"/>
        </w:rPr>
        <w:t>i izmantošanai.</w:t>
      </w:r>
      <w:r w:rsidRPr="00DC43D1">
        <w:rPr>
          <w:rFonts w:ascii="Verdana" w:eastAsia="Calibri" w:hAnsi="Verdana" w:cs="Calibri"/>
          <w:sz w:val="20"/>
          <w:szCs w:val="20"/>
        </w:rPr>
        <w:t xml:space="preserve"> </w:t>
      </w:r>
      <w:r>
        <w:rPr>
          <w:rFonts w:ascii="Verdana" w:eastAsia="Calibri" w:hAnsi="Verdana" w:cs="Calibri"/>
          <w:sz w:val="20"/>
          <w:szCs w:val="20"/>
        </w:rPr>
        <w:t xml:space="preserve">Labi īstenota e- pārvaldība ļauj visiem iedzīvotājiem, uzņēmumiem un organizācijām </w:t>
      </w:r>
      <w:r w:rsidR="00CC5791">
        <w:rPr>
          <w:rFonts w:ascii="Verdana" w:eastAsia="Calibri" w:hAnsi="Verdana" w:cs="Calibri"/>
          <w:sz w:val="20"/>
          <w:szCs w:val="20"/>
        </w:rPr>
        <w:t>vieglāk</w:t>
      </w:r>
      <w:r>
        <w:rPr>
          <w:rFonts w:ascii="Verdana" w:eastAsia="Calibri" w:hAnsi="Verdana" w:cs="Calibri"/>
          <w:sz w:val="20"/>
          <w:szCs w:val="20"/>
        </w:rPr>
        <w:t>, ātrāk un az zemākām izmaksām veikt sadarbību ar valdības iestādēm</w:t>
      </w:r>
      <w:r w:rsidRPr="00DC43D1">
        <w:rPr>
          <w:rFonts w:ascii="Verdana" w:eastAsia="Calibri" w:hAnsi="Verdana" w:cs="Calibri"/>
          <w:sz w:val="20"/>
          <w:szCs w:val="20"/>
        </w:rPr>
        <w:t xml:space="preserve">. </w:t>
      </w:r>
      <w:r w:rsidRPr="009F2E6B">
        <w:rPr>
          <w:rFonts w:ascii="Verdana" w:eastAsia="Calibri" w:hAnsi="Verdana" w:cs="Calibri"/>
          <w:sz w:val="20"/>
          <w:szCs w:val="20"/>
        </w:rPr>
        <w:t>Eiropas Savienības iekšējā tirgū, cilvēki spēj brīvi pārvietoties - vai nu darba vai personisk</w:t>
      </w:r>
      <w:r>
        <w:rPr>
          <w:rFonts w:ascii="Verdana" w:eastAsia="Calibri" w:hAnsi="Verdana" w:cs="Calibri"/>
          <w:sz w:val="20"/>
          <w:szCs w:val="20"/>
        </w:rPr>
        <w:t>u</w:t>
      </w:r>
      <w:r w:rsidRPr="009F2E6B">
        <w:rPr>
          <w:rFonts w:ascii="Verdana" w:eastAsia="Calibri" w:hAnsi="Verdana" w:cs="Calibri"/>
          <w:sz w:val="20"/>
          <w:szCs w:val="20"/>
        </w:rPr>
        <w:t xml:space="preserve"> iemes</w:t>
      </w:r>
      <w:r>
        <w:rPr>
          <w:rFonts w:ascii="Verdana" w:eastAsia="Calibri" w:hAnsi="Verdana" w:cs="Calibri"/>
          <w:sz w:val="20"/>
          <w:szCs w:val="20"/>
        </w:rPr>
        <w:t>lu dēļ - un līdz ar to viņiem</w:t>
      </w:r>
      <w:r w:rsidRPr="009F2E6B">
        <w:rPr>
          <w:rFonts w:ascii="Verdana" w:eastAsia="Calibri" w:hAnsi="Verdana" w:cs="Calibri"/>
          <w:sz w:val="20"/>
          <w:szCs w:val="20"/>
        </w:rPr>
        <w:t xml:space="preserve"> ir jāspēj ārpus savas mītnes valsts tikt galā ar sabiedrisko pakalpojumu viegli</w:t>
      </w:r>
      <w:r>
        <w:rPr>
          <w:rFonts w:ascii="Verdana" w:eastAsia="Calibri" w:hAnsi="Verdana" w:cs="Calibri"/>
          <w:sz w:val="20"/>
          <w:szCs w:val="20"/>
        </w:rPr>
        <w:t>,</w:t>
      </w:r>
      <w:r w:rsidRPr="009F2E6B">
        <w:rPr>
          <w:rFonts w:ascii="Verdana" w:eastAsia="Calibri" w:hAnsi="Verdana" w:cs="Calibri"/>
          <w:sz w:val="20"/>
          <w:szCs w:val="20"/>
        </w:rPr>
        <w:t xml:space="preserve"> arvien vairāk un vairāk, izmantojot starpvalstu e-pārvaldes pakalpojumus</w:t>
      </w:r>
      <w:r w:rsidRPr="00DC43D1">
        <w:rPr>
          <w:rFonts w:ascii="Verdana" w:eastAsia="Calibri" w:hAnsi="Verdana" w:cs="Calibri"/>
          <w:sz w:val="20"/>
          <w:szCs w:val="20"/>
        </w:rPr>
        <w:t xml:space="preserve">. </w:t>
      </w:r>
      <w:r>
        <w:rPr>
          <w:rFonts w:ascii="Verdana" w:eastAsia="Calibri" w:hAnsi="Verdana" w:cs="Calibri"/>
          <w:sz w:val="20"/>
          <w:szCs w:val="20"/>
        </w:rPr>
        <w:t>Ja e-pārvaldes pakalpojumi</w:t>
      </w:r>
      <w:r w:rsidRPr="009F2E6B">
        <w:rPr>
          <w:rFonts w:ascii="Verdana" w:eastAsia="Calibri" w:hAnsi="Verdana" w:cs="Calibri"/>
          <w:sz w:val="20"/>
          <w:szCs w:val="20"/>
        </w:rPr>
        <w:t xml:space="preserve"> nodrošin</w:t>
      </w:r>
      <w:r>
        <w:rPr>
          <w:rFonts w:ascii="Verdana" w:eastAsia="Calibri" w:hAnsi="Verdana" w:cs="Calibri"/>
          <w:sz w:val="20"/>
          <w:szCs w:val="20"/>
        </w:rPr>
        <w:t>a</w:t>
      </w:r>
      <w:r w:rsidRPr="009F2E6B">
        <w:rPr>
          <w:rFonts w:ascii="Verdana" w:eastAsia="Calibri" w:hAnsi="Verdana" w:cs="Calibri"/>
          <w:sz w:val="20"/>
          <w:szCs w:val="20"/>
        </w:rPr>
        <w:t xml:space="preserve"> ievērojamu pievienoto vērtību iedzīvotājiem un uzņēmumiem, tad tas ir svarīgi, </w:t>
      </w:r>
      <w:r>
        <w:rPr>
          <w:rFonts w:ascii="Verdana" w:eastAsia="Calibri" w:hAnsi="Verdana" w:cs="Calibri"/>
          <w:sz w:val="20"/>
          <w:szCs w:val="20"/>
        </w:rPr>
        <w:t>lai</w:t>
      </w:r>
      <w:r w:rsidRPr="009F2E6B">
        <w:rPr>
          <w:rFonts w:ascii="Verdana" w:eastAsia="Calibri" w:hAnsi="Verdana" w:cs="Calibri"/>
          <w:sz w:val="20"/>
          <w:szCs w:val="20"/>
        </w:rPr>
        <w:t xml:space="preserve"> dažādas valsts iestādes,</w:t>
      </w:r>
      <w:r>
        <w:rPr>
          <w:rFonts w:ascii="Verdana" w:eastAsia="Calibri" w:hAnsi="Verdana" w:cs="Calibri"/>
          <w:sz w:val="20"/>
          <w:szCs w:val="20"/>
        </w:rPr>
        <w:t xml:space="preserve"> </w:t>
      </w:r>
      <w:r w:rsidRPr="009F2E6B">
        <w:rPr>
          <w:rFonts w:ascii="Verdana" w:eastAsia="Calibri" w:hAnsi="Verdana" w:cs="Calibri"/>
          <w:sz w:val="20"/>
          <w:szCs w:val="20"/>
        </w:rPr>
        <w:t xml:space="preserve"> gan valsts iekšienē, gan dažādās ES dalībvalstīs, </w:t>
      </w:r>
      <w:r>
        <w:rPr>
          <w:rFonts w:ascii="Verdana" w:eastAsia="Calibri" w:hAnsi="Verdana" w:cs="Calibri"/>
          <w:sz w:val="20"/>
          <w:szCs w:val="20"/>
        </w:rPr>
        <w:t>spētu</w:t>
      </w:r>
      <w:r w:rsidRPr="009F2E6B">
        <w:rPr>
          <w:rFonts w:ascii="Verdana" w:eastAsia="Calibri" w:hAnsi="Verdana" w:cs="Calibri"/>
          <w:sz w:val="20"/>
          <w:szCs w:val="20"/>
        </w:rPr>
        <w:t xml:space="preserve"> dalīties ar informāciju efektīvi un sadarboj</w:t>
      </w:r>
      <w:r>
        <w:rPr>
          <w:rFonts w:ascii="Verdana" w:eastAsia="Calibri" w:hAnsi="Verdana" w:cs="Calibri"/>
          <w:sz w:val="20"/>
          <w:szCs w:val="20"/>
        </w:rPr>
        <w:t>oties</w:t>
      </w:r>
      <w:r w:rsidRPr="009F2E6B">
        <w:rPr>
          <w:rFonts w:ascii="Verdana" w:eastAsia="Calibri" w:hAnsi="Verdana" w:cs="Calibri"/>
          <w:sz w:val="20"/>
          <w:szCs w:val="20"/>
        </w:rPr>
        <w:t xml:space="preserve"> </w:t>
      </w:r>
      <w:r>
        <w:rPr>
          <w:rFonts w:ascii="Verdana" w:eastAsia="Calibri" w:hAnsi="Verdana" w:cs="Calibri"/>
          <w:sz w:val="20"/>
          <w:szCs w:val="20"/>
        </w:rPr>
        <w:t>iedzīvotāju</w:t>
      </w:r>
      <w:r w:rsidRPr="009F2E6B">
        <w:rPr>
          <w:rFonts w:ascii="Verdana" w:eastAsia="Calibri" w:hAnsi="Verdana" w:cs="Calibri"/>
          <w:sz w:val="20"/>
          <w:szCs w:val="20"/>
        </w:rPr>
        <w:t xml:space="preserve"> apkalpo</w:t>
      </w:r>
      <w:r>
        <w:rPr>
          <w:rFonts w:ascii="Verdana" w:eastAsia="Calibri" w:hAnsi="Verdana" w:cs="Calibri"/>
          <w:sz w:val="20"/>
          <w:szCs w:val="20"/>
        </w:rPr>
        <w:t>šanā</w:t>
      </w:r>
      <w:r w:rsidRPr="009F2E6B">
        <w:rPr>
          <w:rFonts w:ascii="Verdana" w:eastAsia="Calibri" w:hAnsi="Verdana" w:cs="Calibri"/>
          <w:sz w:val="20"/>
          <w:szCs w:val="20"/>
        </w:rPr>
        <w:t>, attīstot starpvalstu e-pārvaldes pakalpojumus.</w:t>
      </w:r>
    </w:p>
    <w:p w:rsidR="007A6C37" w:rsidRPr="00DC43D1" w:rsidRDefault="007A6C37" w:rsidP="00CC5791">
      <w:pPr>
        <w:pBdr>
          <w:top w:val="nil"/>
          <w:left w:val="nil"/>
          <w:bottom w:val="nil"/>
          <w:right w:val="nil"/>
          <w:between w:val="nil"/>
          <w:bar w:val="nil"/>
        </w:pBdr>
        <w:spacing w:line="276" w:lineRule="auto"/>
        <w:ind w:left="400" w:right="-60"/>
        <w:jc w:val="both"/>
        <w:rPr>
          <w:rFonts w:ascii="Verdana" w:eastAsia="Calibri" w:hAnsi="Verdana" w:cs="Calibri"/>
          <w:sz w:val="20"/>
          <w:szCs w:val="20"/>
        </w:rPr>
      </w:pPr>
    </w:p>
    <w:p w:rsidR="007A6C37" w:rsidRPr="00DC43D1" w:rsidRDefault="007A6C37" w:rsidP="00CC5791">
      <w:pPr>
        <w:pBdr>
          <w:top w:val="nil"/>
          <w:left w:val="nil"/>
          <w:bottom w:val="nil"/>
          <w:right w:val="nil"/>
          <w:between w:val="nil"/>
          <w:bar w:val="nil"/>
        </w:pBdr>
        <w:spacing w:line="276" w:lineRule="auto"/>
        <w:ind w:left="160" w:right="-60"/>
        <w:jc w:val="both"/>
        <w:rPr>
          <w:rFonts w:ascii="Verdana" w:eastAsia="Calibri" w:hAnsi="Verdana" w:cs="Calibri"/>
          <w:sz w:val="20"/>
          <w:szCs w:val="20"/>
        </w:rPr>
      </w:pPr>
      <w:r>
        <w:rPr>
          <w:rFonts w:ascii="Verdana" w:eastAsia="Calibri" w:hAnsi="Verdana" w:cs="Calibri"/>
          <w:sz w:val="20"/>
          <w:szCs w:val="20"/>
        </w:rPr>
        <w:t>Iemesli, kāpēc starpvalstu – e</w:t>
      </w:r>
      <w:r w:rsidR="00CC5791">
        <w:rPr>
          <w:rFonts w:ascii="Verdana" w:eastAsia="Calibri" w:hAnsi="Verdana" w:cs="Calibri"/>
          <w:sz w:val="20"/>
          <w:szCs w:val="20"/>
        </w:rPr>
        <w:t xml:space="preserve">- </w:t>
      </w:r>
      <w:r>
        <w:rPr>
          <w:rFonts w:ascii="Verdana" w:eastAsia="Calibri" w:hAnsi="Verdana" w:cs="Calibri"/>
          <w:sz w:val="20"/>
          <w:szCs w:val="20"/>
        </w:rPr>
        <w:t>pārvaldes pakalpojumi būtu jā</w:t>
      </w:r>
      <w:r w:rsidR="00CC5791">
        <w:rPr>
          <w:rFonts w:ascii="Verdana" w:eastAsia="Calibri" w:hAnsi="Verdana" w:cs="Calibri"/>
          <w:sz w:val="20"/>
          <w:szCs w:val="20"/>
        </w:rPr>
        <w:t>ī</w:t>
      </w:r>
      <w:r>
        <w:rPr>
          <w:rFonts w:ascii="Verdana" w:eastAsia="Calibri" w:hAnsi="Verdana" w:cs="Calibri"/>
          <w:sz w:val="20"/>
          <w:szCs w:val="20"/>
        </w:rPr>
        <w:t>steno un ieguvumi no šo pakalpojumu piedāvāšanas iedzīvotājiem ir sekojoši</w:t>
      </w:r>
      <w:r w:rsidRPr="00DC43D1">
        <w:rPr>
          <w:rFonts w:ascii="Verdana" w:eastAsia="Calibri" w:hAnsi="Verdana" w:cs="Calibri"/>
          <w:sz w:val="20"/>
          <w:szCs w:val="20"/>
        </w:rPr>
        <w:t>:</w:t>
      </w:r>
    </w:p>
    <w:p w:rsidR="007A6C37" w:rsidRPr="00DC43D1" w:rsidRDefault="007A6C37" w:rsidP="00CC5791">
      <w:pPr>
        <w:pBdr>
          <w:top w:val="nil"/>
          <w:left w:val="nil"/>
          <w:bottom w:val="nil"/>
          <w:right w:val="nil"/>
          <w:between w:val="nil"/>
          <w:bar w:val="nil"/>
        </w:pBdr>
        <w:spacing w:line="276" w:lineRule="auto"/>
        <w:ind w:left="420"/>
        <w:rPr>
          <w:rFonts w:ascii="Verdana" w:eastAsia="Calibri" w:hAnsi="Verdana" w:cs="Calibri"/>
          <w:sz w:val="20"/>
          <w:szCs w:val="20"/>
        </w:rPr>
      </w:pPr>
    </w:p>
    <w:p w:rsidR="007A6C37" w:rsidRPr="006E3A0F" w:rsidRDefault="007A6C37" w:rsidP="00CC5791">
      <w:pPr>
        <w:pStyle w:val="ListParagraph"/>
        <w:numPr>
          <w:ilvl w:val="0"/>
          <w:numId w:val="81"/>
        </w:numPr>
        <w:pBdr>
          <w:top w:val="nil"/>
          <w:left w:val="nil"/>
          <w:bottom w:val="nil"/>
          <w:right w:val="nil"/>
          <w:between w:val="nil"/>
          <w:bar w:val="nil"/>
        </w:pBdr>
        <w:spacing w:line="276" w:lineRule="auto"/>
        <w:jc w:val="both"/>
        <w:rPr>
          <w:rFonts w:ascii="Verdana" w:eastAsia="Calibri" w:hAnsi="Verdana" w:cs="Calibri"/>
          <w:sz w:val="20"/>
          <w:szCs w:val="20"/>
        </w:rPr>
      </w:pPr>
      <w:r>
        <w:rPr>
          <w:rFonts w:ascii="Verdana" w:eastAsia="Calibri" w:hAnsi="Verdana" w:cs="Calibri"/>
          <w:sz w:val="20"/>
          <w:szCs w:val="20"/>
        </w:rPr>
        <w:t xml:space="preserve">Pārveidot </w:t>
      </w:r>
      <w:r w:rsidRPr="005B6243">
        <w:rPr>
          <w:rFonts w:ascii="Verdana" w:eastAsia="Calibri" w:hAnsi="Verdana" w:cs="Calibri"/>
          <w:sz w:val="20"/>
          <w:szCs w:val="20"/>
        </w:rPr>
        <w:t xml:space="preserve"> valsts pārvald</w:t>
      </w:r>
      <w:r>
        <w:rPr>
          <w:rFonts w:ascii="Verdana" w:eastAsia="Calibri" w:hAnsi="Verdana" w:cs="Calibri"/>
          <w:sz w:val="20"/>
          <w:szCs w:val="20"/>
        </w:rPr>
        <w:t>i</w:t>
      </w:r>
      <w:r w:rsidRPr="005B6243">
        <w:rPr>
          <w:rFonts w:ascii="Verdana" w:eastAsia="Calibri" w:hAnsi="Verdana" w:cs="Calibri"/>
          <w:sz w:val="20"/>
          <w:szCs w:val="20"/>
        </w:rPr>
        <w:t>: uzlabo</w:t>
      </w:r>
      <w:r>
        <w:rPr>
          <w:rFonts w:ascii="Verdana" w:eastAsia="Calibri" w:hAnsi="Verdana" w:cs="Calibri"/>
          <w:sz w:val="20"/>
          <w:szCs w:val="20"/>
        </w:rPr>
        <w:t>jot</w:t>
      </w:r>
      <w:r w:rsidRPr="005B6243">
        <w:rPr>
          <w:rFonts w:ascii="Verdana" w:eastAsia="Calibri" w:hAnsi="Verdana" w:cs="Calibri"/>
          <w:sz w:val="20"/>
          <w:szCs w:val="20"/>
        </w:rPr>
        <w:t xml:space="preserve"> valsts pārvaldes efektivitāt</w:t>
      </w:r>
      <w:r>
        <w:rPr>
          <w:rFonts w:ascii="Verdana" w:eastAsia="Calibri" w:hAnsi="Verdana" w:cs="Calibri"/>
          <w:sz w:val="20"/>
          <w:szCs w:val="20"/>
        </w:rPr>
        <w:t>i</w:t>
      </w:r>
      <w:r w:rsidRPr="005B6243">
        <w:rPr>
          <w:rFonts w:ascii="Verdana" w:eastAsia="Calibri" w:hAnsi="Verdana" w:cs="Calibri"/>
          <w:sz w:val="20"/>
          <w:szCs w:val="20"/>
        </w:rPr>
        <w:t>, samazinot tās apjomu un izmaks</w:t>
      </w:r>
      <w:r>
        <w:rPr>
          <w:rFonts w:ascii="Verdana" w:eastAsia="Calibri" w:hAnsi="Verdana" w:cs="Calibri"/>
          <w:sz w:val="20"/>
          <w:szCs w:val="20"/>
        </w:rPr>
        <w:t>as</w:t>
      </w:r>
      <w:r w:rsidRPr="005B6243">
        <w:rPr>
          <w:rFonts w:ascii="Verdana" w:eastAsia="Calibri" w:hAnsi="Verdana" w:cs="Calibri"/>
          <w:sz w:val="20"/>
          <w:szCs w:val="20"/>
        </w:rPr>
        <w:t>.</w:t>
      </w:r>
    </w:p>
    <w:p w:rsidR="007A6C37" w:rsidRPr="00DC43D1" w:rsidRDefault="007A6C37" w:rsidP="00CC5791">
      <w:pPr>
        <w:pBdr>
          <w:top w:val="nil"/>
          <w:left w:val="nil"/>
          <w:bottom w:val="nil"/>
          <w:right w:val="nil"/>
          <w:between w:val="nil"/>
          <w:bar w:val="nil"/>
        </w:pBdr>
        <w:spacing w:line="276" w:lineRule="auto"/>
        <w:ind w:left="60" w:firstLine="75"/>
        <w:jc w:val="both"/>
        <w:rPr>
          <w:rFonts w:ascii="Verdana" w:eastAsia="Calibri" w:hAnsi="Verdana" w:cs="Calibri"/>
          <w:sz w:val="20"/>
          <w:szCs w:val="20"/>
        </w:rPr>
      </w:pPr>
    </w:p>
    <w:p w:rsidR="007A6C37" w:rsidRPr="006E3A0F" w:rsidRDefault="007A6C37" w:rsidP="00CC5791">
      <w:pPr>
        <w:pStyle w:val="ListParagraph"/>
        <w:numPr>
          <w:ilvl w:val="0"/>
          <w:numId w:val="81"/>
        </w:numPr>
        <w:pBdr>
          <w:top w:val="nil"/>
          <w:left w:val="nil"/>
          <w:bottom w:val="nil"/>
          <w:right w:val="nil"/>
          <w:between w:val="nil"/>
          <w:bar w:val="nil"/>
        </w:pBdr>
        <w:spacing w:line="276" w:lineRule="auto"/>
        <w:jc w:val="both"/>
        <w:rPr>
          <w:rFonts w:ascii="Verdana" w:eastAsia="Calibri" w:hAnsi="Verdana" w:cs="Calibri"/>
          <w:sz w:val="20"/>
          <w:szCs w:val="20"/>
        </w:rPr>
      </w:pPr>
      <w:r>
        <w:rPr>
          <w:rFonts w:ascii="Verdana" w:eastAsia="Calibri" w:hAnsi="Verdana" w:cs="Calibri"/>
          <w:sz w:val="20"/>
          <w:szCs w:val="20"/>
        </w:rPr>
        <w:t>Izvietot pakalpojumus tiešsaistē</w:t>
      </w:r>
      <w:r w:rsidRPr="006E3A0F">
        <w:rPr>
          <w:rFonts w:ascii="Verdana" w:eastAsia="Calibri" w:hAnsi="Verdana" w:cs="Calibri"/>
          <w:sz w:val="20"/>
          <w:szCs w:val="20"/>
        </w:rPr>
        <w:t xml:space="preserve">: </w:t>
      </w:r>
      <w:r w:rsidRPr="005B6243">
        <w:rPr>
          <w:rFonts w:ascii="Verdana" w:eastAsia="Calibri" w:hAnsi="Verdana" w:cs="Calibri"/>
          <w:sz w:val="20"/>
          <w:szCs w:val="20"/>
        </w:rPr>
        <w:t>piegādājot pārvaldes pakalpojumus internetā un citos elektroniskajos kanālos.</w:t>
      </w:r>
    </w:p>
    <w:p w:rsidR="007A6C37" w:rsidRPr="00DC43D1" w:rsidRDefault="007A6C37" w:rsidP="00CC5791">
      <w:pPr>
        <w:pBdr>
          <w:top w:val="nil"/>
          <w:left w:val="nil"/>
          <w:bottom w:val="nil"/>
          <w:right w:val="nil"/>
          <w:between w:val="nil"/>
          <w:bar w:val="nil"/>
        </w:pBdr>
        <w:spacing w:line="276" w:lineRule="auto"/>
        <w:ind w:firstLine="75"/>
        <w:jc w:val="both"/>
        <w:rPr>
          <w:rFonts w:ascii="Verdana" w:eastAsia="Calibri" w:hAnsi="Verdana" w:cs="Calibri"/>
          <w:sz w:val="20"/>
          <w:szCs w:val="20"/>
        </w:rPr>
      </w:pPr>
    </w:p>
    <w:p w:rsidR="007A6C37" w:rsidRPr="006E3A0F" w:rsidRDefault="007A6C37" w:rsidP="00CC5791">
      <w:pPr>
        <w:pStyle w:val="ListParagraph"/>
        <w:numPr>
          <w:ilvl w:val="0"/>
          <w:numId w:val="81"/>
        </w:numPr>
        <w:pBdr>
          <w:top w:val="nil"/>
          <w:left w:val="nil"/>
          <w:bottom w:val="nil"/>
          <w:right w:val="nil"/>
          <w:between w:val="nil"/>
          <w:bar w:val="nil"/>
        </w:pBdr>
        <w:spacing w:line="276" w:lineRule="auto"/>
        <w:jc w:val="both"/>
        <w:rPr>
          <w:rFonts w:ascii="Verdana" w:eastAsia="Calibri" w:hAnsi="Verdana" w:cs="Calibri"/>
          <w:sz w:val="20"/>
          <w:szCs w:val="20"/>
        </w:rPr>
      </w:pPr>
      <w:r>
        <w:rPr>
          <w:rFonts w:ascii="Verdana" w:eastAsia="Calibri" w:hAnsi="Verdana" w:cs="Calibri"/>
          <w:sz w:val="20"/>
          <w:szCs w:val="20"/>
        </w:rPr>
        <w:t>Uzlabot valdības tēlu</w:t>
      </w:r>
      <w:r w:rsidRPr="006E3A0F">
        <w:rPr>
          <w:rFonts w:ascii="Verdana" w:eastAsia="Calibri" w:hAnsi="Verdana" w:cs="Calibri"/>
          <w:sz w:val="20"/>
          <w:szCs w:val="20"/>
        </w:rPr>
        <w:t xml:space="preserve">: </w:t>
      </w:r>
      <w:r w:rsidRPr="005B6243">
        <w:rPr>
          <w:rFonts w:ascii="Verdana" w:eastAsia="Calibri" w:hAnsi="Verdana" w:cs="Calibri"/>
          <w:sz w:val="20"/>
          <w:szCs w:val="20"/>
        </w:rPr>
        <w:t>palielinot pārredzamību valsts sektorā un radot atvērtāku, līdzdalīgu lēmumu pieņemšanas procesu</w:t>
      </w:r>
      <w:r w:rsidRPr="006E3A0F">
        <w:rPr>
          <w:rFonts w:ascii="Verdana" w:eastAsia="Calibri" w:hAnsi="Verdana" w:cs="Calibri"/>
          <w:sz w:val="20"/>
          <w:szCs w:val="20"/>
        </w:rPr>
        <w:t>.</w:t>
      </w:r>
    </w:p>
    <w:p w:rsidR="007A6C37" w:rsidRPr="00DC43D1" w:rsidRDefault="007A6C37" w:rsidP="00CC5791">
      <w:pPr>
        <w:pBdr>
          <w:top w:val="nil"/>
          <w:left w:val="nil"/>
          <w:bottom w:val="nil"/>
          <w:right w:val="nil"/>
          <w:between w:val="nil"/>
          <w:bar w:val="nil"/>
        </w:pBdr>
        <w:spacing w:line="276" w:lineRule="auto"/>
        <w:ind w:left="420" w:firstLine="75"/>
        <w:jc w:val="both"/>
        <w:rPr>
          <w:rFonts w:ascii="Verdana" w:eastAsia="Calibri" w:hAnsi="Verdana" w:cs="Calibri"/>
          <w:sz w:val="20"/>
          <w:szCs w:val="20"/>
        </w:rPr>
      </w:pPr>
    </w:p>
    <w:p w:rsidR="007A6C37" w:rsidRPr="006E3A0F" w:rsidRDefault="007A6C37" w:rsidP="00CC5791">
      <w:pPr>
        <w:pStyle w:val="ListParagraph"/>
        <w:numPr>
          <w:ilvl w:val="0"/>
          <w:numId w:val="81"/>
        </w:numPr>
        <w:pBdr>
          <w:top w:val="nil"/>
          <w:left w:val="nil"/>
          <w:bottom w:val="nil"/>
          <w:right w:val="nil"/>
          <w:between w:val="nil"/>
          <w:bar w:val="nil"/>
        </w:pBdr>
        <w:spacing w:line="276" w:lineRule="auto"/>
        <w:jc w:val="both"/>
        <w:rPr>
          <w:rFonts w:ascii="Verdana" w:eastAsia="Calibri" w:hAnsi="Verdana" w:cs="Calibri"/>
          <w:sz w:val="20"/>
          <w:szCs w:val="20"/>
        </w:rPr>
      </w:pPr>
      <w:r w:rsidRPr="005B6243">
        <w:rPr>
          <w:rFonts w:ascii="Verdana" w:eastAsia="Calibri" w:hAnsi="Verdana" w:cs="Calibri"/>
          <w:sz w:val="20"/>
          <w:szCs w:val="20"/>
        </w:rPr>
        <w:lastRenderedPageBreak/>
        <w:t>Palielinot valdības kontrol</w:t>
      </w:r>
      <w:r>
        <w:rPr>
          <w:rFonts w:ascii="Verdana" w:eastAsia="Calibri" w:hAnsi="Verdana" w:cs="Calibri"/>
          <w:sz w:val="20"/>
          <w:szCs w:val="20"/>
        </w:rPr>
        <w:t>i</w:t>
      </w:r>
      <w:r w:rsidRPr="005B6243">
        <w:rPr>
          <w:rFonts w:ascii="Verdana" w:eastAsia="Calibri" w:hAnsi="Verdana" w:cs="Calibri"/>
          <w:sz w:val="20"/>
          <w:szCs w:val="20"/>
        </w:rPr>
        <w:t xml:space="preserve"> pār sabiedrību</w:t>
      </w:r>
      <w:r w:rsidRPr="006E3A0F">
        <w:rPr>
          <w:rFonts w:ascii="Verdana" w:eastAsia="Calibri" w:hAnsi="Verdana" w:cs="Calibri"/>
          <w:sz w:val="20"/>
          <w:szCs w:val="20"/>
        </w:rPr>
        <w:t xml:space="preserve">: </w:t>
      </w:r>
      <w:r>
        <w:rPr>
          <w:rFonts w:ascii="Verdana" w:eastAsia="Calibri" w:hAnsi="Verdana" w:cs="Calibri"/>
          <w:sz w:val="20"/>
          <w:szCs w:val="20"/>
        </w:rPr>
        <w:t>pastiprinot</w:t>
      </w:r>
      <w:r w:rsidRPr="005B6243">
        <w:rPr>
          <w:rFonts w:ascii="Verdana" w:eastAsia="Calibri" w:hAnsi="Verdana" w:cs="Calibri"/>
          <w:sz w:val="20"/>
          <w:szCs w:val="20"/>
        </w:rPr>
        <w:t xml:space="preserve"> kontroli pār iedzīvotājiem, uzņēmumiem un rīkoties pret uztvert</w:t>
      </w:r>
      <w:r>
        <w:rPr>
          <w:rFonts w:ascii="Verdana" w:eastAsia="Calibri" w:hAnsi="Verdana" w:cs="Calibri"/>
          <w:sz w:val="20"/>
          <w:szCs w:val="20"/>
        </w:rPr>
        <w:t>ajiem</w:t>
      </w:r>
      <w:r w:rsidRPr="005B6243">
        <w:rPr>
          <w:rFonts w:ascii="Verdana" w:eastAsia="Calibri" w:hAnsi="Verdana" w:cs="Calibri"/>
          <w:sz w:val="20"/>
          <w:szCs w:val="20"/>
        </w:rPr>
        <w:t xml:space="preserve"> drošības draudiem.</w:t>
      </w:r>
    </w:p>
    <w:p w:rsidR="007A6C37" w:rsidRPr="00DC43D1" w:rsidRDefault="007A6C37" w:rsidP="007A6C37">
      <w:pPr>
        <w:pBdr>
          <w:top w:val="nil"/>
          <w:left w:val="nil"/>
          <w:bottom w:val="nil"/>
          <w:right w:val="nil"/>
          <w:between w:val="nil"/>
          <w:bar w:val="nil"/>
        </w:pBdr>
        <w:ind w:left="420"/>
        <w:jc w:val="both"/>
        <w:rPr>
          <w:rFonts w:ascii="Verdana" w:eastAsia="Calibri" w:hAnsi="Verdana" w:cs="Calibri"/>
          <w:sz w:val="20"/>
          <w:szCs w:val="20"/>
        </w:rPr>
      </w:pPr>
    </w:p>
    <w:p w:rsidR="003D731C" w:rsidRPr="00080A65" w:rsidRDefault="007A6C37" w:rsidP="007A6C37">
      <w:pPr>
        <w:pBdr>
          <w:top w:val="nil"/>
          <w:left w:val="nil"/>
          <w:bottom w:val="nil"/>
          <w:right w:val="nil"/>
          <w:between w:val="nil"/>
          <w:bar w:val="nil"/>
        </w:pBdr>
        <w:spacing w:line="276" w:lineRule="auto"/>
        <w:jc w:val="both"/>
        <w:rPr>
          <w:rFonts w:ascii="Verdana" w:hAnsi="Verdana"/>
          <w:sz w:val="20"/>
          <w:szCs w:val="20"/>
        </w:rPr>
      </w:pPr>
      <w:r>
        <w:rPr>
          <w:rFonts w:ascii="Verdana" w:eastAsia="Calibri" w:hAnsi="Verdana" w:cs="Calibri"/>
          <w:sz w:val="20"/>
          <w:szCs w:val="20"/>
        </w:rPr>
        <w:t xml:space="preserve">Nodrošināt </w:t>
      </w:r>
      <w:r w:rsidR="00FF615F">
        <w:rPr>
          <w:rFonts w:ascii="Verdana" w:eastAsia="Calibri" w:hAnsi="Verdana" w:cs="Calibri"/>
          <w:sz w:val="20"/>
          <w:szCs w:val="20"/>
        </w:rPr>
        <w:t>simbo</w:t>
      </w:r>
      <w:r>
        <w:rPr>
          <w:rFonts w:ascii="Verdana" w:eastAsia="Calibri" w:hAnsi="Verdana" w:cs="Calibri"/>
          <w:sz w:val="20"/>
          <w:szCs w:val="20"/>
        </w:rPr>
        <w:t>lisku sabiedrības virzību</w:t>
      </w:r>
      <w:r w:rsidRPr="006E3A0F">
        <w:rPr>
          <w:rFonts w:ascii="Verdana" w:eastAsia="Calibri" w:hAnsi="Verdana" w:cs="Calibri"/>
          <w:sz w:val="20"/>
          <w:szCs w:val="20"/>
        </w:rPr>
        <w:t xml:space="preserve">: </w:t>
      </w:r>
      <w:r>
        <w:rPr>
          <w:rFonts w:ascii="Verdana" w:eastAsia="Calibri" w:hAnsi="Verdana" w:cs="Calibri"/>
          <w:sz w:val="20"/>
          <w:szCs w:val="20"/>
        </w:rPr>
        <w:t>esot</w:t>
      </w:r>
      <w:r w:rsidRPr="005B6243">
        <w:rPr>
          <w:rFonts w:ascii="Verdana" w:eastAsia="Calibri" w:hAnsi="Verdana" w:cs="Calibri"/>
          <w:sz w:val="20"/>
          <w:szCs w:val="20"/>
        </w:rPr>
        <w:t xml:space="preserve"> modern</w:t>
      </w:r>
      <w:r>
        <w:rPr>
          <w:rFonts w:ascii="Verdana" w:eastAsia="Calibri" w:hAnsi="Verdana" w:cs="Calibri"/>
          <w:sz w:val="20"/>
          <w:szCs w:val="20"/>
        </w:rPr>
        <w:t>iem</w:t>
      </w:r>
      <w:r w:rsidRPr="005B6243">
        <w:rPr>
          <w:rFonts w:ascii="Verdana" w:eastAsia="Calibri" w:hAnsi="Verdana" w:cs="Calibri"/>
          <w:sz w:val="20"/>
          <w:szCs w:val="20"/>
        </w:rPr>
        <w:t xml:space="preserve">, strādājot pie panākumiem, </w:t>
      </w:r>
      <w:r>
        <w:rPr>
          <w:rFonts w:ascii="Verdana" w:eastAsia="Calibri" w:hAnsi="Verdana" w:cs="Calibri"/>
          <w:sz w:val="20"/>
          <w:szCs w:val="20"/>
        </w:rPr>
        <w:t>sekojot</w:t>
      </w:r>
      <w:r w:rsidRPr="005B6243">
        <w:rPr>
          <w:rFonts w:ascii="Verdana" w:eastAsia="Calibri" w:hAnsi="Verdana" w:cs="Calibri"/>
          <w:sz w:val="20"/>
          <w:szCs w:val="20"/>
        </w:rPr>
        <w:t xml:space="preserve"> esošā</w:t>
      </w:r>
      <w:r>
        <w:rPr>
          <w:rFonts w:ascii="Verdana" w:eastAsia="Calibri" w:hAnsi="Verdana" w:cs="Calibri"/>
          <w:sz w:val="20"/>
          <w:szCs w:val="20"/>
        </w:rPr>
        <w:t>m</w:t>
      </w:r>
      <w:r w:rsidRPr="005B6243">
        <w:rPr>
          <w:rFonts w:ascii="Verdana" w:eastAsia="Calibri" w:hAnsi="Verdana" w:cs="Calibri"/>
          <w:sz w:val="20"/>
          <w:szCs w:val="20"/>
        </w:rPr>
        <w:t xml:space="preserve"> tehnoloģiskā</w:t>
      </w:r>
      <w:r>
        <w:rPr>
          <w:rFonts w:ascii="Verdana" w:eastAsia="Calibri" w:hAnsi="Verdana" w:cs="Calibri"/>
          <w:sz w:val="20"/>
          <w:szCs w:val="20"/>
        </w:rPr>
        <w:t>m</w:t>
      </w:r>
      <w:r w:rsidRPr="005B6243">
        <w:rPr>
          <w:rFonts w:ascii="Verdana" w:eastAsia="Calibri" w:hAnsi="Verdana" w:cs="Calibri"/>
          <w:sz w:val="20"/>
          <w:szCs w:val="20"/>
        </w:rPr>
        <w:t xml:space="preserve"> tendenc</w:t>
      </w:r>
      <w:r>
        <w:rPr>
          <w:rFonts w:ascii="Verdana" w:eastAsia="Calibri" w:hAnsi="Verdana" w:cs="Calibri"/>
          <w:sz w:val="20"/>
          <w:szCs w:val="20"/>
        </w:rPr>
        <w:t>ēm</w:t>
      </w:r>
    </w:p>
    <w:p w:rsidR="003D731C" w:rsidRPr="00080A65" w:rsidRDefault="003D731C" w:rsidP="000A24CB">
      <w:pPr>
        <w:pBdr>
          <w:top w:val="nil"/>
          <w:left w:val="nil"/>
          <w:bottom w:val="nil"/>
          <w:right w:val="nil"/>
          <w:between w:val="nil"/>
          <w:bar w:val="nil"/>
        </w:pBdr>
        <w:spacing w:line="276" w:lineRule="auto"/>
        <w:jc w:val="both"/>
        <w:rPr>
          <w:rFonts w:ascii="Verdana" w:hAnsi="Verdana"/>
          <w:sz w:val="20"/>
          <w:szCs w:val="20"/>
        </w:rPr>
      </w:pPr>
    </w:p>
    <w:p w:rsidR="003D731C" w:rsidRPr="00080A65" w:rsidRDefault="00FF615F" w:rsidP="000A24CB">
      <w:pPr>
        <w:pBdr>
          <w:top w:val="nil"/>
          <w:left w:val="nil"/>
          <w:bottom w:val="nil"/>
          <w:right w:val="nil"/>
          <w:between w:val="nil"/>
          <w:bar w:val="nil"/>
        </w:pBdr>
        <w:spacing w:line="276" w:lineRule="auto"/>
        <w:jc w:val="both"/>
        <w:rPr>
          <w:rFonts w:ascii="Verdana" w:hAnsi="Verdana"/>
          <w:b/>
          <w:bCs/>
          <w:color w:val="0000FF"/>
          <w:sz w:val="20"/>
          <w:szCs w:val="20"/>
        </w:rPr>
      </w:pPr>
      <w:r>
        <w:rPr>
          <w:rFonts w:ascii="Verdana" w:hAnsi="Verdana"/>
          <w:b/>
          <w:bCs/>
          <w:color w:val="0000FF"/>
          <w:sz w:val="20"/>
          <w:szCs w:val="20"/>
        </w:rPr>
        <w:t>Prasības</w:t>
      </w:r>
      <w:r w:rsidR="003D731C" w:rsidRPr="00080A65">
        <w:rPr>
          <w:rFonts w:ascii="Verdana" w:hAnsi="Verdana"/>
          <w:b/>
          <w:bCs/>
          <w:color w:val="0000FF"/>
          <w:sz w:val="20"/>
          <w:szCs w:val="20"/>
        </w:rPr>
        <w:t>:</w:t>
      </w:r>
    </w:p>
    <w:p w:rsidR="003D731C" w:rsidRPr="00080A65" w:rsidRDefault="003D731C" w:rsidP="000A24CB">
      <w:pPr>
        <w:pBdr>
          <w:top w:val="nil"/>
          <w:left w:val="nil"/>
          <w:bottom w:val="nil"/>
          <w:right w:val="nil"/>
          <w:between w:val="nil"/>
          <w:bar w:val="nil"/>
        </w:pBdr>
        <w:spacing w:line="276" w:lineRule="auto"/>
        <w:jc w:val="both"/>
        <w:rPr>
          <w:rFonts w:ascii="Verdana" w:hAnsi="Verdana"/>
          <w:b/>
          <w:bCs/>
          <w:color w:val="0000FF"/>
          <w:sz w:val="20"/>
          <w:szCs w:val="20"/>
        </w:rPr>
      </w:pPr>
    </w:p>
    <w:p w:rsidR="003D731C" w:rsidRDefault="00FF615F" w:rsidP="00EC4FDE">
      <w:pPr>
        <w:pStyle w:val="ListParagraph"/>
        <w:numPr>
          <w:ilvl w:val="1"/>
          <w:numId w:val="43"/>
        </w:numPr>
        <w:pBdr>
          <w:top w:val="nil"/>
          <w:left w:val="nil"/>
          <w:bottom w:val="nil"/>
          <w:right w:val="nil"/>
          <w:between w:val="nil"/>
          <w:bar w:val="nil"/>
        </w:pBdr>
        <w:spacing w:line="276" w:lineRule="auto"/>
        <w:jc w:val="both"/>
        <w:rPr>
          <w:rFonts w:ascii="Verdana" w:hAnsi="Verdana"/>
          <w:b/>
          <w:bCs/>
          <w:color w:val="0000FF"/>
          <w:sz w:val="20"/>
          <w:szCs w:val="20"/>
        </w:rPr>
      </w:pPr>
      <w:r>
        <w:rPr>
          <w:rFonts w:ascii="Verdana" w:hAnsi="Verdana"/>
          <w:b/>
          <w:bCs/>
          <w:color w:val="0000FF"/>
          <w:sz w:val="20"/>
          <w:szCs w:val="20"/>
        </w:rPr>
        <w:t>Runājot par infrastruktūras attīstību</w:t>
      </w:r>
    </w:p>
    <w:p w:rsidR="00FF615F" w:rsidRPr="00FF615F" w:rsidRDefault="00FF615F" w:rsidP="00FF615F">
      <w:pPr>
        <w:pBdr>
          <w:top w:val="nil"/>
          <w:left w:val="nil"/>
          <w:bottom w:val="nil"/>
          <w:right w:val="nil"/>
          <w:between w:val="nil"/>
          <w:bar w:val="nil"/>
        </w:pBdr>
        <w:spacing w:line="276" w:lineRule="auto"/>
        <w:ind w:left="1080"/>
        <w:jc w:val="both"/>
        <w:rPr>
          <w:rFonts w:ascii="Verdana" w:hAnsi="Verdana"/>
          <w:b/>
          <w:bCs/>
          <w:color w:val="0000FF"/>
          <w:sz w:val="20"/>
          <w:szCs w:val="20"/>
        </w:rPr>
      </w:pPr>
    </w:p>
    <w:p w:rsidR="003D731C" w:rsidRPr="00080A65" w:rsidRDefault="00251683" w:rsidP="000A24CB">
      <w:pPr>
        <w:pBdr>
          <w:top w:val="nil"/>
          <w:left w:val="nil"/>
          <w:bottom w:val="nil"/>
          <w:right w:val="nil"/>
          <w:between w:val="nil"/>
          <w:bar w:val="nil"/>
        </w:pBdr>
        <w:spacing w:line="276" w:lineRule="auto"/>
        <w:jc w:val="both"/>
        <w:rPr>
          <w:rFonts w:ascii="Verdana" w:hAnsi="Verdana"/>
          <w:iCs/>
          <w:sz w:val="20"/>
          <w:szCs w:val="20"/>
        </w:rPr>
      </w:pPr>
      <w:r>
        <w:rPr>
          <w:rFonts w:ascii="Verdana" w:hAnsi="Verdana"/>
          <w:iCs/>
          <w:sz w:val="20"/>
          <w:szCs w:val="20"/>
        </w:rPr>
        <w:t>Infrastruktūras prasības, kas spēlē galveno lomu starpvalstu e- pārvaldes pakalpojumu attīstībā, ir:</w:t>
      </w:r>
    </w:p>
    <w:p w:rsidR="003D731C" w:rsidRPr="00080A65" w:rsidRDefault="003D731C" w:rsidP="000A24CB">
      <w:pPr>
        <w:pBdr>
          <w:top w:val="nil"/>
          <w:left w:val="nil"/>
          <w:bottom w:val="nil"/>
          <w:right w:val="nil"/>
          <w:between w:val="nil"/>
          <w:bar w:val="nil"/>
        </w:pBdr>
        <w:spacing w:line="276" w:lineRule="auto"/>
        <w:jc w:val="both"/>
        <w:rPr>
          <w:rFonts w:ascii="Verdana" w:hAnsi="Verdana"/>
          <w:iCs/>
          <w:sz w:val="20"/>
          <w:szCs w:val="20"/>
        </w:rPr>
      </w:pPr>
    </w:p>
    <w:p w:rsidR="003D731C" w:rsidRDefault="005348F1" w:rsidP="005348F1">
      <w:pPr>
        <w:pStyle w:val="ListParagraph"/>
        <w:numPr>
          <w:ilvl w:val="0"/>
          <w:numId w:val="81"/>
        </w:numPr>
        <w:pBdr>
          <w:top w:val="nil"/>
          <w:left w:val="nil"/>
          <w:bottom w:val="nil"/>
          <w:right w:val="nil"/>
          <w:between w:val="nil"/>
          <w:bar w:val="nil"/>
        </w:pBdr>
        <w:spacing w:line="276" w:lineRule="auto"/>
        <w:jc w:val="both"/>
        <w:rPr>
          <w:rFonts w:ascii="Verdana" w:hAnsi="Verdana"/>
          <w:iCs/>
          <w:sz w:val="20"/>
          <w:szCs w:val="20"/>
        </w:rPr>
      </w:pPr>
      <w:r>
        <w:rPr>
          <w:rFonts w:ascii="Verdana" w:hAnsi="Verdana"/>
          <w:iCs/>
          <w:sz w:val="20"/>
          <w:szCs w:val="20"/>
        </w:rPr>
        <w:t>Aparatūras, ierīču un programmatūras ieviešana, izstrāde</w:t>
      </w:r>
    </w:p>
    <w:p w:rsidR="005348F1" w:rsidRDefault="005348F1" w:rsidP="005348F1">
      <w:pPr>
        <w:pStyle w:val="ListParagraph"/>
        <w:numPr>
          <w:ilvl w:val="0"/>
          <w:numId w:val="81"/>
        </w:numPr>
        <w:pBdr>
          <w:top w:val="nil"/>
          <w:left w:val="nil"/>
          <w:bottom w:val="nil"/>
          <w:right w:val="nil"/>
          <w:between w:val="nil"/>
          <w:bar w:val="nil"/>
        </w:pBdr>
        <w:spacing w:line="276" w:lineRule="auto"/>
        <w:jc w:val="both"/>
        <w:rPr>
          <w:rFonts w:ascii="Verdana" w:hAnsi="Verdana"/>
          <w:iCs/>
          <w:sz w:val="20"/>
          <w:szCs w:val="20"/>
        </w:rPr>
      </w:pPr>
      <w:r>
        <w:rPr>
          <w:rFonts w:ascii="Verdana" w:hAnsi="Verdana"/>
          <w:iCs/>
          <w:sz w:val="20"/>
          <w:szCs w:val="20"/>
        </w:rPr>
        <w:t>Internet piekļuve, platjoslas infrastruktūra jaunāko digitālo tehnoloģiju pakalpojumu ieviešanai</w:t>
      </w:r>
    </w:p>
    <w:p w:rsidR="005348F1" w:rsidRPr="005348F1" w:rsidRDefault="00CC5791" w:rsidP="005348F1">
      <w:pPr>
        <w:pStyle w:val="ListParagraph"/>
        <w:numPr>
          <w:ilvl w:val="0"/>
          <w:numId w:val="81"/>
        </w:numPr>
        <w:pBdr>
          <w:top w:val="nil"/>
          <w:left w:val="nil"/>
          <w:bottom w:val="nil"/>
          <w:right w:val="nil"/>
          <w:between w:val="nil"/>
          <w:bar w:val="nil"/>
        </w:pBdr>
        <w:spacing w:line="276" w:lineRule="auto"/>
        <w:jc w:val="both"/>
        <w:rPr>
          <w:rFonts w:ascii="Verdana" w:hAnsi="Verdana"/>
          <w:iCs/>
          <w:sz w:val="20"/>
          <w:szCs w:val="20"/>
        </w:rPr>
      </w:pPr>
      <w:r>
        <w:rPr>
          <w:rFonts w:ascii="Verdana" w:hAnsi="Verdana"/>
          <w:iCs/>
          <w:sz w:val="20"/>
          <w:szCs w:val="20"/>
        </w:rPr>
        <w:t>Savietojamības</w:t>
      </w:r>
      <w:r w:rsidR="005348F1">
        <w:rPr>
          <w:rFonts w:ascii="Verdana" w:hAnsi="Verdana"/>
          <w:iCs/>
          <w:sz w:val="20"/>
          <w:szCs w:val="20"/>
        </w:rPr>
        <w:t xml:space="preserve"> un lietojamības jautājumi</w:t>
      </w:r>
    </w:p>
    <w:p w:rsidR="003D731C" w:rsidRPr="00080A65" w:rsidRDefault="003D731C" w:rsidP="000A24CB">
      <w:pPr>
        <w:pBdr>
          <w:top w:val="nil"/>
          <w:left w:val="nil"/>
          <w:bottom w:val="nil"/>
          <w:right w:val="nil"/>
          <w:between w:val="nil"/>
          <w:bar w:val="nil"/>
        </w:pBdr>
        <w:spacing w:line="276" w:lineRule="auto"/>
        <w:jc w:val="both"/>
        <w:rPr>
          <w:rFonts w:ascii="Verdana" w:hAnsi="Verdana"/>
          <w:sz w:val="20"/>
          <w:szCs w:val="20"/>
        </w:rPr>
      </w:pPr>
    </w:p>
    <w:p w:rsidR="003D731C" w:rsidRPr="00080A65" w:rsidRDefault="003D731C" w:rsidP="000A24CB">
      <w:pPr>
        <w:pBdr>
          <w:top w:val="nil"/>
          <w:left w:val="nil"/>
          <w:bottom w:val="nil"/>
          <w:right w:val="nil"/>
          <w:between w:val="nil"/>
          <w:bar w:val="nil"/>
        </w:pBdr>
        <w:spacing w:line="276" w:lineRule="auto"/>
        <w:jc w:val="both"/>
        <w:rPr>
          <w:rFonts w:ascii="Verdana" w:hAnsi="Verdana"/>
          <w:sz w:val="20"/>
          <w:szCs w:val="20"/>
        </w:rPr>
      </w:pPr>
    </w:p>
    <w:p w:rsidR="003D731C" w:rsidRPr="00080A65" w:rsidRDefault="005348F1" w:rsidP="00EC4FDE">
      <w:pPr>
        <w:pStyle w:val="ListParagraph"/>
        <w:numPr>
          <w:ilvl w:val="1"/>
          <w:numId w:val="43"/>
        </w:numPr>
        <w:pBdr>
          <w:top w:val="nil"/>
          <w:left w:val="nil"/>
          <w:bottom w:val="nil"/>
          <w:right w:val="nil"/>
          <w:between w:val="nil"/>
          <w:bar w:val="nil"/>
        </w:pBdr>
        <w:spacing w:line="276" w:lineRule="auto"/>
        <w:jc w:val="both"/>
        <w:rPr>
          <w:rFonts w:ascii="Verdana" w:hAnsi="Verdana"/>
          <w:b/>
          <w:bCs/>
          <w:color w:val="0000FF"/>
          <w:sz w:val="20"/>
          <w:szCs w:val="20"/>
        </w:rPr>
      </w:pPr>
      <w:r w:rsidRPr="005348F1">
        <w:rPr>
          <w:rFonts w:ascii="Verdana" w:hAnsi="Verdana"/>
          <w:b/>
          <w:bCs/>
          <w:color w:val="0000FF"/>
          <w:sz w:val="20"/>
          <w:szCs w:val="20"/>
        </w:rPr>
        <w:t xml:space="preserve">Runājot par sadarbību starp reģionālajiem dalībniekiem </w:t>
      </w:r>
    </w:p>
    <w:p w:rsidR="000A24CB" w:rsidRPr="00080A65" w:rsidRDefault="000A24CB" w:rsidP="000A24CB">
      <w:pPr>
        <w:pStyle w:val="ListParagraph"/>
        <w:pBdr>
          <w:top w:val="nil"/>
          <w:left w:val="nil"/>
          <w:bottom w:val="nil"/>
          <w:right w:val="nil"/>
          <w:between w:val="nil"/>
          <w:bar w:val="nil"/>
        </w:pBdr>
        <w:spacing w:line="276" w:lineRule="auto"/>
        <w:ind w:left="1800"/>
        <w:jc w:val="both"/>
        <w:rPr>
          <w:rFonts w:ascii="Verdana" w:hAnsi="Verdana"/>
          <w:b/>
          <w:bCs/>
          <w:color w:val="0000FF"/>
          <w:sz w:val="20"/>
          <w:szCs w:val="20"/>
        </w:rPr>
      </w:pPr>
    </w:p>
    <w:p w:rsidR="003D731C" w:rsidRPr="00080A65" w:rsidRDefault="002C2479" w:rsidP="000A24CB">
      <w:pPr>
        <w:pBdr>
          <w:top w:val="nil"/>
          <w:left w:val="nil"/>
          <w:bottom w:val="nil"/>
          <w:right w:val="nil"/>
          <w:between w:val="nil"/>
          <w:bar w:val="nil"/>
        </w:pBdr>
        <w:spacing w:line="276" w:lineRule="auto"/>
        <w:jc w:val="both"/>
        <w:rPr>
          <w:rFonts w:ascii="Verdana" w:hAnsi="Verdana"/>
          <w:iCs/>
          <w:sz w:val="20"/>
          <w:szCs w:val="20"/>
        </w:rPr>
      </w:pPr>
      <w:r>
        <w:rPr>
          <w:rFonts w:ascii="Verdana" w:hAnsi="Verdana"/>
          <w:iCs/>
          <w:sz w:val="20"/>
          <w:szCs w:val="20"/>
        </w:rPr>
        <w:t>Būtiska panākumu atslēga starpvalstu e- pārvaldes pakalpojum</w:t>
      </w:r>
      <w:r w:rsidR="00CC5791">
        <w:rPr>
          <w:rFonts w:ascii="Verdana" w:hAnsi="Verdana"/>
          <w:iCs/>
          <w:sz w:val="20"/>
          <w:szCs w:val="20"/>
        </w:rPr>
        <w:t>u attīstīšanā ir sadarbība starp</w:t>
      </w:r>
      <w:r>
        <w:rPr>
          <w:rFonts w:ascii="Verdana" w:hAnsi="Verdana"/>
          <w:iCs/>
          <w:sz w:val="20"/>
          <w:szCs w:val="20"/>
        </w:rPr>
        <w:t xml:space="preserve"> reģionālajiem dalībniekiem. Vietējām un reģionālajām organizācijām ir jāstrādā kopā, lai izveidotu vai iepirktu un attīstītu, īstenotu starpvalstu e- pārvaldes pakalpojumus. Lielākā problēma šajā īstenošanā nav tehnoloģijas, bet panākt tādu institūciju, kā </w:t>
      </w:r>
      <w:r>
        <w:rPr>
          <w:rFonts w:ascii="Verdana" w:hAnsi="Verdana"/>
          <w:iCs/>
          <w:sz w:val="20"/>
        </w:rPr>
        <w:t>reģionālās valsts iestādes, reģionālās attīstības institūti, pašvaldības un kameras (komercijas, tehniskās, ekonomiskās, u.c.) kopdarbību un savstarpēju vienošanos par kopējām datu sistēmām un standartiem. Ir svarīga sadarbība starp dažādu līmeņu valsts iestāžu dalībniekiem inovatīvu starpnacionālu e- pārvaldes risinājumu attīstībā.</w:t>
      </w:r>
    </w:p>
    <w:p w:rsidR="003D731C" w:rsidRPr="00080A65" w:rsidRDefault="003D731C" w:rsidP="000A24CB">
      <w:pPr>
        <w:pBdr>
          <w:top w:val="nil"/>
          <w:left w:val="nil"/>
          <w:bottom w:val="nil"/>
          <w:right w:val="nil"/>
          <w:between w:val="nil"/>
          <w:bar w:val="nil"/>
        </w:pBdr>
        <w:spacing w:line="276" w:lineRule="auto"/>
        <w:jc w:val="both"/>
        <w:rPr>
          <w:rFonts w:ascii="Verdana" w:hAnsi="Verdana"/>
          <w:sz w:val="20"/>
          <w:szCs w:val="20"/>
        </w:rPr>
      </w:pPr>
    </w:p>
    <w:p w:rsidR="003D731C" w:rsidRPr="00080A65" w:rsidRDefault="005348F1" w:rsidP="00EC4FDE">
      <w:pPr>
        <w:pStyle w:val="ListParagraph"/>
        <w:numPr>
          <w:ilvl w:val="1"/>
          <w:numId w:val="43"/>
        </w:numPr>
        <w:pBdr>
          <w:top w:val="nil"/>
          <w:left w:val="nil"/>
          <w:bottom w:val="nil"/>
          <w:right w:val="nil"/>
          <w:between w:val="nil"/>
          <w:bar w:val="nil"/>
        </w:pBdr>
        <w:spacing w:line="276" w:lineRule="auto"/>
        <w:jc w:val="both"/>
        <w:rPr>
          <w:rFonts w:ascii="Verdana" w:hAnsi="Verdana"/>
          <w:b/>
          <w:bCs/>
          <w:color w:val="0000FF"/>
          <w:sz w:val="20"/>
          <w:szCs w:val="20"/>
        </w:rPr>
      </w:pPr>
      <w:r>
        <w:rPr>
          <w:rFonts w:ascii="Verdana" w:hAnsi="Verdana"/>
          <w:b/>
          <w:bCs/>
          <w:color w:val="0000FF"/>
          <w:sz w:val="20"/>
          <w:szCs w:val="20"/>
        </w:rPr>
        <w:t>Runājot par finansējumu</w:t>
      </w:r>
    </w:p>
    <w:p w:rsidR="000A24CB" w:rsidRPr="00080A65" w:rsidRDefault="000A24CB" w:rsidP="000A24CB">
      <w:pPr>
        <w:pStyle w:val="ListParagraph"/>
        <w:pBdr>
          <w:top w:val="nil"/>
          <w:left w:val="nil"/>
          <w:bottom w:val="nil"/>
          <w:right w:val="nil"/>
          <w:between w:val="nil"/>
          <w:bar w:val="nil"/>
        </w:pBdr>
        <w:spacing w:line="276" w:lineRule="auto"/>
        <w:ind w:left="1800"/>
        <w:jc w:val="both"/>
        <w:rPr>
          <w:rFonts w:ascii="Verdana" w:hAnsi="Verdana"/>
          <w:b/>
          <w:bCs/>
          <w:color w:val="0000FF"/>
          <w:sz w:val="20"/>
          <w:szCs w:val="20"/>
        </w:rPr>
      </w:pPr>
    </w:p>
    <w:p w:rsidR="005348F1" w:rsidRDefault="005348F1" w:rsidP="005348F1">
      <w:pPr>
        <w:pBdr>
          <w:top w:val="nil"/>
          <w:left w:val="nil"/>
          <w:bottom w:val="nil"/>
          <w:right w:val="nil"/>
          <w:between w:val="nil"/>
          <w:bar w:val="nil"/>
        </w:pBdr>
        <w:spacing w:line="276" w:lineRule="auto"/>
        <w:jc w:val="both"/>
        <w:rPr>
          <w:rFonts w:ascii="Verdana" w:eastAsia="Calibri" w:hAnsi="Verdana" w:cs="Calibri"/>
          <w:iCs/>
          <w:sz w:val="20"/>
          <w:szCs w:val="20"/>
        </w:rPr>
      </w:pPr>
      <w:r>
        <w:rPr>
          <w:rFonts w:ascii="Verdana" w:eastAsia="Calibri" w:hAnsi="Verdana" w:cs="Calibri"/>
          <w:iCs/>
          <w:sz w:val="20"/>
          <w:szCs w:val="20"/>
        </w:rPr>
        <w:t>Daži finansēšanas avoti starpvalstu e- pārvaldes pakalpojumu attīstīšanai, ir norādīti zemāk:</w:t>
      </w:r>
    </w:p>
    <w:p w:rsidR="005348F1" w:rsidRPr="00080A65" w:rsidRDefault="005348F1" w:rsidP="005348F1">
      <w:pPr>
        <w:pBdr>
          <w:top w:val="nil"/>
          <w:left w:val="nil"/>
          <w:bottom w:val="nil"/>
          <w:right w:val="nil"/>
          <w:between w:val="nil"/>
          <w:bar w:val="nil"/>
        </w:pBdr>
        <w:spacing w:line="276" w:lineRule="auto"/>
        <w:jc w:val="both"/>
        <w:rPr>
          <w:rFonts w:ascii="Verdana" w:eastAsia="Calibri" w:hAnsi="Verdana" w:cs="Calibri"/>
          <w:iCs/>
          <w:sz w:val="20"/>
          <w:szCs w:val="20"/>
        </w:rPr>
      </w:pPr>
    </w:p>
    <w:p w:rsidR="005348F1" w:rsidRPr="00080A65" w:rsidRDefault="005348F1" w:rsidP="005348F1">
      <w:pPr>
        <w:pStyle w:val="ListParagraph"/>
        <w:numPr>
          <w:ilvl w:val="0"/>
          <w:numId w:val="37"/>
        </w:numPr>
        <w:pBdr>
          <w:top w:val="nil"/>
          <w:left w:val="nil"/>
          <w:bottom w:val="nil"/>
          <w:right w:val="nil"/>
          <w:between w:val="nil"/>
          <w:bar w:val="nil"/>
        </w:pBdr>
        <w:spacing w:line="276" w:lineRule="auto"/>
        <w:ind w:left="709"/>
        <w:jc w:val="both"/>
        <w:rPr>
          <w:rFonts w:ascii="Verdana" w:eastAsia="Calibri" w:hAnsi="Verdana" w:cs="Calibri"/>
          <w:bCs/>
          <w:iCs/>
          <w:sz w:val="20"/>
          <w:szCs w:val="20"/>
        </w:rPr>
      </w:pPr>
      <w:r w:rsidRPr="00080A65">
        <w:rPr>
          <w:rFonts w:ascii="Verdana" w:eastAsia="Calibri" w:hAnsi="Verdana" w:cs="Calibri"/>
          <w:bCs/>
          <w:iCs/>
          <w:sz w:val="20"/>
          <w:szCs w:val="20"/>
        </w:rPr>
        <w:t>ER</w:t>
      </w:r>
      <w:r>
        <w:rPr>
          <w:rFonts w:ascii="Verdana" w:eastAsia="Calibri" w:hAnsi="Verdana" w:cs="Calibri"/>
          <w:bCs/>
          <w:iCs/>
          <w:sz w:val="20"/>
          <w:szCs w:val="20"/>
        </w:rPr>
        <w:t>A</w:t>
      </w:r>
      <w:r w:rsidRPr="00080A65">
        <w:rPr>
          <w:rFonts w:ascii="Verdana" w:eastAsia="Calibri" w:hAnsi="Verdana" w:cs="Calibri"/>
          <w:bCs/>
          <w:iCs/>
          <w:sz w:val="20"/>
          <w:szCs w:val="20"/>
        </w:rPr>
        <w:t>F</w:t>
      </w:r>
    </w:p>
    <w:p w:rsidR="005348F1" w:rsidRPr="00080A65" w:rsidRDefault="005348F1" w:rsidP="005348F1">
      <w:pPr>
        <w:pStyle w:val="ListParagraph"/>
        <w:numPr>
          <w:ilvl w:val="0"/>
          <w:numId w:val="37"/>
        </w:numPr>
        <w:pBdr>
          <w:top w:val="nil"/>
          <w:left w:val="nil"/>
          <w:bottom w:val="nil"/>
          <w:right w:val="nil"/>
          <w:between w:val="nil"/>
          <w:bar w:val="nil"/>
        </w:pBdr>
        <w:spacing w:line="276" w:lineRule="auto"/>
        <w:ind w:left="709"/>
        <w:jc w:val="both"/>
        <w:rPr>
          <w:rFonts w:ascii="Verdana" w:eastAsia="Calibri" w:hAnsi="Verdana" w:cs="Calibri"/>
          <w:bCs/>
          <w:iCs/>
          <w:sz w:val="20"/>
          <w:szCs w:val="20"/>
        </w:rPr>
      </w:pPr>
      <w:r>
        <w:rPr>
          <w:rFonts w:ascii="Verdana" w:eastAsia="Calibri" w:hAnsi="Verdana" w:cs="Calibri"/>
          <w:bCs/>
          <w:iCs/>
          <w:sz w:val="20"/>
          <w:szCs w:val="20"/>
        </w:rPr>
        <w:t xml:space="preserve">Ziedojumi </w:t>
      </w:r>
    </w:p>
    <w:p w:rsidR="005348F1" w:rsidRPr="00080A65" w:rsidRDefault="005348F1" w:rsidP="005348F1">
      <w:pPr>
        <w:pStyle w:val="ListParagraph"/>
        <w:numPr>
          <w:ilvl w:val="0"/>
          <w:numId w:val="37"/>
        </w:numPr>
        <w:pBdr>
          <w:top w:val="nil"/>
          <w:left w:val="nil"/>
          <w:bottom w:val="nil"/>
          <w:right w:val="nil"/>
          <w:between w:val="nil"/>
          <w:bar w:val="nil"/>
        </w:pBdr>
        <w:spacing w:line="276" w:lineRule="auto"/>
        <w:ind w:left="709"/>
        <w:jc w:val="both"/>
        <w:rPr>
          <w:rFonts w:ascii="Verdana" w:eastAsia="Calibri" w:hAnsi="Verdana" w:cs="Calibri"/>
          <w:bCs/>
          <w:iCs/>
          <w:sz w:val="20"/>
          <w:szCs w:val="20"/>
        </w:rPr>
      </w:pPr>
      <w:r>
        <w:rPr>
          <w:rFonts w:ascii="Verdana" w:eastAsia="Calibri" w:hAnsi="Verdana" w:cs="Calibri"/>
          <w:bCs/>
          <w:iCs/>
          <w:sz w:val="20"/>
          <w:szCs w:val="20"/>
        </w:rPr>
        <w:t>Reģionālās attīstības fondi</w:t>
      </w:r>
      <w:r w:rsidRPr="00080A65">
        <w:rPr>
          <w:rFonts w:ascii="Verdana" w:eastAsia="Calibri" w:hAnsi="Verdana" w:cs="Calibri"/>
          <w:bCs/>
          <w:iCs/>
          <w:sz w:val="20"/>
          <w:szCs w:val="20"/>
        </w:rPr>
        <w:t xml:space="preserve"> (</w:t>
      </w:r>
      <w:r>
        <w:rPr>
          <w:rFonts w:ascii="Verdana" w:eastAsia="Calibri" w:hAnsi="Verdana" w:cs="Calibri"/>
          <w:bCs/>
          <w:iCs/>
          <w:sz w:val="20"/>
          <w:szCs w:val="20"/>
        </w:rPr>
        <w:t>ja piemērojams</w:t>
      </w:r>
      <w:r w:rsidRPr="00080A65">
        <w:rPr>
          <w:rFonts w:ascii="Verdana" w:eastAsia="Calibri" w:hAnsi="Verdana" w:cs="Calibri"/>
          <w:bCs/>
          <w:iCs/>
          <w:sz w:val="20"/>
          <w:szCs w:val="20"/>
        </w:rPr>
        <w:t>)</w:t>
      </w:r>
    </w:p>
    <w:p w:rsidR="005348F1" w:rsidRPr="00080A65" w:rsidRDefault="005348F1" w:rsidP="005348F1">
      <w:pPr>
        <w:pStyle w:val="ListParagraph"/>
        <w:numPr>
          <w:ilvl w:val="0"/>
          <w:numId w:val="37"/>
        </w:numPr>
        <w:pBdr>
          <w:top w:val="nil"/>
          <w:left w:val="nil"/>
          <w:bottom w:val="nil"/>
          <w:right w:val="nil"/>
          <w:between w:val="nil"/>
          <w:bar w:val="nil"/>
        </w:pBdr>
        <w:spacing w:line="276" w:lineRule="auto"/>
        <w:ind w:left="709"/>
        <w:jc w:val="both"/>
        <w:rPr>
          <w:rFonts w:ascii="Verdana" w:eastAsia="Calibri" w:hAnsi="Verdana" w:cs="Calibri"/>
          <w:bCs/>
          <w:iCs/>
          <w:sz w:val="20"/>
          <w:szCs w:val="20"/>
        </w:rPr>
      </w:pPr>
      <w:r>
        <w:rPr>
          <w:rFonts w:ascii="Verdana" w:eastAsia="Calibri" w:hAnsi="Verdana" w:cs="Calibri"/>
          <w:bCs/>
          <w:iCs/>
          <w:sz w:val="20"/>
          <w:szCs w:val="20"/>
        </w:rPr>
        <w:t>Valsts finansējums</w:t>
      </w:r>
    </w:p>
    <w:p w:rsidR="005348F1" w:rsidRPr="00080A65" w:rsidRDefault="005348F1" w:rsidP="005348F1">
      <w:pPr>
        <w:pStyle w:val="ListParagraph"/>
        <w:numPr>
          <w:ilvl w:val="0"/>
          <w:numId w:val="37"/>
        </w:numPr>
        <w:pBdr>
          <w:top w:val="nil"/>
          <w:left w:val="nil"/>
          <w:bottom w:val="nil"/>
          <w:right w:val="nil"/>
          <w:between w:val="nil"/>
          <w:bar w:val="nil"/>
        </w:pBdr>
        <w:spacing w:line="276" w:lineRule="auto"/>
        <w:ind w:left="709"/>
        <w:jc w:val="both"/>
        <w:rPr>
          <w:rFonts w:ascii="Verdana" w:eastAsia="Arial" w:hAnsi="Verdana" w:cs="Arial"/>
          <w:iCs/>
          <w:sz w:val="20"/>
          <w:szCs w:val="20"/>
        </w:rPr>
      </w:pPr>
      <w:r>
        <w:rPr>
          <w:rFonts w:ascii="Verdana" w:eastAsia="Calibri" w:hAnsi="Verdana" w:cs="Calibri"/>
          <w:bCs/>
          <w:iCs/>
          <w:sz w:val="20"/>
          <w:szCs w:val="20"/>
        </w:rPr>
        <w:t>Cits ES finansējums</w:t>
      </w:r>
    </w:p>
    <w:p w:rsidR="003D731C" w:rsidRPr="00080A65" w:rsidRDefault="003D731C" w:rsidP="000A24CB">
      <w:pPr>
        <w:pBdr>
          <w:top w:val="nil"/>
          <w:left w:val="nil"/>
          <w:bottom w:val="nil"/>
          <w:right w:val="nil"/>
          <w:between w:val="nil"/>
          <w:bar w:val="nil"/>
        </w:pBdr>
        <w:spacing w:line="276" w:lineRule="auto"/>
        <w:jc w:val="both"/>
        <w:rPr>
          <w:rFonts w:ascii="Verdana" w:hAnsi="Verdana"/>
          <w:sz w:val="20"/>
          <w:szCs w:val="20"/>
        </w:rPr>
      </w:pPr>
    </w:p>
    <w:p w:rsidR="003D731C" w:rsidRPr="00080A65" w:rsidRDefault="003D731C" w:rsidP="000A24CB">
      <w:pPr>
        <w:pBdr>
          <w:top w:val="nil"/>
          <w:left w:val="nil"/>
          <w:bottom w:val="nil"/>
          <w:right w:val="nil"/>
          <w:between w:val="nil"/>
          <w:bar w:val="nil"/>
        </w:pBdr>
        <w:spacing w:line="276" w:lineRule="auto"/>
        <w:jc w:val="both"/>
        <w:rPr>
          <w:rFonts w:ascii="Verdana" w:hAnsi="Verdana"/>
          <w:sz w:val="20"/>
          <w:szCs w:val="20"/>
        </w:rPr>
      </w:pPr>
    </w:p>
    <w:p w:rsidR="003D731C" w:rsidRPr="00080A65" w:rsidRDefault="003D731C" w:rsidP="000A24CB">
      <w:pPr>
        <w:pBdr>
          <w:top w:val="nil"/>
          <w:left w:val="nil"/>
          <w:bottom w:val="nil"/>
          <w:right w:val="nil"/>
          <w:between w:val="nil"/>
          <w:bar w:val="nil"/>
        </w:pBdr>
        <w:spacing w:line="276" w:lineRule="auto"/>
        <w:jc w:val="both"/>
        <w:rPr>
          <w:rFonts w:ascii="Verdana" w:hAnsi="Verdana"/>
          <w:sz w:val="20"/>
          <w:szCs w:val="20"/>
        </w:rPr>
      </w:pPr>
    </w:p>
    <w:p w:rsidR="003D731C" w:rsidRDefault="00ED13D7" w:rsidP="000A24CB">
      <w:pPr>
        <w:pBdr>
          <w:top w:val="nil"/>
          <w:left w:val="nil"/>
          <w:bottom w:val="nil"/>
          <w:right w:val="nil"/>
          <w:between w:val="nil"/>
          <w:bar w:val="nil"/>
        </w:pBdr>
        <w:spacing w:line="276" w:lineRule="auto"/>
        <w:jc w:val="both"/>
        <w:rPr>
          <w:rFonts w:ascii="Verdana" w:hAnsi="Verdana"/>
          <w:b/>
          <w:bCs/>
          <w:color w:val="0000FF"/>
          <w:sz w:val="20"/>
          <w:szCs w:val="20"/>
        </w:rPr>
      </w:pPr>
      <w:r>
        <w:rPr>
          <w:rFonts w:ascii="Verdana" w:hAnsi="Verdana"/>
          <w:b/>
          <w:bCs/>
          <w:color w:val="0000FF"/>
          <w:sz w:val="20"/>
          <w:szCs w:val="20"/>
        </w:rPr>
        <w:t>Svarīgākie veicinātāji</w:t>
      </w:r>
    </w:p>
    <w:p w:rsidR="00ED13D7" w:rsidRPr="00080A65" w:rsidRDefault="00ED13D7" w:rsidP="000A24CB">
      <w:pPr>
        <w:pBdr>
          <w:top w:val="nil"/>
          <w:left w:val="nil"/>
          <w:bottom w:val="nil"/>
          <w:right w:val="nil"/>
          <w:between w:val="nil"/>
          <w:bar w:val="nil"/>
        </w:pBdr>
        <w:spacing w:line="276" w:lineRule="auto"/>
        <w:jc w:val="both"/>
        <w:rPr>
          <w:rFonts w:ascii="Verdana" w:hAnsi="Verdana"/>
          <w:b/>
          <w:bCs/>
          <w:color w:val="0000FF"/>
          <w:sz w:val="20"/>
          <w:szCs w:val="20"/>
        </w:rPr>
      </w:pPr>
    </w:p>
    <w:p w:rsidR="003D731C" w:rsidRPr="00080A65" w:rsidRDefault="00E857CC" w:rsidP="000A24CB">
      <w:pPr>
        <w:pBdr>
          <w:top w:val="nil"/>
          <w:left w:val="nil"/>
          <w:bottom w:val="nil"/>
          <w:right w:val="nil"/>
          <w:between w:val="nil"/>
          <w:bar w:val="nil"/>
        </w:pBdr>
        <w:spacing w:line="276" w:lineRule="auto"/>
        <w:jc w:val="both"/>
        <w:rPr>
          <w:rFonts w:ascii="Verdana" w:hAnsi="Verdana"/>
          <w:iCs/>
          <w:sz w:val="20"/>
          <w:szCs w:val="20"/>
        </w:rPr>
      </w:pPr>
      <w:r>
        <w:rPr>
          <w:rFonts w:ascii="Verdana" w:hAnsi="Verdana"/>
          <w:iCs/>
          <w:sz w:val="20"/>
          <w:szCs w:val="20"/>
        </w:rPr>
        <w:t>Valsts iestādēm ir nepieciešams koordinēt savu e- pārvaldes pakalpojumu attīstību un vienoties par pamatprincipiem. Sistēmu savstarpējā saderība ir būtiska un elektroniskajām identitātēm (ID) ir jābūt atpazīstamām visur, ja tās aizvietos tradicionālos papīra ID dokumentus. Atvērtā pirmkoda programmatūra piedāvā valsts iestādēm lielāku elastību un samazinātas izmaksas. Bez šiem galvenajiem veicinātājiem e- pārvaldes solītie ieguvumi var tikt atlikti un, iespējams, nekad netiks pilnībā sasniegti.</w:t>
      </w:r>
    </w:p>
    <w:p w:rsidR="003D731C" w:rsidRPr="00080A65" w:rsidRDefault="003D731C" w:rsidP="000A24CB">
      <w:pPr>
        <w:pBdr>
          <w:top w:val="nil"/>
          <w:left w:val="nil"/>
          <w:bottom w:val="nil"/>
          <w:right w:val="nil"/>
          <w:between w:val="nil"/>
          <w:bar w:val="nil"/>
        </w:pBdr>
        <w:spacing w:line="276" w:lineRule="auto"/>
        <w:jc w:val="both"/>
        <w:rPr>
          <w:rFonts w:ascii="Verdana" w:hAnsi="Verdana"/>
          <w:sz w:val="20"/>
          <w:szCs w:val="20"/>
        </w:rPr>
      </w:pPr>
    </w:p>
    <w:p w:rsidR="003D731C" w:rsidRPr="00080A65" w:rsidRDefault="00CD7534" w:rsidP="000A24CB">
      <w:pPr>
        <w:pBdr>
          <w:top w:val="nil"/>
          <w:left w:val="nil"/>
          <w:bottom w:val="nil"/>
          <w:right w:val="nil"/>
          <w:between w:val="nil"/>
          <w:bar w:val="nil"/>
        </w:pBdr>
        <w:spacing w:line="276" w:lineRule="auto"/>
        <w:jc w:val="both"/>
        <w:rPr>
          <w:rFonts w:ascii="Verdana" w:hAnsi="Verdana"/>
          <w:b/>
          <w:bCs/>
          <w:color w:val="0000FF"/>
          <w:sz w:val="20"/>
          <w:szCs w:val="20"/>
        </w:rPr>
      </w:pPr>
      <w:r>
        <w:rPr>
          <w:rFonts w:ascii="Verdana" w:hAnsi="Verdana"/>
          <w:b/>
          <w:bCs/>
          <w:color w:val="0000FF"/>
          <w:sz w:val="20"/>
          <w:szCs w:val="20"/>
        </w:rPr>
        <w:t>Starpvalstu e- pārvaldes pakalpojumu svarīgums (vai piemēri)</w:t>
      </w:r>
    </w:p>
    <w:p w:rsidR="007B032E" w:rsidRPr="00080A65" w:rsidRDefault="007B032E" w:rsidP="000A24CB">
      <w:pPr>
        <w:pBdr>
          <w:top w:val="nil"/>
          <w:left w:val="nil"/>
          <w:bottom w:val="nil"/>
          <w:right w:val="nil"/>
          <w:between w:val="nil"/>
          <w:bar w:val="nil"/>
        </w:pBdr>
        <w:spacing w:line="276" w:lineRule="auto"/>
        <w:jc w:val="both"/>
        <w:rPr>
          <w:rFonts w:ascii="Verdana" w:hAnsi="Verdana"/>
          <w:iCs/>
          <w:sz w:val="20"/>
          <w:szCs w:val="20"/>
        </w:rPr>
      </w:pPr>
    </w:p>
    <w:p w:rsidR="003D731C" w:rsidRPr="00080A65" w:rsidRDefault="001D19CB" w:rsidP="000A24CB">
      <w:pPr>
        <w:pBdr>
          <w:top w:val="nil"/>
          <w:left w:val="nil"/>
          <w:bottom w:val="nil"/>
          <w:right w:val="nil"/>
          <w:between w:val="nil"/>
          <w:bar w:val="nil"/>
        </w:pBdr>
        <w:spacing w:line="276" w:lineRule="auto"/>
        <w:jc w:val="both"/>
        <w:rPr>
          <w:rFonts w:ascii="Verdana" w:hAnsi="Verdana"/>
          <w:iCs/>
          <w:sz w:val="20"/>
          <w:szCs w:val="20"/>
        </w:rPr>
      </w:pPr>
      <w:r>
        <w:rPr>
          <w:rFonts w:ascii="Verdana" w:hAnsi="Verdana"/>
          <w:iCs/>
          <w:sz w:val="20"/>
          <w:szCs w:val="20"/>
        </w:rPr>
        <w:t>Pakalpojumu saraksts, ko var nodrošināt e- pārvalde un kas norāda uz starpnacionālu e- pārvaldes pakalpojumu svarīgumu, ir:</w:t>
      </w:r>
    </w:p>
    <w:p w:rsidR="003D731C" w:rsidRPr="00080A65" w:rsidRDefault="003D731C" w:rsidP="000A24CB">
      <w:pPr>
        <w:pBdr>
          <w:top w:val="nil"/>
          <w:left w:val="nil"/>
          <w:bottom w:val="nil"/>
          <w:right w:val="nil"/>
          <w:between w:val="nil"/>
          <w:bar w:val="nil"/>
        </w:pBdr>
        <w:spacing w:line="276" w:lineRule="auto"/>
        <w:jc w:val="both"/>
        <w:rPr>
          <w:rFonts w:ascii="Verdana" w:hAnsi="Verdana"/>
          <w:iCs/>
          <w:sz w:val="20"/>
          <w:szCs w:val="20"/>
        </w:rPr>
      </w:pPr>
    </w:p>
    <w:p w:rsidR="003D731C" w:rsidRDefault="001D19CB" w:rsidP="000A24CB">
      <w:pPr>
        <w:pStyle w:val="ListParagraph"/>
        <w:numPr>
          <w:ilvl w:val="0"/>
          <w:numId w:val="58"/>
        </w:numPr>
        <w:pBdr>
          <w:top w:val="nil"/>
          <w:left w:val="nil"/>
          <w:bottom w:val="nil"/>
          <w:right w:val="nil"/>
          <w:between w:val="nil"/>
          <w:bar w:val="nil"/>
        </w:pBdr>
        <w:spacing w:line="276" w:lineRule="auto"/>
        <w:jc w:val="both"/>
        <w:rPr>
          <w:rFonts w:ascii="Verdana" w:hAnsi="Verdana"/>
          <w:iCs/>
          <w:sz w:val="20"/>
          <w:szCs w:val="20"/>
        </w:rPr>
      </w:pPr>
      <w:r>
        <w:rPr>
          <w:rFonts w:ascii="Verdana" w:hAnsi="Verdana"/>
          <w:iCs/>
          <w:sz w:val="20"/>
          <w:szCs w:val="20"/>
        </w:rPr>
        <w:t>Portāli un forumi</w:t>
      </w:r>
      <w:r w:rsidR="003D731C" w:rsidRPr="00080A65">
        <w:rPr>
          <w:rFonts w:ascii="Verdana" w:hAnsi="Verdana"/>
          <w:iCs/>
          <w:sz w:val="20"/>
          <w:szCs w:val="20"/>
        </w:rPr>
        <w:t xml:space="preserve"> </w:t>
      </w:r>
      <w:r w:rsidRPr="001D19CB">
        <w:rPr>
          <w:rFonts w:ascii="Verdana" w:hAnsi="Verdana"/>
          <w:iCs/>
          <w:sz w:val="20"/>
          <w:szCs w:val="20"/>
        </w:rPr>
        <w:t>(</w:t>
      </w:r>
      <w:r>
        <w:rPr>
          <w:rFonts w:ascii="Verdana" w:hAnsi="Verdana"/>
          <w:iCs/>
          <w:sz w:val="20"/>
          <w:szCs w:val="20"/>
        </w:rPr>
        <w:t>lai nodrošinātu ārzemēs dzīvojošos pilsoņus ar informāciju par daudzajiem aktuālajiem jautājumiem un jaunumiem)</w:t>
      </w:r>
    </w:p>
    <w:p w:rsidR="001D19CB" w:rsidRDefault="001D19CB" w:rsidP="000A24CB">
      <w:pPr>
        <w:pStyle w:val="ListParagraph"/>
        <w:numPr>
          <w:ilvl w:val="0"/>
          <w:numId w:val="58"/>
        </w:numPr>
        <w:pBdr>
          <w:top w:val="nil"/>
          <w:left w:val="nil"/>
          <w:bottom w:val="nil"/>
          <w:right w:val="nil"/>
          <w:between w:val="nil"/>
          <w:bar w:val="nil"/>
        </w:pBdr>
        <w:spacing w:line="276" w:lineRule="auto"/>
        <w:jc w:val="both"/>
        <w:rPr>
          <w:rFonts w:ascii="Verdana" w:hAnsi="Verdana"/>
          <w:iCs/>
          <w:sz w:val="20"/>
          <w:szCs w:val="20"/>
        </w:rPr>
      </w:pPr>
      <w:r>
        <w:rPr>
          <w:rFonts w:ascii="Verdana" w:hAnsi="Verdana"/>
          <w:iCs/>
          <w:sz w:val="20"/>
          <w:szCs w:val="20"/>
        </w:rPr>
        <w:t>E- pārvaldes pakalpojums dzimšanas apliecību izsniegšanai (lai atvieglotu dzīvi cilvēkiem, kas pastāvīgi dzīvo ārzemēs)</w:t>
      </w:r>
    </w:p>
    <w:p w:rsidR="001D19CB" w:rsidRDefault="001D19CB" w:rsidP="000A24CB">
      <w:pPr>
        <w:pStyle w:val="ListParagraph"/>
        <w:numPr>
          <w:ilvl w:val="0"/>
          <w:numId w:val="58"/>
        </w:numPr>
        <w:pBdr>
          <w:top w:val="nil"/>
          <w:left w:val="nil"/>
          <w:bottom w:val="nil"/>
          <w:right w:val="nil"/>
          <w:between w:val="nil"/>
          <w:bar w:val="nil"/>
        </w:pBdr>
        <w:spacing w:line="276" w:lineRule="auto"/>
        <w:jc w:val="both"/>
        <w:rPr>
          <w:rFonts w:ascii="Verdana" w:hAnsi="Verdana"/>
          <w:iCs/>
          <w:sz w:val="20"/>
          <w:szCs w:val="20"/>
        </w:rPr>
      </w:pPr>
      <w:r>
        <w:rPr>
          <w:rFonts w:ascii="Verdana" w:hAnsi="Verdana"/>
          <w:iCs/>
          <w:sz w:val="20"/>
          <w:szCs w:val="20"/>
        </w:rPr>
        <w:t>Pases izdošanas, nomaiņas pakalpojums</w:t>
      </w:r>
    </w:p>
    <w:p w:rsidR="001D19CB" w:rsidRDefault="001D19CB" w:rsidP="000A24CB">
      <w:pPr>
        <w:pStyle w:val="ListParagraph"/>
        <w:numPr>
          <w:ilvl w:val="0"/>
          <w:numId w:val="58"/>
        </w:numPr>
        <w:pBdr>
          <w:top w:val="nil"/>
          <w:left w:val="nil"/>
          <w:bottom w:val="nil"/>
          <w:right w:val="nil"/>
          <w:between w:val="nil"/>
          <w:bar w:val="nil"/>
        </w:pBdr>
        <w:spacing w:line="276" w:lineRule="auto"/>
        <w:jc w:val="both"/>
        <w:rPr>
          <w:rFonts w:ascii="Verdana" w:hAnsi="Verdana"/>
          <w:iCs/>
          <w:sz w:val="20"/>
          <w:szCs w:val="20"/>
        </w:rPr>
      </w:pPr>
      <w:r>
        <w:rPr>
          <w:rFonts w:ascii="Verdana" w:hAnsi="Verdana"/>
          <w:iCs/>
          <w:sz w:val="20"/>
          <w:szCs w:val="20"/>
        </w:rPr>
        <w:t>Pakalpojums dzīvesvietas maiņas paziņošanai (pilsoņiem, kas izlemj apmesties uz pastāvīgu dzīvi ārzemēs)</w:t>
      </w:r>
    </w:p>
    <w:p w:rsidR="001D19CB" w:rsidRDefault="001D19CB" w:rsidP="000A24CB">
      <w:pPr>
        <w:pStyle w:val="ListParagraph"/>
        <w:numPr>
          <w:ilvl w:val="0"/>
          <w:numId w:val="58"/>
        </w:numPr>
        <w:pBdr>
          <w:top w:val="nil"/>
          <w:left w:val="nil"/>
          <w:bottom w:val="nil"/>
          <w:right w:val="nil"/>
          <w:between w:val="nil"/>
          <w:bar w:val="nil"/>
        </w:pBdr>
        <w:spacing w:line="276" w:lineRule="auto"/>
        <w:jc w:val="both"/>
        <w:rPr>
          <w:rFonts w:ascii="Verdana" w:hAnsi="Verdana"/>
          <w:iCs/>
          <w:sz w:val="20"/>
          <w:szCs w:val="20"/>
        </w:rPr>
      </w:pPr>
      <w:r w:rsidRPr="001D19CB">
        <w:rPr>
          <w:rFonts w:ascii="Verdana" w:hAnsi="Verdana"/>
          <w:iCs/>
          <w:sz w:val="20"/>
          <w:szCs w:val="20"/>
        </w:rPr>
        <w:t xml:space="preserve">Starpvalstu e-veselības aprūpes pakalpojumi (iedzīvotājiem, kas ceļo uz ārzemēm, un </w:t>
      </w:r>
      <w:r>
        <w:rPr>
          <w:rFonts w:ascii="Verdana" w:hAnsi="Verdana"/>
          <w:iCs/>
          <w:sz w:val="20"/>
          <w:szCs w:val="20"/>
        </w:rPr>
        <w:t xml:space="preserve">kuri </w:t>
      </w:r>
      <w:r w:rsidRPr="001D19CB">
        <w:rPr>
          <w:rFonts w:ascii="Verdana" w:hAnsi="Verdana"/>
          <w:iCs/>
          <w:sz w:val="20"/>
          <w:szCs w:val="20"/>
        </w:rPr>
        <w:t xml:space="preserve">ir </w:t>
      </w:r>
      <w:r>
        <w:rPr>
          <w:rFonts w:ascii="Verdana" w:hAnsi="Verdana"/>
          <w:iCs/>
          <w:sz w:val="20"/>
          <w:szCs w:val="20"/>
        </w:rPr>
        <w:t>jānodrošina ar</w:t>
      </w:r>
      <w:r w:rsidRPr="001D19CB">
        <w:rPr>
          <w:rFonts w:ascii="Verdana" w:hAnsi="Verdana"/>
          <w:iCs/>
          <w:sz w:val="20"/>
          <w:szCs w:val="20"/>
        </w:rPr>
        <w:t xml:space="preserve"> veselības aprūpes pakalpojumi</w:t>
      </w:r>
      <w:r>
        <w:rPr>
          <w:rFonts w:ascii="Verdana" w:hAnsi="Verdana"/>
          <w:iCs/>
          <w:sz w:val="20"/>
          <w:szCs w:val="20"/>
        </w:rPr>
        <w:t>em</w:t>
      </w:r>
      <w:r w:rsidRPr="001D19CB">
        <w:rPr>
          <w:rFonts w:ascii="Verdana" w:hAnsi="Verdana"/>
          <w:iCs/>
          <w:sz w:val="20"/>
          <w:szCs w:val="20"/>
        </w:rPr>
        <w:t>)</w:t>
      </w:r>
    </w:p>
    <w:p w:rsidR="001D19CB" w:rsidRPr="001D19CB" w:rsidRDefault="001D19CB" w:rsidP="000A24CB">
      <w:pPr>
        <w:pStyle w:val="ListParagraph"/>
        <w:numPr>
          <w:ilvl w:val="0"/>
          <w:numId w:val="58"/>
        </w:numPr>
        <w:pBdr>
          <w:top w:val="nil"/>
          <w:left w:val="nil"/>
          <w:bottom w:val="nil"/>
          <w:right w:val="nil"/>
          <w:between w:val="nil"/>
          <w:bar w:val="nil"/>
        </w:pBdr>
        <w:spacing w:line="276" w:lineRule="auto"/>
        <w:jc w:val="both"/>
        <w:rPr>
          <w:rFonts w:ascii="Verdana" w:hAnsi="Verdana"/>
          <w:iCs/>
          <w:sz w:val="20"/>
          <w:szCs w:val="20"/>
        </w:rPr>
      </w:pPr>
      <w:r w:rsidRPr="001D19CB">
        <w:rPr>
          <w:rFonts w:ascii="Verdana" w:hAnsi="Verdana"/>
          <w:iCs/>
          <w:sz w:val="20"/>
          <w:szCs w:val="20"/>
        </w:rPr>
        <w:t>E-</w:t>
      </w:r>
      <w:r>
        <w:rPr>
          <w:rFonts w:ascii="Verdana" w:hAnsi="Verdana"/>
          <w:iCs/>
          <w:sz w:val="20"/>
          <w:szCs w:val="20"/>
        </w:rPr>
        <w:t xml:space="preserve"> n</w:t>
      </w:r>
      <w:r w:rsidRPr="001D19CB">
        <w:rPr>
          <w:rFonts w:ascii="Verdana" w:hAnsi="Verdana"/>
          <w:iCs/>
          <w:sz w:val="20"/>
          <w:szCs w:val="20"/>
        </w:rPr>
        <w:t>odokļu maksājumu sistēma (pilsoņiem, kuri dzīvo ārvalstīs, un</w:t>
      </w:r>
      <w:r>
        <w:rPr>
          <w:rFonts w:ascii="Verdana" w:hAnsi="Verdana"/>
          <w:iCs/>
          <w:sz w:val="20"/>
          <w:szCs w:val="20"/>
        </w:rPr>
        <w:t xml:space="preserve"> kuriem</w:t>
      </w:r>
      <w:r w:rsidRPr="001D19CB">
        <w:rPr>
          <w:rFonts w:ascii="Verdana" w:hAnsi="Verdana"/>
          <w:iCs/>
          <w:sz w:val="20"/>
          <w:szCs w:val="20"/>
        </w:rPr>
        <w:t xml:space="preserve"> ir nepieciešams</w:t>
      </w:r>
      <w:r>
        <w:rPr>
          <w:rFonts w:ascii="Verdana" w:hAnsi="Verdana"/>
          <w:iCs/>
          <w:sz w:val="20"/>
          <w:szCs w:val="20"/>
        </w:rPr>
        <w:t xml:space="preserve"> samaksāt</w:t>
      </w:r>
      <w:r w:rsidRPr="001D19CB">
        <w:rPr>
          <w:rFonts w:ascii="Verdana" w:hAnsi="Verdana"/>
          <w:iCs/>
          <w:sz w:val="20"/>
          <w:szCs w:val="20"/>
        </w:rPr>
        <w:t xml:space="preserve"> nodokļus)</w:t>
      </w:r>
    </w:p>
    <w:p w:rsidR="003D731C" w:rsidRPr="00080A65" w:rsidRDefault="003D731C" w:rsidP="000A24CB">
      <w:pPr>
        <w:pBdr>
          <w:top w:val="nil"/>
          <w:left w:val="nil"/>
          <w:bottom w:val="nil"/>
          <w:right w:val="nil"/>
          <w:between w:val="nil"/>
          <w:bar w:val="nil"/>
        </w:pBdr>
        <w:spacing w:line="276" w:lineRule="auto"/>
        <w:jc w:val="both"/>
        <w:rPr>
          <w:rFonts w:ascii="Verdana" w:hAnsi="Verdana"/>
          <w:sz w:val="20"/>
          <w:szCs w:val="20"/>
        </w:rPr>
      </w:pPr>
    </w:p>
    <w:p w:rsidR="003D731C" w:rsidRDefault="00B91E38" w:rsidP="000A24CB">
      <w:pPr>
        <w:pBdr>
          <w:top w:val="nil"/>
          <w:left w:val="nil"/>
          <w:bottom w:val="nil"/>
          <w:right w:val="nil"/>
          <w:between w:val="nil"/>
          <w:bar w:val="nil"/>
        </w:pBdr>
        <w:spacing w:line="276" w:lineRule="auto"/>
        <w:jc w:val="both"/>
        <w:rPr>
          <w:rFonts w:ascii="Verdana" w:hAnsi="Verdana"/>
          <w:b/>
          <w:bCs/>
          <w:color w:val="0000FF"/>
          <w:sz w:val="20"/>
          <w:szCs w:val="20"/>
        </w:rPr>
      </w:pPr>
      <w:r>
        <w:rPr>
          <w:rFonts w:ascii="Verdana" w:hAnsi="Verdana"/>
          <w:b/>
          <w:bCs/>
          <w:color w:val="0000FF"/>
          <w:sz w:val="20"/>
          <w:szCs w:val="20"/>
        </w:rPr>
        <w:t>Galvenie soļi prioritātes ieviešanai</w:t>
      </w:r>
    </w:p>
    <w:p w:rsidR="001D19CB" w:rsidRPr="00080A65" w:rsidRDefault="001D19CB" w:rsidP="000A24CB">
      <w:pPr>
        <w:pBdr>
          <w:top w:val="nil"/>
          <w:left w:val="nil"/>
          <w:bottom w:val="nil"/>
          <w:right w:val="nil"/>
          <w:between w:val="nil"/>
          <w:bar w:val="nil"/>
        </w:pBdr>
        <w:spacing w:line="276" w:lineRule="auto"/>
        <w:jc w:val="both"/>
        <w:rPr>
          <w:rFonts w:ascii="Verdana" w:hAnsi="Verdana"/>
          <w:b/>
          <w:bCs/>
          <w:color w:val="0000FF"/>
          <w:sz w:val="20"/>
          <w:szCs w:val="20"/>
        </w:rPr>
      </w:pPr>
    </w:p>
    <w:p w:rsidR="003D731C" w:rsidRPr="00080A65" w:rsidRDefault="000F2EF9" w:rsidP="000A24CB">
      <w:pPr>
        <w:pBdr>
          <w:top w:val="nil"/>
          <w:left w:val="nil"/>
          <w:bottom w:val="nil"/>
          <w:right w:val="nil"/>
          <w:between w:val="nil"/>
          <w:bar w:val="nil"/>
        </w:pBdr>
        <w:spacing w:line="276" w:lineRule="auto"/>
        <w:jc w:val="both"/>
        <w:rPr>
          <w:rFonts w:ascii="Verdana" w:hAnsi="Verdana"/>
          <w:iCs/>
          <w:sz w:val="20"/>
          <w:szCs w:val="20"/>
        </w:rPr>
      </w:pPr>
      <w:r>
        <w:rPr>
          <w:rFonts w:ascii="Verdana" w:hAnsi="Verdana"/>
          <w:iCs/>
          <w:sz w:val="20"/>
          <w:szCs w:val="20"/>
        </w:rPr>
        <w:t xml:space="preserve">Starpnacionālie e- pārvaldes pakalpojumi dod iespēju visiem pilsoņiem, uzņēmumiem, organizācijām veikt darījumus ar valsts pārvaldes institūcijām vieglāk, ātrāk un par zemākām izmaksām. Cilvēkiem ir iespēja brīvi pārvietoties Eiropas Savienības iekšējā tirgū vienalga, darba vai privātajām vajadzībām, un izmantot </w:t>
      </w:r>
      <w:r w:rsidRPr="000F2EF9">
        <w:rPr>
          <w:rFonts w:ascii="Verdana" w:hAnsi="Verdana"/>
          <w:iCs/>
          <w:sz w:val="20"/>
          <w:szCs w:val="20"/>
        </w:rPr>
        <w:t>visus piedāvātos pakalpojumus, pat ja viņi ceļo vai dzīvo ārzemēs.</w:t>
      </w:r>
    </w:p>
    <w:p w:rsidR="003D731C" w:rsidRPr="00080A65" w:rsidRDefault="003D731C" w:rsidP="000A24CB">
      <w:pPr>
        <w:pBdr>
          <w:top w:val="nil"/>
          <w:left w:val="nil"/>
          <w:bottom w:val="nil"/>
          <w:right w:val="nil"/>
          <w:between w:val="nil"/>
          <w:bar w:val="nil"/>
        </w:pBdr>
        <w:spacing w:line="276" w:lineRule="auto"/>
        <w:jc w:val="both"/>
        <w:rPr>
          <w:rFonts w:ascii="Verdana" w:hAnsi="Verdana"/>
          <w:iCs/>
          <w:sz w:val="20"/>
          <w:szCs w:val="20"/>
        </w:rPr>
      </w:pPr>
    </w:p>
    <w:p w:rsidR="003D731C" w:rsidRPr="00080A65" w:rsidRDefault="00377CAC" w:rsidP="000A24CB">
      <w:pPr>
        <w:pBdr>
          <w:top w:val="nil"/>
          <w:left w:val="nil"/>
          <w:bottom w:val="nil"/>
          <w:right w:val="nil"/>
          <w:between w:val="nil"/>
          <w:bar w:val="nil"/>
        </w:pBdr>
        <w:spacing w:line="276" w:lineRule="auto"/>
        <w:jc w:val="both"/>
        <w:rPr>
          <w:rFonts w:ascii="Verdana" w:hAnsi="Verdana"/>
          <w:iCs/>
          <w:sz w:val="20"/>
          <w:szCs w:val="20"/>
        </w:rPr>
      </w:pPr>
      <w:r>
        <w:rPr>
          <w:rFonts w:ascii="Verdana" w:hAnsi="Verdana"/>
          <w:iCs/>
          <w:sz w:val="20"/>
          <w:szCs w:val="20"/>
        </w:rPr>
        <w:t>Daži konkrēti plāna pasākumi ir uzskaitīti zemāk:</w:t>
      </w:r>
    </w:p>
    <w:p w:rsidR="003D731C" w:rsidRPr="00080A65" w:rsidRDefault="003D731C" w:rsidP="000A24CB">
      <w:pPr>
        <w:pBdr>
          <w:top w:val="nil"/>
          <w:left w:val="nil"/>
          <w:bottom w:val="nil"/>
          <w:right w:val="nil"/>
          <w:between w:val="nil"/>
          <w:bar w:val="nil"/>
        </w:pBdr>
        <w:spacing w:line="276" w:lineRule="auto"/>
        <w:jc w:val="both"/>
        <w:rPr>
          <w:rFonts w:ascii="Verdana" w:hAnsi="Verdana"/>
          <w:iCs/>
          <w:sz w:val="20"/>
          <w:szCs w:val="20"/>
        </w:rPr>
      </w:pPr>
    </w:p>
    <w:p w:rsidR="00377CAC" w:rsidRDefault="00377CAC" w:rsidP="00EC4FDE">
      <w:pPr>
        <w:pStyle w:val="ListParagraph"/>
        <w:numPr>
          <w:ilvl w:val="0"/>
          <w:numId w:val="59"/>
        </w:numPr>
        <w:pBdr>
          <w:top w:val="nil"/>
          <w:left w:val="nil"/>
          <w:bottom w:val="nil"/>
          <w:right w:val="nil"/>
          <w:between w:val="nil"/>
          <w:bar w:val="nil"/>
        </w:pBdr>
        <w:spacing w:line="276" w:lineRule="auto"/>
        <w:jc w:val="both"/>
        <w:rPr>
          <w:rFonts w:ascii="Verdana" w:hAnsi="Verdana"/>
          <w:iCs/>
          <w:sz w:val="20"/>
          <w:szCs w:val="20"/>
        </w:rPr>
      </w:pPr>
      <w:r w:rsidRPr="00377CAC">
        <w:rPr>
          <w:rFonts w:ascii="Verdana" w:hAnsi="Verdana"/>
          <w:iCs/>
          <w:sz w:val="20"/>
          <w:szCs w:val="20"/>
        </w:rPr>
        <w:t>Pakalpojum</w:t>
      </w:r>
      <w:r>
        <w:rPr>
          <w:rFonts w:ascii="Verdana" w:hAnsi="Verdana"/>
          <w:iCs/>
          <w:sz w:val="20"/>
          <w:szCs w:val="20"/>
        </w:rPr>
        <w:t>i</w:t>
      </w:r>
      <w:r w:rsidRPr="00377CAC">
        <w:rPr>
          <w:rFonts w:ascii="Verdana" w:hAnsi="Verdana"/>
          <w:iCs/>
          <w:sz w:val="20"/>
          <w:szCs w:val="20"/>
        </w:rPr>
        <w:t xml:space="preserve">, kas paredzēti ap lietotāju vajadzībām un </w:t>
      </w:r>
      <w:r>
        <w:rPr>
          <w:rFonts w:ascii="Verdana" w:hAnsi="Verdana"/>
          <w:iCs/>
          <w:sz w:val="20"/>
          <w:szCs w:val="20"/>
        </w:rPr>
        <w:t>iekļaušanas</w:t>
      </w:r>
      <w:r w:rsidRPr="00377CAC">
        <w:rPr>
          <w:rFonts w:ascii="Verdana" w:hAnsi="Verdana"/>
          <w:iCs/>
          <w:sz w:val="20"/>
          <w:szCs w:val="20"/>
        </w:rPr>
        <w:t xml:space="preserve"> pakalpojumiem</w:t>
      </w:r>
    </w:p>
    <w:p w:rsidR="003D731C" w:rsidRPr="00080A65" w:rsidRDefault="00377CAC" w:rsidP="00EC4FDE">
      <w:pPr>
        <w:pStyle w:val="ListParagraph"/>
        <w:numPr>
          <w:ilvl w:val="0"/>
          <w:numId w:val="59"/>
        </w:numPr>
        <w:pBdr>
          <w:top w:val="nil"/>
          <w:left w:val="nil"/>
          <w:bottom w:val="nil"/>
          <w:right w:val="nil"/>
          <w:between w:val="nil"/>
          <w:bar w:val="nil"/>
        </w:pBdr>
        <w:spacing w:line="276" w:lineRule="auto"/>
        <w:jc w:val="both"/>
        <w:rPr>
          <w:rFonts w:ascii="Verdana" w:hAnsi="Verdana"/>
          <w:iCs/>
          <w:sz w:val="20"/>
          <w:szCs w:val="20"/>
        </w:rPr>
      </w:pPr>
      <w:r>
        <w:rPr>
          <w:rFonts w:ascii="Verdana" w:hAnsi="Verdana"/>
          <w:iCs/>
          <w:sz w:val="20"/>
          <w:szCs w:val="20"/>
        </w:rPr>
        <w:t xml:space="preserve">Pakalpojumi tiek izstrādāti lietotāju vajadzībām un tie nodrošina </w:t>
      </w:r>
      <w:r w:rsidR="00A845D5">
        <w:rPr>
          <w:rFonts w:ascii="Verdana" w:hAnsi="Verdana"/>
          <w:iCs/>
          <w:sz w:val="20"/>
          <w:szCs w:val="20"/>
        </w:rPr>
        <w:t>e</w:t>
      </w:r>
      <w:r>
        <w:rPr>
          <w:rFonts w:ascii="Verdana" w:hAnsi="Verdana"/>
          <w:iCs/>
          <w:sz w:val="20"/>
          <w:szCs w:val="20"/>
        </w:rPr>
        <w:t>lastīgu un individuālu pieeju mijiedarbībai un darījumu veikšanai ar sabiedrisko administrāciju ( pieprasīt un saņemt civilās apliecības tiešsaistē, nodokļu deklarāciju iesniegšana tiešsaistē).</w:t>
      </w:r>
    </w:p>
    <w:p w:rsidR="003D731C" w:rsidRPr="00080A65" w:rsidRDefault="003D731C" w:rsidP="000A24CB">
      <w:pPr>
        <w:pBdr>
          <w:top w:val="nil"/>
          <w:left w:val="nil"/>
          <w:bottom w:val="nil"/>
          <w:right w:val="nil"/>
          <w:between w:val="nil"/>
          <w:bar w:val="nil"/>
        </w:pBdr>
        <w:spacing w:line="276" w:lineRule="auto"/>
        <w:jc w:val="both"/>
        <w:rPr>
          <w:rFonts w:ascii="Verdana" w:hAnsi="Verdana"/>
          <w:iCs/>
          <w:sz w:val="20"/>
          <w:szCs w:val="20"/>
        </w:rPr>
      </w:pPr>
    </w:p>
    <w:p w:rsidR="003D731C" w:rsidRPr="00080A65" w:rsidRDefault="00377CAC" w:rsidP="00EC4FDE">
      <w:pPr>
        <w:pStyle w:val="ListParagraph"/>
        <w:numPr>
          <w:ilvl w:val="0"/>
          <w:numId w:val="59"/>
        </w:numPr>
        <w:pBdr>
          <w:top w:val="nil"/>
          <w:left w:val="nil"/>
          <w:bottom w:val="nil"/>
          <w:right w:val="nil"/>
          <w:between w:val="nil"/>
          <w:bar w:val="nil"/>
        </w:pBdr>
        <w:spacing w:line="276" w:lineRule="auto"/>
        <w:jc w:val="both"/>
        <w:rPr>
          <w:rFonts w:ascii="Verdana" w:hAnsi="Verdana"/>
          <w:iCs/>
          <w:sz w:val="20"/>
          <w:szCs w:val="20"/>
        </w:rPr>
      </w:pPr>
      <w:r>
        <w:rPr>
          <w:rFonts w:ascii="Verdana" w:hAnsi="Verdana"/>
          <w:iCs/>
          <w:sz w:val="20"/>
          <w:szCs w:val="20"/>
        </w:rPr>
        <w:t>Vairāku kanālu izmantošana</w:t>
      </w:r>
    </w:p>
    <w:p w:rsidR="003D731C" w:rsidRPr="00080A65" w:rsidRDefault="00377CAC" w:rsidP="00EC4FDE">
      <w:pPr>
        <w:pStyle w:val="ListParagraph"/>
        <w:numPr>
          <w:ilvl w:val="0"/>
          <w:numId w:val="59"/>
        </w:numPr>
        <w:pBdr>
          <w:top w:val="nil"/>
          <w:left w:val="nil"/>
          <w:bottom w:val="nil"/>
          <w:right w:val="nil"/>
          <w:between w:val="nil"/>
          <w:bar w:val="nil"/>
        </w:pBdr>
        <w:spacing w:line="276" w:lineRule="auto"/>
        <w:jc w:val="both"/>
        <w:rPr>
          <w:rFonts w:ascii="Verdana" w:hAnsi="Verdana"/>
          <w:iCs/>
          <w:sz w:val="20"/>
          <w:szCs w:val="20"/>
        </w:rPr>
      </w:pPr>
      <w:r>
        <w:rPr>
          <w:rFonts w:ascii="Verdana" w:hAnsi="Verdana"/>
          <w:iCs/>
          <w:sz w:val="20"/>
          <w:szCs w:val="20"/>
        </w:rPr>
        <w:t>Internets, TV, telefons, mobilās ierīces vai starpnieku izmantošana piemērotos gadījumos</w:t>
      </w:r>
    </w:p>
    <w:p w:rsidR="003D731C" w:rsidRPr="00080A65" w:rsidRDefault="003D731C" w:rsidP="000A24CB">
      <w:pPr>
        <w:pBdr>
          <w:top w:val="nil"/>
          <w:left w:val="nil"/>
          <w:bottom w:val="nil"/>
          <w:right w:val="nil"/>
          <w:between w:val="nil"/>
          <w:bar w:val="nil"/>
        </w:pBdr>
        <w:spacing w:line="276" w:lineRule="auto"/>
        <w:jc w:val="both"/>
        <w:rPr>
          <w:rFonts w:ascii="Verdana" w:hAnsi="Verdana"/>
          <w:iCs/>
          <w:sz w:val="20"/>
          <w:szCs w:val="20"/>
        </w:rPr>
      </w:pPr>
    </w:p>
    <w:p w:rsidR="003D731C" w:rsidRPr="00080A65" w:rsidRDefault="003D731C" w:rsidP="000A24CB">
      <w:pPr>
        <w:pBdr>
          <w:top w:val="nil"/>
          <w:left w:val="nil"/>
          <w:bottom w:val="nil"/>
          <w:right w:val="nil"/>
          <w:between w:val="nil"/>
          <w:bar w:val="nil"/>
        </w:pBdr>
        <w:spacing w:line="276" w:lineRule="auto"/>
        <w:jc w:val="both"/>
        <w:rPr>
          <w:rFonts w:ascii="Verdana" w:hAnsi="Verdana"/>
          <w:iCs/>
          <w:sz w:val="20"/>
          <w:szCs w:val="20"/>
        </w:rPr>
      </w:pPr>
    </w:p>
    <w:p w:rsidR="003D731C" w:rsidRPr="00080A65" w:rsidRDefault="00377CAC" w:rsidP="00EC4FDE">
      <w:pPr>
        <w:pStyle w:val="ListParagraph"/>
        <w:numPr>
          <w:ilvl w:val="0"/>
          <w:numId w:val="59"/>
        </w:numPr>
        <w:pBdr>
          <w:top w:val="nil"/>
          <w:left w:val="nil"/>
          <w:bottom w:val="nil"/>
          <w:right w:val="nil"/>
          <w:between w:val="nil"/>
          <w:bar w:val="nil"/>
        </w:pBdr>
        <w:spacing w:line="276" w:lineRule="auto"/>
        <w:jc w:val="both"/>
        <w:rPr>
          <w:rFonts w:ascii="Verdana" w:hAnsi="Verdana"/>
          <w:iCs/>
          <w:sz w:val="20"/>
          <w:szCs w:val="20"/>
        </w:rPr>
      </w:pPr>
      <w:r>
        <w:rPr>
          <w:rFonts w:ascii="Verdana" w:hAnsi="Verdana"/>
          <w:iCs/>
          <w:sz w:val="20"/>
          <w:szCs w:val="20"/>
        </w:rPr>
        <w:t>Sadarbība pakalpojumu izstrādē</w:t>
      </w:r>
    </w:p>
    <w:p w:rsidR="003D731C" w:rsidRPr="00080A65" w:rsidRDefault="00377CAC" w:rsidP="00EC4FDE">
      <w:pPr>
        <w:pStyle w:val="ListParagraph"/>
        <w:numPr>
          <w:ilvl w:val="0"/>
          <w:numId w:val="59"/>
        </w:numPr>
        <w:pBdr>
          <w:top w:val="nil"/>
          <w:left w:val="nil"/>
          <w:bottom w:val="nil"/>
          <w:right w:val="nil"/>
          <w:between w:val="nil"/>
          <w:bar w:val="nil"/>
        </w:pBdr>
        <w:spacing w:line="276" w:lineRule="auto"/>
        <w:jc w:val="both"/>
        <w:rPr>
          <w:rFonts w:ascii="Verdana" w:hAnsi="Verdana"/>
          <w:iCs/>
          <w:sz w:val="20"/>
          <w:szCs w:val="20"/>
        </w:rPr>
      </w:pPr>
      <w:r>
        <w:rPr>
          <w:rFonts w:ascii="Verdana" w:hAnsi="Verdana"/>
          <w:iCs/>
          <w:sz w:val="20"/>
          <w:szCs w:val="20"/>
        </w:rPr>
        <w:t>Sociālie tīkli un citi sadarbības instrumenti</w:t>
      </w:r>
    </w:p>
    <w:p w:rsidR="003D731C" w:rsidRPr="00080A65" w:rsidRDefault="003D731C" w:rsidP="000A24CB">
      <w:pPr>
        <w:pBdr>
          <w:top w:val="nil"/>
          <w:left w:val="nil"/>
          <w:bottom w:val="nil"/>
          <w:right w:val="nil"/>
          <w:between w:val="nil"/>
          <w:bar w:val="nil"/>
        </w:pBdr>
        <w:spacing w:line="276" w:lineRule="auto"/>
        <w:jc w:val="both"/>
        <w:rPr>
          <w:rFonts w:ascii="Verdana" w:hAnsi="Verdana"/>
          <w:iCs/>
          <w:sz w:val="20"/>
          <w:szCs w:val="20"/>
        </w:rPr>
      </w:pPr>
    </w:p>
    <w:p w:rsidR="003D731C" w:rsidRPr="00080A65" w:rsidRDefault="003D731C" w:rsidP="000A24CB">
      <w:pPr>
        <w:pBdr>
          <w:top w:val="nil"/>
          <w:left w:val="nil"/>
          <w:bottom w:val="nil"/>
          <w:right w:val="nil"/>
          <w:between w:val="nil"/>
          <w:bar w:val="nil"/>
        </w:pBdr>
        <w:spacing w:line="276" w:lineRule="auto"/>
        <w:jc w:val="both"/>
        <w:rPr>
          <w:rFonts w:ascii="Verdana" w:hAnsi="Verdana"/>
          <w:iCs/>
          <w:sz w:val="20"/>
          <w:szCs w:val="20"/>
        </w:rPr>
      </w:pPr>
    </w:p>
    <w:p w:rsidR="00377CAC" w:rsidRDefault="00377CAC" w:rsidP="000A24CB">
      <w:pPr>
        <w:pStyle w:val="ListParagraph"/>
        <w:numPr>
          <w:ilvl w:val="0"/>
          <w:numId w:val="59"/>
        </w:numPr>
        <w:pBdr>
          <w:top w:val="nil"/>
          <w:left w:val="nil"/>
          <w:bottom w:val="nil"/>
          <w:right w:val="nil"/>
          <w:between w:val="nil"/>
          <w:bar w:val="nil"/>
        </w:pBdr>
        <w:spacing w:line="276" w:lineRule="auto"/>
        <w:jc w:val="both"/>
        <w:rPr>
          <w:rFonts w:ascii="Verdana" w:hAnsi="Verdana"/>
          <w:iCs/>
          <w:sz w:val="20"/>
          <w:szCs w:val="20"/>
        </w:rPr>
      </w:pPr>
      <w:r>
        <w:rPr>
          <w:rFonts w:ascii="Verdana" w:hAnsi="Verdana"/>
          <w:iCs/>
          <w:sz w:val="20"/>
          <w:szCs w:val="20"/>
        </w:rPr>
        <w:t>Sabiedriskā sektora informācijas atkārtota izmantošana</w:t>
      </w:r>
    </w:p>
    <w:p w:rsidR="003D731C" w:rsidRPr="00377CAC" w:rsidRDefault="00377CAC" w:rsidP="000A24CB">
      <w:pPr>
        <w:pStyle w:val="ListParagraph"/>
        <w:numPr>
          <w:ilvl w:val="0"/>
          <w:numId w:val="59"/>
        </w:numPr>
        <w:pBdr>
          <w:top w:val="nil"/>
          <w:left w:val="nil"/>
          <w:bottom w:val="nil"/>
          <w:right w:val="nil"/>
          <w:between w:val="nil"/>
          <w:bar w:val="nil"/>
        </w:pBdr>
        <w:spacing w:line="276" w:lineRule="auto"/>
        <w:jc w:val="both"/>
        <w:rPr>
          <w:rFonts w:ascii="Verdana" w:hAnsi="Verdana"/>
          <w:iCs/>
          <w:sz w:val="20"/>
          <w:szCs w:val="20"/>
        </w:rPr>
      </w:pPr>
      <w:r w:rsidRPr="00377CAC">
        <w:rPr>
          <w:rFonts w:ascii="Verdana" w:hAnsi="Verdana"/>
          <w:iCs/>
          <w:sz w:val="20"/>
          <w:szCs w:val="20"/>
        </w:rPr>
        <w:t>Ģeogrāfisk</w:t>
      </w:r>
      <w:r>
        <w:rPr>
          <w:rFonts w:ascii="Verdana" w:hAnsi="Verdana"/>
          <w:iCs/>
          <w:sz w:val="20"/>
          <w:szCs w:val="20"/>
        </w:rPr>
        <w:t>o</w:t>
      </w:r>
      <w:r w:rsidRPr="00377CAC">
        <w:rPr>
          <w:rFonts w:ascii="Verdana" w:hAnsi="Verdana"/>
          <w:iCs/>
          <w:sz w:val="20"/>
          <w:szCs w:val="20"/>
        </w:rPr>
        <w:t>, demogrāfisk</w:t>
      </w:r>
      <w:r>
        <w:rPr>
          <w:rFonts w:ascii="Verdana" w:hAnsi="Verdana"/>
          <w:iCs/>
          <w:sz w:val="20"/>
          <w:szCs w:val="20"/>
        </w:rPr>
        <w:t>o</w:t>
      </w:r>
      <w:r w:rsidRPr="00377CAC">
        <w:rPr>
          <w:rFonts w:ascii="Verdana" w:hAnsi="Verdana"/>
          <w:iCs/>
          <w:sz w:val="20"/>
          <w:szCs w:val="20"/>
        </w:rPr>
        <w:t>, statistisk</w:t>
      </w:r>
      <w:r>
        <w:rPr>
          <w:rFonts w:ascii="Verdana" w:hAnsi="Verdana"/>
          <w:iCs/>
          <w:sz w:val="20"/>
          <w:szCs w:val="20"/>
        </w:rPr>
        <w:t>o</w:t>
      </w:r>
      <w:r w:rsidRPr="00377CAC">
        <w:rPr>
          <w:rFonts w:ascii="Verdana" w:hAnsi="Verdana"/>
          <w:iCs/>
          <w:sz w:val="20"/>
          <w:szCs w:val="20"/>
        </w:rPr>
        <w:t xml:space="preserve">, </w:t>
      </w:r>
      <w:r>
        <w:rPr>
          <w:rFonts w:ascii="Verdana" w:hAnsi="Verdana"/>
          <w:iCs/>
          <w:sz w:val="20"/>
          <w:szCs w:val="20"/>
        </w:rPr>
        <w:t>v</w:t>
      </w:r>
      <w:r w:rsidRPr="00377CAC">
        <w:rPr>
          <w:rFonts w:ascii="Verdana" w:hAnsi="Verdana"/>
          <w:iCs/>
          <w:sz w:val="20"/>
          <w:szCs w:val="20"/>
        </w:rPr>
        <w:t>ides dat</w:t>
      </w:r>
      <w:r>
        <w:rPr>
          <w:rFonts w:ascii="Verdana" w:hAnsi="Verdana"/>
          <w:iCs/>
          <w:sz w:val="20"/>
          <w:szCs w:val="20"/>
        </w:rPr>
        <w:t>u</w:t>
      </w:r>
      <w:r w:rsidRPr="00377CAC">
        <w:rPr>
          <w:rFonts w:ascii="Verdana" w:hAnsi="Verdana"/>
          <w:iCs/>
          <w:sz w:val="20"/>
          <w:szCs w:val="20"/>
        </w:rPr>
        <w:t xml:space="preserve"> plaš</w:t>
      </w:r>
      <w:r>
        <w:rPr>
          <w:rFonts w:ascii="Verdana" w:hAnsi="Verdana"/>
          <w:iCs/>
          <w:sz w:val="20"/>
          <w:szCs w:val="20"/>
        </w:rPr>
        <w:t>a</w:t>
      </w:r>
      <w:r w:rsidRPr="00377CAC">
        <w:rPr>
          <w:rFonts w:ascii="Verdana" w:hAnsi="Verdana"/>
          <w:iCs/>
          <w:sz w:val="20"/>
          <w:szCs w:val="20"/>
        </w:rPr>
        <w:t xml:space="preserve"> pieejam</w:t>
      </w:r>
      <w:r>
        <w:rPr>
          <w:rFonts w:ascii="Verdana" w:hAnsi="Verdana"/>
          <w:iCs/>
          <w:sz w:val="20"/>
          <w:szCs w:val="20"/>
        </w:rPr>
        <w:t>ība</w:t>
      </w:r>
      <w:r w:rsidRPr="00377CAC">
        <w:rPr>
          <w:rFonts w:ascii="Verdana" w:hAnsi="Verdana"/>
          <w:iCs/>
          <w:sz w:val="20"/>
          <w:szCs w:val="20"/>
        </w:rPr>
        <w:t xml:space="preserve"> </w:t>
      </w:r>
      <w:r>
        <w:rPr>
          <w:rFonts w:ascii="Verdana" w:hAnsi="Verdana"/>
          <w:iCs/>
          <w:sz w:val="20"/>
          <w:szCs w:val="20"/>
        </w:rPr>
        <w:t>iedzīvotājiem</w:t>
      </w:r>
      <w:r w:rsidRPr="00377CAC">
        <w:rPr>
          <w:rFonts w:ascii="Verdana" w:hAnsi="Verdana"/>
          <w:iCs/>
          <w:sz w:val="20"/>
          <w:szCs w:val="20"/>
        </w:rPr>
        <w:t xml:space="preserve"> portālos dažādos formātos un valodās</w:t>
      </w:r>
    </w:p>
    <w:p w:rsidR="003D731C" w:rsidRPr="00080A65" w:rsidRDefault="00377CAC" w:rsidP="00EC4FDE">
      <w:pPr>
        <w:pStyle w:val="ListParagraph"/>
        <w:numPr>
          <w:ilvl w:val="0"/>
          <w:numId w:val="59"/>
        </w:numPr>
        <w:pBdr>
          <w:top w:val="nil"/>
          <w:left w:val="nil"/>
          <w:bottom w:val="nil"/>
          <w:right w:val="nil"/>
          <w:between w:val="nil"/>
          <w:bar w:val="nil"/>
        </w:pBdr>
        <w:spacing w:line="276" w:lineRule="auto"/>
        <w:jc w:val="both"/>
        <w:rPr>
          <w:rFonts w:ascii="Verdana" w:hAnsi="Verdana"/>
          <w:iCs/>
          <w:sz w:val="20"/>
          <w:szCs w:val="20"/>
        </w:rPr>
      </w:pPr>
      <w:r>
        <w:rPr>
          <w:rFonts w:ascii="Verdana" w:hAnsi="Verdana"/>
          <w:iCs/>
          <w:sz w:val="20"/>
          <w:szCs w:val="20"/>
        </w:rPr>
        <w:t>Iedzīvotāju un uzņēmumu iesaistīšana politikas veidošanas procesos</w:t>
      </w:r>
    </w:p>
    <w:p w:rsidR="003D731C" w:rsidRPr="00080A65" w:rsidRDefault="003D731C" w:rsidP="000A24CB">
      <w:pPr>
        <w:pBdr>
          <w:top w:val="nil"/>
          <w:left w:val="nil"/>
          <w:bottom w:val="nil"/>
          <w:right w:val="nil"/>
          <w:between w:val="nil"/>
          <w:bar w:val="nil"/>
        </w:pBdr>
        <w:spacing w:line="276" w:lineRule="auto"/>
        <w:jc w:val="both"/>
        <w:rPr>
          <w:rFonts w:ascii="Verdana" w:hAnsi="Verdana"/>
          <w:iCs/>
          <w:sz w:val="20"/>
          <w:szCs w:val="20"/>
        </w:rPr>
      </w:pPr>
    </w:p>
    <w:p w:rsidR="003D731C" w:rsidRPr="00080A65" w:rsidRDefault="00377CAC" w:rsidP="00EC4FDE">
      <w:pPr>
        <w:pStyle w:val="ListParagraph"/>
        <w:numPr>
          <w:ilvl w:val="0"/>
          <w:numId w:val="59"/>
        </w:numPr>
        <w:pBdr>
          <w:top w:val="nil"/>
          <w:left w:val="nil"/>
          <w:bottom w:val="nil"/>
          <w:right w:val="nil"/>
          <w:between w:val="nil"/>
          <w:bar w:val="nil"/>
        </w:pBdr>
        <w:spacing w:line="276" w:lineRule="auto"/>
        <w:jc w:val="both"/>
        <w:rPr>
          <w:rFonts w:ascii="Verdana" w:hAnsi="Verdana"/>
          <w:iCs/>
          <w:sz w:val="20"/>
          <w:szCs w:val="20"/>
        </w:rPr>
      </w:pPr>
      <w:r>
        <w:rPr>
          <w:rFonts w:ascii="Verdana" w:hAnsi="Verdana"/>
          <w:iCs/>
          <w:sz w:val="20"/>
          <w:szCs w:val="20"/>
        </w:rPr>
        <w:t>Vienlaidus pakalpojumu uzņēmumiem</w:t>
      </w:r>
    </w:p>
    <w:p w:rsidR="003D731C" w:rsidRPr="00080A65" w:rsidRDefault="00AB2E82" w:rsidP="00EC4FDE">
      <w:pPr>
        <w:pStyle w:val="ListParagraph"/>
        <w:numPr>
          <w:ilvl w:val="0"/>
          <w:numId w:val="59"/>
        </w:numPr>
        <w:pBdr>
          <w:top w:val="nil"/>
          <w:left w:val="nil"/>
          <w:bottom w:val="nil"/>
          <w:right w:val="nil"/>
          <w:between w:val="nil"/>
          <w:bar w:val="nil"/>
        </w:pBdr>
        <w:spacing w:line="276" w:lineRule="auto"/>
        <w:jc w:val="both"/>
        <w:rPr>
          <w:rFonts w:ascii="Verdana" w:hAnsi="Verdana"/>
          <w:iCs/>
          <w:sz w:val="20"/>
          <w:szCs w:val="20"/>
        </w:rPr>
      </w:pPr>
      <w:r w:rsidRPr="00AB2E82">
        <w:rPr>
          <w:rFonts w:ascii="Verdana" w:hAnsi="Verdana"/>
          <w:iCs/>
          <w:sz w:val="20"/>
          <w:szCs w:val="20"/>
        </w:rPr>
        <w:t xml:space="preserve">Uzņēmumiem jābūt iespējai pārdot un sniegt pakalpojumus un produktus visā ES, izmantojot vienkāršu elektronisko publisko iepirkumu un efektīvu </w:t>
      </w:r>
      <w:r>
        <w:rPr>
          <w:rFonts w:ascii="Verdana" w:hAnsi="Verdana"/>
          <w:iCs/>
          <w:sz w:val="20"/>
          <w:szCs w:val="20"/>
        </w:rPr>
        <w:t>p</w:t>
      </w:r>
      <w:r w:rsidRPr="00AB2E82">
        <w:rPr>
          <w:rFonts w:ascii="Verdana" w:hAnsi="Verdana"/>
          <w:iCs/>
          <w:sz w:val="20"/>
          <w:szCs w:val="20"/>
        </w:rPr>
        <w:t>akalpojumu īstenošanu</w:t>
      </w:r>
      <w:r>
        <w:rPr>
          <w:rFonts w:ascii="Verdana" w:hAnsi="Verdana"/>
          <w:iCs/>
          <w:sz w:val="20"/>
          <w:szCs w:val="20"/>
        </w:rPr>
        <w:t>, kas</w:t>
      </w:r>
      <w:r w:rsidRPr="00AB2E82">
        <w:rPr>
          <w:rFonts w:ascii="Verdana" w:hAnsi="Verdana"/>
          <w:iCs/>
          <w:sz w:val="20"/>
          <w:szCs w:val="20"/>
        </w:rPr>
        <w:t xml:space="preserve"> piedāvā vienot</w:t>
      </w:r>
      <w:r>
        <w:rPr>
          <w:rFonts w:ascii="Verdana" w:hAnsi="Verdana"/>
          <w:iCs/>
          <w:sz w:val="20"/>
          <w:szCs w:val="20"/>
        </w:rPr>
        <w:t xml:space="preserve">us </w:t>
      </w:r>
      <w:r w:rsidRPr="00AB2E82">
        <w:rPr>
          <w:rFonts w:ascii="Verdana" w:hAnsi="Verdana"/>
          <w:iCs/>
          <w:sz w:val="20"/>
          <w:szCs w:val="20"/>
        </w:rPr>
        <w:t>kontaktpunkt</w:t>
      </w:r>
      <w:r>
        <w:rPr>
          <w:rFonts w:ascii="Verdana" w:hAnsi="Verdana"/>
          <w:iCs/>
          <w:sz w:val="20"/>
          <w:szCs w:val="20"/>
        </w:rPr>
        <w:t>us</w:t>
      </w:r>
      <w:r w:rsidRPr="00AB2E82">
        <w:rPr>
          <w:rFonts w:ascii="Verdana" w:hAnsi="Verdana"/>
          <w:iCs/>
          <w:sz w:val="20"/>
          <w:szCs w:val="20"/>
        </w:rPr>
        <w:t xml:space="preserve"> uzņēmumiem to mijiedarbīb</w:t>
      </w:r>
      <w:r>
        <w:rPr>
          <w:rFonts w:ascii="Verdana" w:hAnsi="Verdana"/>
          <w:iCs/>
          <w:sz w:val="20"/>
          <w:szCs w:val="20"/>
        </w:rPr>
        <w:t xml:space="preserve">ai ar valdības iestādēm </w:t>
      </w:r>
      <w:r w:rsidRPr="00AB2E82">
        <w:rPr>
          <w:rFonts w:ascii="Verdana" w:hAnsi="Verdana"/>
          <w:iCs/>
          <w:sz w:val="20"/>
          <w:szCs w:val="20"/>
        </w:rPr>
        <w:t>(SPOCS, PEPPOL)</w:t>
      </w:r>
    </w:p>
    <w:p w:rsidR="003D731C" w:rsidRPr="00080A65" w:rsidRDefault="003D731C" w:rsidP="000A24CB">
      <w:pPr>
        <w:pBdr>
          <w:top w:val="nil"/>
          <w:left w:val="nil"/>
          <w:bottom w:val="nil"/>
          <w:right w:val="nil"/>
          <w:between w:val="nil"/>
          <w:bar w:val="nil"/>
        </w:pBdr>
        <w:spacing w:line="276" w:lineRule="auto"/>
        <w:jc w:val="both"/>
        <w:rPr>
          <w:rFonts w:ascii="Verdana" w:hAnsi="Verdana"/>
          <w:sz w:val="20"/>
          <w:szCs w:val="20"/>
        </w:rPr>
      </w:pPr>
    </w:p>
    <w:p w:rsidR="003D731C" w:rsidRPr="00080A65" w:rsidRDefault="00AB2E82" w:rsidP="00EC4FDE">
      <w:pPr>
        <w:pStyle w:val="ListParagraph"/>
        <w:numPr>
          <w:ilvl w:val="0"/>
          <w:numId w:val="59"/>
        </w:numPr>
        <w:pBdr>
          <w:top w:val="nil"/>
          <w:left w:val="nil"/>
          <w:bottom w:val="nil"/>
          <w:right w:val="nil"/>
          <w:between w:val="nil"/>
          <w:bar w:val="nil"/>
        </w:pBdr>
        <w:spacing w:line="276" w:lineRule="auto"/>
        <w:jc w:val="both"/>
        <w:rPr>
          <w:rFonts w:ascii="Verdana" w:hAnsi="Verdana"/>
          <w:iCs/>
          <w:sz w:val="20"/>
          <w:szCs w:val="20"/>
        </w:rPr>
      </w:pPr>
      <w:r>
        <w:rPr>
          <w:rFonts w:ascii="Verdana" w:hAnsi="Verdana"/>
          <w:iCs/>
          <w:sz w:val="20"/>
          <w:szCs w:val="20"/>
        </w:rPr>
        <w:t>Personiskā mobilitāte</w:t>
      </w:r>
    </w:p>
    <w:p w:rsidR="003D731C" w:rsidRPr="00080A65" w:rsidRDefault="00AB2E82" w:rsidP="00EC4FDE">
      <w:pPr>
        <w:pStyle w:val="ListParagraph"/>
        <w:numPr>
          <w:ilvl w:val="0"/>
          <w:numId w:val="59"/>
        </w:numPr>
        <w:pBdr>
          <w:top w:val="nil"/>
          <w:left w:val="nil"/>
          <w:bottom w:val="nil"/>
          <w:right w:val="nil"/>
          <w:between w:val="nil"/>
          <w:bar w:val="nil"/>
        </w:pBdr>
        <w:spacing w:line="276" w:lineRule="auto"/>
        <w:jc w:val="both"/>
        <w:rPr>
          <w:rFonts w:ascii="Verdana" w:hAnsi="Verdana"/>
          <w:iCs/>
          <w:sz w:val="20"/>
          <w:szCs w:val="20"/>
        </w:rPr>
      </w:pPr>
      <w:r w:rsidRPr="00AB2E82">
        <w:rPr>
          <w:rFonts w:ascii="Verdana" w:hAnsi="Verdana"/>
          <w:iCs/>
          <w:sz w:val="20"/>
          <w:szCs w:val="20"/>
        </w:rPr>
        <w:t>Sadarbspējīg</w:t>
      </w:r>
      <w:r>
        <w:rPr>
          <w:rFonts w:ascii="Verdana" w:hAnsi="Verdana"/>
          <w:iCs/>
          <w:sz w:val="20"/>
          <w:szCs w:val="20"/>
        </w:rPr>
        <w:t>i</w:t>
      </w:r>
      <w:r w:rsidRPr="00AB2E82">
        <w:rPr>
          <w:rFonts w:ascii="Verdana" w:hAnsi="Verdana"/>
          <w:iCs/>
          <w:sz w:val="20"/>
          <w:szCs w:val="20"/>
        </w:rPr>
        <w:t xml:space="preserve"> pakalpojum</w:t>
      </w:r>
      <w:r>
        <w:rPr>
          <w:rFonts w:ascii="Verdana" w:hAnsi="Verdana"/>
          <w:iCs/>
          <w:sz w:val="20"/>
          <w:szCs w:val="20"/>
        </w:rPr>
        <w:t>i, kas</w:t>
      </w:r>
      <w:r w:rsidRPr="00AB2E82">
        <w:rPr>
          <w:rFonts w:ascii="Verdana" w:hAnsi="Verdana"/>
          <w:iCs/>
          <w:sz w:val="20"/>
          <w:szCs w:val="20"/>
        </w:rPr>
        <w:t xml:space="preserve"> ļautu iedzīvotājiem sazināties, veikt darījumus, kā arī nosūtīt un saņemt elektro</w:t>
      </w:r>
      <w:r>
        <w:rPr>
          <w:rFonts w:ascii="Verdana" w:hAnsi="Verdana"/>
          <w:iCs/>
          <w:sz w:val="20"/>
          <w:szCs w:val="20"/>
        </w:rPr>
        <w:t>niskos dokumentus un informāciju</w:t>
      </w:r>
      <w:r w:rsidRPr="00AB2E82">
        <w:rPr>
          <w:rFonts w:ascii="Verdana" w:hAnsi="Verdana"/>
          <w:iCs/>
          <w:sz w:val="20"/>
          <w:szCs w:val="20"/>
        </w:rPr>
        <w:t xml:space="preserve"> u</w:t>
      </w:r>
      <w:r>
        <w:rPr>
          <w:rFonts w:ascii="Verdana" w:hAnsi="Verdana"/>
          <w:iCs/>
          <w:sz w:val="20"/>
          <w:szCs w:val="20"/>
        </w:rPr>
        <w:t>z un</w:t>
      </w:r>
      <w:r w:rsidRPr="00AB2E82">
        <w:rPr>
          <w:rFonts w:ascii="Verdana" w:hAnsi="Verdana"/>
          <w:iCs/>
          <w:sz w:val="20"/>
          <w:szCs w:val="20"/>
        </w:rPr>
        <w:t xml:space="preserve"> no valsts pārvaldes iestādēm visā ES.</w:t>
      </w:r>
    </w:p>
    <w:p w:rsidR="003D731C" w:rsidRPr="00080A65" w:rsidRDefault="003D731C" w:rsidP="000A24CB">
      <w:pPr>
        <w:pBdr>
          <w:top w:val="nil"/>
          <w:left w:val="nil"/>
          <w:bottom w:val="nil"/>
          <w:right w:val="nil"/>
          <w:between w:val="nil"/>
          <w:bar w:val="nil"/>
        </w:pBdr>
        <w:spacing w:line="276" w:lineRule="auto"/>
        <w:jc w:val="both"/>
        <w:rPr>
          <w:rFonts w:ascii="Verdana" w:hAnsi="Verdana"/>
          <w:iCs/>
          <w:sz w:val="20"/>
          <w:szCs w:val="20"/>
        </w:rPr>
      </w:pPr>
    </w:p>
    <w:p w:rsidR="003D731C" w:rsidRPr="00080A65" w:rsidRDefault="00AB2E82" w:rsidP="00EC4FDE">
      <w:pPr>
        <w:pStyle w:val="ListParagraph"/>
        <w:numPr>
          <w:ilvl w:val="0"/>
          <w:numId w:val="59"/>
        </w:numPr>
        <w:pBdr>
          <w:top w:val="nil"/>
          <w:left w:val="nil"/>
          <w:bottom w:val="nil"/>
          <w:right w:val="nil"/>
          <w:between w:val="nil"/>
          <w:bar w:val="nil"/>
        </w:pBdr>
        <w:spacing w:line="276" w:lineRule="auto"/>
        <w:jc w:val="both"/>
        <w:rPr>
          <w:rFonts w:ascii="Verdana" w:hAnsi="Verdana"/>
          <w:iCs/>
          <w:sz w:val="20"/>
          <w:szCs w:val="20"/>
        </w:rPr>
      </w:pPr>
      <w:r w:rsidRPr="00AB2E82">
        <w:rPr>
          <w:rFonts w:ascii="Verdana" w:hAnsi="Verdana"/>
          <w:iCs/>
          <w:sz w:val="20"/>
          <w:szCs w:val="20"/>
        </w:rPr>
        <w:t>Jaun</w:t>
      </w:r>
      <w:r>
        <w:rPr>
          <w:rFonts w:ascii="Verdana" w:hAnsi="Verdana"/>
          <w:iCs/>
          <w:sz w:val="20"/>
          <w:szCs w:val="20"/>
        </w:rPr>
        <w:t>i</w:t>
      </w:r>
      <w:r w:rsidRPr="00AB2E82">
        <w:rPr>
          <w:rFonts w:ascii="Verdana" w:hAnsi="Verdana"/>
          <w:iCs/>
          <w:sz w:val="20"/>
          <w:szCs w:val="20"/>
        </w:rPr>
        <w:t xml:space="preserve"> liela mēroga pakalpojumi, kas balstās uz labi definētām vajadzībām</w:t>
      </w:r>
    </w:p>
    <w:p w:rsidR="003D731C" w:rsidRPr="00080A65" w:rsidRDefault="00AB2E82" w:rsidP="00EC4FDE">
      <w:pPr>
        <w:pStyle w:val="ListParagraph"/>
        <w:numPr>
          <w:ilvl w:val="0"/>
          <w:numId w:val="59"/>
        </w:numPr>
        <w:pBdr>
          <w:top w:val="nil"/>
          <w:left w:val="nil"/>
          <w:bottom w:val="nil"/>
          <w:right w:val="nil"/>
          <w:between w:val="nil"/>
          <w:bar w:val="nil"/>
        </w:pBdr>
        <w:spacing w:line="276" w:lineRule="auto"/>
        <w:jc w:val="both"/>
        <w:rPr>
          <w:rFonts w:ascii="Verdana" w:hAnsi="Verdana"/>
          <w:i/>
          <w:iCs/>
          <w:sz w:val="20"/>
          <w:szCs w:val="20"/>
        </w:rPr>
      </w:pPr>
      <w:r w:rsidRPr="00080A65">
        <w:rPr>
          <w:rFonts w:ascii="Verdana" w:hAnsi="Verdana"/>
          <w:iCs/>
          <w:sz w:val="20"/>
          <w:szCs w:val="20"/>
        </w:rPr>
        <w:t>E</w:t>
      </w:r>
      <w:r>
        <w:rPr>
          <w:rFonts w:ascii="Verdana" w:hAnsi="Verdana"/>
          <w:iCs/>
          <w:sz w:val="20"/>
          <w:szCs w:val="20"/>
        </w:rPr>
        <w:t>- tiesiskums</w:t>
      </w:r>
      <w:r w:rsidR="003D731C" w:rsidRPr="00080A65">
        <w:rPr>
          <w:rFonts w:ascii="Verdana" w:hAnsi="Verdana"/>
          <w:iCs/>
          <w:sz w:val="20"/>
          <w:szCs w:val="20"/>
        </w:rPr>
        <w:t>, e</w:t>
      </w:r>
      <w:r>
        <w:rPr>
          <w:rFonts w:ascii="Verdana" w:hAnsi="Verdana"/>
          <w:iCs/>
          <w:sz w:val="20"/>
          <w:szCs w:val="20"/>
        </w:rPr>
        <w:t>- vide</w:t>
      </w:r>
    </w:p>
    <w:p w:rsidR="003D731C" w:rsidRPr="00080A65" w:rsidRDefault="003D731C">
      <w:pPr>
        <w:pBdr>
          <w:top w:val="nil"/>
          <w:left w:val="nil"/>
          <w:bottom w:val="nil"/>
          <w:right w:val="nil"/>
          <w:between w:val="nil"/>
          <w:bar w:val="nil"/>
        </w:pBdr>
      </w:pPr>
    </w:p>
    <w:p w:rsidR="003D731C" w:rsidRPr="00080A65" w:rsidRDefault="003D731C">
      <w:pPr>
        <w:pBdr>
          <w:top w:val="nil"/>
          <w:left w:val="nil"/>
          <w:bottom w:val="nil"/>
          <w:right w:val="nil"/>
          <w:between w:val="nil"/>
          <w:bar w:val="nil"/>
        </w:pBdr>
      </w:pPr>
    </w:p>
    <w:p w:rsidR="003D731C" w:rsidRPr="00080A65" w:rsidRDefault="003D731C">
      <w:pPr>
        <w:pBdr>
          <w:top w:val="nil"/>
          <w:left w:val="nil"/>
          <w:bottom w:val="nil"/>
          <w:right w:val="nil"/>
          <w:between w:val="nil"/>
          <w:bar w:val="nil"/>
        </w:pBdr>
      </w:pPr>
    </w:p>
    <w:p w:rsidR="003D731C" w:rsidRPr="00080A65" w:rsidRDefault="003D731C" w:rsidP="007A2200">
      <w:pPr>
        <w:pStyle w:val="Heading3"/>
        <w:pBdr>
          <w:top w:val="nil"/>
          <w:left w:val="nil"/>
          <w:bottom w:val="nil"/>
          <w:right w:val="nil"/>
          <w:between w:val="nil"/>
          <w:bar w:val="nil"/>
        </w:pBdr>
        <w:rPr>
          <w:color w:val="E36C0A" w:themeColor="accent6" w:themeShade="BF"/>
          <w:sz w:val="28"/>
          <w:szCs w:val="28"/>
        </w:rPr>
      </w:pPr>
      <w:r w:rsidRPr="00080A65">
        <w:rPr>
          <w:color w:val="E36C0A" w:themeColor="accent6" w:themeShade="BF"/>
          <w:sz w:val="28"/>
          <w:szCs w:val="28"/>
        </w:rPr>
        <w:t xml:space="preserve">A1-3 </w:t>
      </w:r>
      <w:r w:rsidR="00B13CBB">
        <w:rPr>
          <w:color w:val="E36C0A" w:themeColor="accent6" w:themeShade="BF"/>
          <w:sz w:val="28"/>
          <w:szCs w:val="28"/>
        </w:rPr>
        <w:t>B</w:t>
      </w:r>
      <w:r w:rsidR="00B13CBB" w:rsidRPr="00CC5791">
        <w:rPr>
          <w:i/>
          <w:color w:val="E36C0A" w:themeColor="accent6" w:themeShade="BF"/>
          <w:sz w:val="28"/>
          <w:szCs w:val="28"/>
        </w:rPr>
        <w:t>ackOffice</w:t>
      </w:r>
      <w:r w:rsidR="00B13CBB">
        <w:rPr>
          <w:color w:val="E36C0A" w:themeColor="accent6" w:themeShade="BF"/>
          <w:sz w:val="28"/>
          <w:szCs w:val="28"/>
        </w:rPr>
        <w:t xml:space="preserve"> </w:t>
      </w:r>
      <w:r w:rsidR="00AB2E82">
        <w:rPr>
          <w:color w:val="E36C0A" w:themeColor="accent6" w:themeShade="BF"/>
          <w:sz w:val="28"/>
          <w:szCs w:val="28"/>
        </w:rPr>
        <w:t>prioritātes</w:t>
      </w:r>
    </w:p>
    <w:p w:rsidR="003D731C" w:rsidRPr="00080A65" w:rsidRDefault="00BF7ADD" w:rsidP="00D00343">
      <w:pPr>
        <w:pStyle w:val="Heading1"/>
        <w:numPr>
          <w:ilvl w:val="0"/>
          <w:numId w:val="18"/>
        </w:numPr>
        <w:pBdr>
          <w:top w:val="nil"/>
          <w:left w:val="nil"/>
          <w:bottom w:val="nil"/>
          <w:right w:val="nil"/>
          <w:between w:val="nil"/>
          <w:bar w:val="nil"/>
        </w:pBdr>
        <w:spacing w:before="480" w:after="120" w:line="276" w:lineRule="auto"/>
        <w:jc w:val="both"/>
        <w:rPr>
          <w:rFonts w:ascii="Arial" w:eastAsia="Arial" w:hAnsi="Arial" w:cs="Arial"/>
          <w:color w:val="0000FF"/>
        </w:rPr>
      </w:pPr>
      <w:r w:rsidRPr="00BF7ADD">
        <w:rPr>
          <w:rFonts w:ascii="Arial" w:eastAsia="Arial" w:hAnsi="Arial" w:cs="Arial"/>
          <w:color w:val="0000FF"/>
        </w:rPr>
        <w:t>Iekšējo procedūru darbplūsmas pārvaldība</w:t>
      </w:r>
      <w:r w:rsidR="007A2200" w:rsidRPr="00080A65">
        <w:rPr>
          <w:rFonts w:ascii="Arial" w:eastAsia="Arial" w:hAnsi="Arial" w:cs="Arial"/>
          <w:color w:val="0000FF"/>
        </w:rPr>
        <w:t xml:space="preserve"> </w:t>
      </w:r>
    </w:p>
    <w:p w:rsidR="003D731C" w:rsidRPr="00080A65" w:rsidRDefault="00BF7ADD">
      <w:pPr>
        <w:pStyle w:val="Heading2"/>
        <w:pBdr>
          <w:top w:val="nil"/>
          <w:left w:val="nil"/>
          <w:bottom w:val="nil"/>
          <w:right w:val="nil"/>
          <w:between w:val="nil"/>
          <w:bar w:val="nil"/>
        </w:pBdr>
        <w:spacing w:before="360" w:after="80" w:line="276" w:lineRule="auto"/>
        <w:rPr>
          <w:rFonts w:ascii="Verdana" w:eastAsia="Arial" w:hAnsi="Verdana" w:cs="Arial"/>
          <w:color w:val="0000FF"/>
          <w:sz w:val="20"/>
          <w:szCs w:val="20"/>
        </w:rPr>
      </w:pPr>
      <w:bookmarkStart w:id="103" w:name="h.1741a7de6d00"/>
      <w:bookmarkEnd w:id="103"/>
      <w:r>
        <w:rPr>
          <w:rFonts w:ascii="Verdana" w:eastAsia="Arial" w:hAnsi="Verdana" w:cs="Arial"/>
          <w:color w:val="0000FF"/>
          <w:sz w:val="20"/>
          <w:szCs w:val="20"/>
        </w:rPr>
        <w:t>Vispārējs apraksts</w:t>
      </w:r>
    </w:p>
    <w:p w:rsidR="00BF7ADD" w:rsidRPr="00BF7ADD" w:rsidRDefault="00BF7ADD" w:rsidP="00CC5791">
      <w:pPr>
        <w:pBdr>
          <w:top w:val="nil"/>
          <w:left w:val="nil"/>
          <w:bottom w:val="nil"/>
          <w:right w:val="nil"/>
          <w:between w:val="nil"/>
          <w:bar w:val="nil"/>
        </w:pBdr>
        <w:spacing w:line="276" w:lineRule="auto"/>
        <w:jc w:val="both"/>
        <w:rPr>
          <w:rFonts w:ascii="Verdana" w:eastAsia="Calibri" w:hAnsi="Verdana" w:cs="Calibri"/>
          <w:iCs/>
          <w:sz w:val="20"/>
          <w:szCs w:val="20"/>
        </w:rPr>
      </w:pPr>
      <w:r w:rsidRPr="00BF7ADD">
        <w:rPr>
          <w:rFonts w:ascii="Verdana" w:eastAsia="Calibri" w:hAnsi="Verdana" w:cs="Calibri"/>
          <w:iCs/>
          <w:sz w:val="20"/>
          <w:szCs w:val="20"/>
        </w:rPr>
        <w:t>Sākotnēji darbplūsmas jēdziens ir attīstījies no procesa jēdziena ražošanā un birojā. Procesu bieži definē kā daļēju izdarāmo soļu kopumu ar nolūku sasniegt konkrētu mērķi. Procesi parasti sastāv no procesa elementiem, ko var vēl sadalīt sīkāk procesa elementos vai procesa posmos. Jāņem vērā, ka jēdzieni "darbplūsma" un "process" tiek bieži izmantoti kā sinonīmi. Lai aprakstītu dažādu darbplūsmas vadības sistēmu īpašības, nav nepieciešams noteikt atšķirību starp tiem. Turklāt, mēs izmantojam terminu "darbības", lai aprakstītu procesu elementus un jēdzienu "uzdevums" atsevišķiem procesa posmiem.</w:t>
      </w:r>
    </w:p>
    <w:p w:rsidR="00BF7ADD" w:rsidRPr="00BF7ADD" w:rsidRDefault="00BF7ADD" w:rsidP="00BF7ADD">
      <w:pPr>
        <w:pBdr>
          <w:top w:val="nil"/>
          <w:left w:val="nil"/>
          <w:bottom w:val="nil"/>
          <w:right w:val="nil"/>
          <w:between w:val="nil"/>
          <w:bar w:val="nil"/>
        </w:pBdr>
        <w:spacing w:line="276" w:lineRule="auto"/>
        <w:ind w:firstLine="700"/>
        <w:jc w:val="both"/>
        <w:rPr>
          <w:rFonts w:ascii="Verdana" w:eastAsia="Calibri" w:hAnsi="Verdana" w:cs="Calibri"/>
          <w:iCs/>
          <w:sz w:val="20"/>
          <w:szCs w:val="20"/>
        </w:rPr>
      </w:pPr>
    </w:p>
    <w:p w:rsidR="00BF7ADD" w:rsidRPr="00BF7ADD" w:rsidRDefault="00BF7ADD" w:rsidP="00CC5791">
      <w:pPr>
        <w:pBdr>
          <w:top w:val="nil"/>
          <w:left w:val="nil"/>
          <w:bottom w:val="nil"/>
          <w:right w:val="nil"/>
          <w:between w:val="nil"/>
          <w:bar w:val="nil"/>
        </w:pBdr>
        <w:spacing w:line="276" w:lineRule="auto"/>
        <w:jc w:val="both"/>
        <w:rPr>
          <w:rFonts w:ascii="Verdana" w:eastAsia="Calibri" w:hAnsi="Verdana" w:cs="Calibri"/>
          <w:iCs/>
          <w:sz w:val="20"/>
          <w:szCs w:val="20"/>
        </w:rPr>
      </w:pPr>
      <w:r w:rsidRPr="00BF7ADD">
        <w:rPr>
          <w:rFonts w:ascii="Verdana" w:eastAsia="Calibri" w:hAnsi="Verdana" w:cs="Calibri"/>
          <w:iCs/>
          <w:sz w:val="20"/>
          <w:szCs w:val="20"/>
        </w:rPr>
        <w:t xml:space="preserve">Darbplūsmas vadība ietver koordinētu kādu pārvaldes procesu, kas sastāv no vairākām aktivitātēm un uzdevumiem, kas tiek veikti vai nu automātiski ar informācijas sistēmu vai manuāli ar nozīmēta administratora palīdzību. </w:t>
      </w:r>
      <w:r w:rsidRPr="00BF7ADD">
        <w:rPr>
          <w:rFonts w:ascii="Verdana" w:eastAsia="Calibri" w:hAnsi="Verdana" w:cs="Calibri"/>
          <w:iCs/>
          <w:sz w:val="20"/>
          <w:szCs w:val="20"/>
        </w:rPr>
        <w:lastRenderedPageBreak/>
        <w:t>Darbplūsmas vadības sistēmas piedāvā vidi šādu procesu definēšanai un izpildei. Saskaņā ar darbplūsmas paraugmodeli, ko ierosinājusi Darbplūsmas pārvaldes koalīcija (WMC), darbplūsmas pārvaldes sistēma ir sistēma, kas pilnībā nosaka, pārvalda un izpilda procesus, ar programmatūras palīdzību, kur uzdevumu izpilde notiek ar datorsistēmām loģiska procesa veidā. Balstoties uz šo definīciju, var identificēt šādas divas galvenās jomas plūsmas pārvaldības:</w:t>
      </w:r>
    </w:p>
    <w:p w:rsidR="00BF7ADD" w:rsidRPr="00BF7ADD" w:rsidRDefault="00BF7ADD" w:rsidP="00BF7ADD">
      <w:pPr>
        <w:pBdr>
          <w:top w:val="nil"/>
          <w:left w:val="nil"/>
          <w:bottom w:val="nil"/>
          <w:right w:val="nil"/>
          <w:between w:val="nil"/>
          <w:bar w:val="nil"/>
        </w:pBdr>
        <w:spacing w:line="276" w:lineRule="auto"/>
        <w:ind w:firstLine="700"/>
        <w:jc w:val="both"/>
        <w:rPr>
          <w:rFonts w:ascii="Verdana" w:eastAsia="Calibri" w:hAnsi="Verdana" w:cs="Calibri"/>
          <w:iCs/>
          <w:sz w:val="20"/>
          <w:szCs w:val="20"/>
        </w:rPr>
      </w:pPr>
    </w:p>
    <w:p w:rsidR="00BF7ADD" w:rsidRPr="00BF7ADD" w:rsidRDefault="00BF7ADD" w:rsidP="00BF7ADD">
      <w:pPr>
        <w:pBdr>
          <w:top w:val="nil"/>
          <w:left w:val="nil"/>
          <w:bottom w:val="nil"/>
          <w:right w:val="nil"/>
          <w:between w:val="nil"/>
          <w:bar w:val="nil"/>
        </w:pBdr>
        <w:spacing w:line="276" w:lineRule="auto"/>
        <w:ind w:firstLine="700"/>
        <w:jc w:val="both"/>
        <w:rPr>
          <w:rFonts w:ascii="Verdana" w:eastAsia="Calibri" w:hAnsi="Verdana" w:cs="Calibri"/>
          <w:iCs/>
          <w:sz w:val="20"/>
          <w:szCs w:val="20"/>
        </w:rPr>
      </w:pPr>
      <w:r w:rsidRPr="00BF7ADD">
        <w:rPr>
          <w:rFonts w:ascii="Verdana" w:eastAsia="Calibri" w:hAnsi="Verdana" w:cs="Calibri"/>
          <w:iCs/>
          <w:sz w:val="20"/>
          <w:szCs w:val="20"/>
        </w:rPr>
        <w:t>-</w:t>
      </w:r>
      <w:r w:rsidRPr="00BF7ADD">
        <w:rPr>
          <w:rFonts w:ascii="Verdana" w:eastAsia="Calibri" w:hAnsi="Verdana" w:cs="Calibri"/>
          <w:iCs/>
          <w:sz w:val="20"/>
          <w:szCs w:val="20"/>
        </w:rPr>
        <w:tab/>
        <w:t>Darbplūsmas specifikāciju: nepieciešami darbplūsmas modeļi un metodes, lai process notiktu atbilstoši darbplūsmas specifikācijai.</w:t>
      </w:r>
    </w:p>
    <w:p w:rsidR="00BF7ADD" w:rsidRPr="00BF7ADD" w:rsidRDefault="00BF7ADD" w:rsidP="00BF7ADD">
      <w:pPr>
        <w:pBdr>
          <w:top w:val="nil"/>
          <w:left w:val="nil"/>
          <w:bottom w:val="nil"/>
          <w:right w:val="nil"/>
          <w:between w:val="nil"/>
          <w:bar w:val="nil"/>
        </w:pBdr>
        <w:spacing w:line="276" w:lineRule="auto"/>
        <w:ind w:firstLine="700"/>
        <w:jc w:val="both"/>
        <w:rPr>
          <w:rFonts w:ascii="Verdana" w:eastAsia="Calibri" w:hAnsi="Verdana" w:cs="Calibri"/>
          <w:iCs/>
          <w:sz w:val="20"/>
          <w:szCs w:val="20"/>
        </w:rPr>
      </w:pPr>
    </w:p>
    <w:p w:rsidR="003D731C" w:rsidRPr="00080A65" w:rsidRDefault="00BF7ADD" w:rsidP="00BF7ADD">
      <w:pPr>
        <w:pBdr>
          <w:top w:val="nil"/>
          <w:left w:val="nil"/>
          <w:bottom w:val="nil"/>
          <w:right w:val="nil"/>
          <w:between w:val="nil"/>
          <w:bar w:val="nil"/>
        </w:pBdr>
        <w:spacing w:line="276" w:lineRule="auto"/>
        <w:ind w:firstLine="700"/>
        <w:jc w:val="both"/>
        <w:rPr>
          <w:rFonts w:ascii="Verdana" w:eastAsia="Calibri" w:hAnsi="Verdana" w:cs="Calibri"/>
          <w:color w:val="548AB7"/>
          <w:sz w:val="20"/>
          <w:szCs w:val="20"/>
        </w:rPr>
      </w:pPr>
      <w:r w:rsidRPr="00BF7ADD">
        <w:rPr>
          <w:rFonts w:ascii="Verdana" w:eastAsia="Calibri" w:hAnsi="Verdana" w:cs="Calibri"/>
          <w:iCs/>
          <w:sz w:val="20"/>
          <w:szCs w:val="20"/>
        </w:rPr>
        <w:t>-</w:t>
      </w:r>
      <w:r w:rsidRPr="00BF7ADD">
        <w:rPr>
          <w:rFonts w:ascii="Verdana" w:eastAsia="Calibri" w:hAnsi="Verdana" w:cs="Calibri"/>
          <w:iCs/>
          <w:sz w:val="20"/>
          <w:szCs w:val="20"/>
        </w:rPr>
        <w:tab/>
        <w:t>Darbplūsmas ieviešana un izpilde: nepieciešama metodoloģija, tehnoloģija informācijas sistēmu lietošanai for, un izpildītāji, kas īstenos, plānos, izpildīs un kontrolēs darbplūsmas uzdevumus, kā aprakstīts ar darbplūsmas specifikācijā.</w:t>
      </w:r>
    </w:p>
    <w:p w:rsidR="003D731C" w:rsidRPr="00080A65" w:rsidRDefault="003D731C">
      <w:pPr>
        <w:pBdr>
          <w:top w:val="nil"/>
          <w:left w:val="nil"/>
          <w:bottom w:val="nil"/>
          <w:right w:val="nil"/>
          <w:between w:val="nil"/>
          <w:bar w:val="nil"/>
        </w:pBdr>
        <w:spacing w:line="276" w:lineRule="auto"/>
        <w:jc w:val="both"/>
        <w:rPr>
          <w:rFonts w:ascii="Verdana" w:eastAsia="Calibri" w:hAnsi="Verdana" w:cs="Calibri"/>
          <w:iCs/>
          <w:sz w:val="20"/>
          <w:szCs w:val="20"/>
        </w:rPr>
      </w:pPr>
    </w:p>
    <w:p w:rsidR="003D731C" w:rsidRPr="00080A65" w:rsidRDefault="00BF7ADD">
      <w:pPr>
        <w:pStyle w:val="Heading2"/>
        <w:pBdr>
          <w:top w:val="nil"/>
          <w:left w:val="nil"/>
          <w:bottom w:val="nil"/>
          <w:right w:val="nil"/>
          <w:between w:val="nil"/>
          <w:bar w:val="nil"/>
        </w:pBdr>
        <w:spacing w:before="360" w:after="80" w:line="276" w:lineRule="auto"/>
        <w:rPr>
          <w:rFonts w:ascii="Verdana" w:eastAsia="Arial" w:hAnsi="Verdana" w:cs="Arial"/>
          <w:color w:val="0000FF"/>
          <w:sz w:val="20"/>
          <w:szCs w:val="20"/>
        </w:rPr>
      </w:pPr>
      <w:bookmarkStart w:id="104" w:name="h.b4c4c8346de4"/>
      <w:bookmarkEnd w:id="104"/>
      <w:r>
        <w:rPr>
          <w:rFonts w:ascii="Verdana" w:eastAsia="Arial" w:hAnsi="Verdana" w:cs="Arial"/>
          <w:color w:val="0000FF"/>
          <w:sz w:val="20"/>
          <w:szCs w:val="20"/>
        </w:rPr>
        <w:t>Prasības</w:t>
      </w:r>
    </w:p>
    <w:p w:rsidR="003D731C" w:rsidRPr="00080A65" w:rsidRDefault="003D731C">
      <w:pPr>
        <w:pStyle w:val="Heading3"/>
        <w:pBdr>
          <w:top w:val="nil"/>
          <w:left w:val="nil"/>
          <w:bottom w:val="nil"/>
          <w:right w:val="nil"/>
          <w:between w:val="nil"/>
          <w:bar w:val="nil"/>
        </w:pBdr>
        <w:spacing w:before="280" w:after="80" w:line="276" w:lineRule="auto"/>
        <w:rPr>
          <w:rFonts w:ascii="Verdana" w:eastAsia="Arial" w:hAnsi="Verdana" w:cs="Arial"/>
          <w:i/>
          <w:iCs/>
          <w:color w:val="0000FF"/>
          <w:sz w:val="20"/>
          <w:szCs w:val="20"/>
        </w:rPr>
      </w:pPr>
      <w:bookmarkStart w:id="105" w:name="h.0ebd13ddc7e2"/>
      <w:bookmarkEnd w:id="105"/>
      <w:r w:rsidRPr="00080A65">
        <w:rPr>
          <w:rFonts w:ascii="Verdana" w:eastAsia="Arial" w:hAnsi="Verdana" w:cs="Arial"/>
          <w:i/>
          <w:iCs/>
          <w:color w:val="0000FF"/>
          <w:sz w:val="20"/>
          <w:szCs w:val="20"/>
        </w:rPr>
        <w:t xml:space="preserve">1. </w:t>
      </w:r>
      <w:r w:rsidR="00BF7ADD">
        <w:rPr>
          <w:rFonts w:ascii="Verdana" w:eastAsia="Arial" w:hAnsi="Verdana" w:cs="Arial"/>
          <w:i/>
          <w:iCs/>
          <w:color w:val="0000FF"/>
          <w:sz w:val="20"/>
          <w:szCs w:val="20"/>
        </w:rPr>
        <w:t>Runājot par infrastruktūras attīstību</w:t>
      </w:r>
    </w:p>
    <w:p w:rsidR="003D731C" w:rsidRPr="00080A65" w:rsidRDefault="00BF7ADD" w:rsidP="007A2200">
      <w:pPr>
        <w:pBdr>
          <w:top w:val="nil"/>
          <w:left w:val="nil"/>
          <w:bottom w:val="nil"/>
          <w:right w:val="nil"/>
          <w:between w:val="nil"/>
          <w:bar w:val="nil"/>
        </w:pBdr>
        <w:spacing w:line="276" w:lineRule="auto"/>
        <w:jc w:val="both"/>
        <w:rPr>
          <w:rFonts w:ascii="Verdana" w:eastAsia="Arial" w:hAnsi="Verdana" w:cs="Arial"/>
          <w:iCs/>
          <w:sz w:val="20"/>
          <w:szCs w:val="20"/>
        </w:rPr>
      </w:pPr>
      <w:r>
        <w:rPr>
          <w:rFonts w:ascii="Verdana" w:eastAsia="Arial" w:hAnsi="Verdana" w:cs="Arial"/>
          <w:iCs/>
          <w:sz w:val="20"/>
          <w:szCs w:val="20"/>
        </w:rPr>
        <w:t>Infrastruktūras prasības, kam ir galvenā nozīme darbplūsmas pārvaldības sistēmu ieviešanā vietējās pašvaldībās un municipalitātēs, ir šādas:</w:t>
      </w:r>
    </w:p>
    <w:p w:rsidR="003D731C" w:rsidRPr="00080A65" w:rsidRDefault="003D731C" w:rsidP="007A2200">
      <w:pPr>
        <w:pBdr>
          <w:top w:val="nil"/>
          <w:left w:val="nil"/>
          <w:bottom w:val="nil"/>
          <w:right w:val="nil"/>
          <w:between w:val="nil"/>
          <w:bar w:val="nil"/>
        </w:pBdr>
        <w:spacing w:line="276" w:lineRule="auto"/>
        <w:ind w:left="1080"/>
        <w:jc w:val="both"/>
        <w:rPr>
          <w:rFonts w:ascii="Verdana" w:eastAsia="Calibri" w:hAnsi="Verdana" w:cs="Calibri"/>
          <w:iCs/>
          <w:sz w:val="20"/>
          <w:szCs w:val="20"/>
        </w:rPr>
      </w:pPr>
    </w:p>
    <w:p w:rsidR="003D731C" w:rsidRPr="00080A65" w:rsidRDefault="00BF7ADD" w:rsidP="00EC4FDE">
      <w:pPr>
        <w:pStyle w:val="ListParagraph"/>
        <w:numPr>
          <w:ilvl w:val="0"/>
          <w:numId w:val="60"/>
        </w:numPr>
        <w:pBdr>
          <w:top w:val="nil"/>
          <w:left w:val="nil"/>
          <w:bottom w:val="nil"/>
          <w:right w:val="nil"/>
          <w:between w:val="nil"/>
          <w:bar w:val="nil"/>
        </w:pBdr>
        <w:spacing w:line="276" w:lineRule="auto"/>
        <w:jc w:val="both"/>
        <w:rPr>
          <w:rFonts w:ascii="Verdana" w:eastAsia="Arial" w:hAnsi="Verdana" w:cs="Arial"/>
          <w:sz w:val="20"/>
          <w:szCs w:val="20"/>
        </w:rPr>
      </w:pPr>
      <w:r>
        <w:rPr>
          <w:rFonts w:ascii="Verdana" w:eastAsia="Calibri" w:hAnsi="Verdana" w:cs="Calibri"/>
          <w:iCs/>
          <w:sz w:val="20"/>
          <w:szCs w:val="20"/>
        </w:rPr>
        <w:t xml:space="preserve">Aparatūras un programmatūras </w:t>
      </w:r>
      <w:r w:rsidR="00CC5791">
        <w:rPr>
          <w:rFonts w:ascii="Verdana" w:eastAsia="Calibri" w:hAnsi="Verdana" w:cs="Calibri"/>
          <w:iCs/>
          <w:sz w:val="20"/>
          <w:szCs w:val="20"/>
        </w:rPr>
        <w:t>izstrāde</w:t>
      </w:r>
      <w:r>
        <w:rPr>
          <w:rFonts w:ascii="Verdana" w:eastAsia="Calibri" w:hAnsi="Verdana" w:cs="Calibri"/>
          <w:iCs/>
          <w:sz w:val="20"/>
          <w:szCs w:val="20"/>
        </w:rPr>
        <w:t>, ieviešana</w:t>
      </w:r>
    </w:p>
    <w:p w:rsidR="003D731C" w:rsidRPr="00080A65" w:rsidRDefault="00BF7ADD" w:rsidP="00EC4FDE">
      <w:pPr>
        <w:pStyle w:val="ListParagraph"/>
        <w:numPr>
          <w:ilvl w:val="0"/>
          <w:numId w:val="60"/>
        </w:numPr>
        <w:pBdr>
          <w:top w:val="nil"/>
          <w:left w:val="nil"/>
          <w:bottom w:val="nil"/>
          <w:right w:val="nil"/>
          <w:between w:val="nil"/>
          <w:bar w:val="nil"/>
        </w:pBdr>
        <w:spacing w:line="276" w:lineRule="auto"/>
        <w:jc w:val="both"/>
        <w:rPr>
          <w:rFonts w:ascii="Verdana" w:eastAsia="Arial" w:hAnsi="Verdana" w:cs="Arial"/>
          <w:sz w:val="20"/>
          <w:szCs w:val="20"/>
        </w:rPr>
      </w:pPr>
      <w:r>
        <w:rPr>
          <w:rFonts w:ascii="Verdana" w:eastAsia="Calibri" w:hAnsi="Verdana" w:cs="Calibri"/>
          <w:iCs/>
          <w:sz w:val="20"/>
          <w:szCs w:val="20"/>
        </w:rPr>
        <w:t>cilvēkresursi</w:t>
      </w:r>
    </w:p>
    <w:p w:rsidR="007A2200" w:rsidRPr="00254FC3" w:rsidRDefault="00BF7ADD" w:rsidP="007A2200">
      <w:pPr>
        <w:pStyle w:val="ListParagraph"/>
        <w:numPr>
          <w:ilvl w:val="0"/>
          <w:numId w:val="60"/>
        </w:numPr>
        <w:pBdr>
          <w:top w:val="nil"/>
          <w:left w:val="nil"/>
          <w:bottom w:val="nil"/>
          <w:right w:val="nil"/>
          <w:between w:val="nil"/>
          <w:bar w:val="nil"/>
        </w:pBdr>
        <w:spacing w:line="276" w:lineRule="auto"/>
        <w:jc w:val="both"/>
        <w:rPr>
          <w:rFonts w:ascii="Verdana" w:eastAsia="Arial" w:hAnsi="Verdana" w:cs="Arial"/>
          <w:sz w:val="20"/>
          <w:szCs w:val="20"/>
        </w:rPr>
      </w:pPr>
      <w:r w:rsidRPr="00254FC3">
        <w:rPr>
          <w:rFonts w:ascii="Verdana" w:eastAsia="Verdana" w:hAnsi="Verdana" w:cs="Verdana"/>
          <w:iCs/>
          <w:sz w:val="20"/>
          <w:szCs w:val="20"/>
        </w:rPr>
        <w:t xml:space="preserve">Organizacionālās izmaiņas (lai gan tās ir centrētas ap biroja darbiniekiem, nelielas izmaiņas organizatoriskajā struktūrā var būt nepieciešamas, lai sasniegtu pilnu darbplūsmas pārvaldības sistēmu </w:t>
      </w:r>
      <w:r w:rsidR="00CC5791" w:rsidRPr="00254FC3">
        <w:rPr>
          <w:rFonts w:ascii="Verdana" w:eastAsia="Verdana" w:hAnsi="Verdana" w:cs="Verdana"/>
          <w:iCs/>
          <w:sz w:val="20"/>
          <w:szCs w:val="20"/>
        </w:rPr>
        <w:t>izmantošanas</w:t>
      </w:r>
      <w:r w:rsidRPr="00254FC3">
        <w:rPr>
          <w:rFonts w:ascii="Verdana" w:eastAsia="Verdana" w:hAnsi="Verdana" w:cs="Verdana"/>
          <w:iCs/>
          <w:sz w:val="20"/>
          <w:szCs w:val="20"/>
        </w:rPr>
        <w:t xml:space="preserve"> potenciālu. Ir jāņem vērā daudzveidīgus un, dažkārt, konkurējošus ieinteresēto personu viedokļus organizācijā).</w:t>
      </w:r>
    </w:p>
    <w:p w:rsidR="007A2200" w:rsidRPr="00080A65" w:rsidRDefault="007A2200" w:rsidP="007A2200">
      <w:pPr>
        <w:pBdr>
          <w:top w:val="nil"/>
          <w:left w:val="nil"/>
          <w:bottom w:val="nil"/>
          <w:right w:val="nil"/>
          <w:between w:val="nil"/>
          <w:bar w:val="nil"/>
        </w:pBdr>
        <w:spacing w:line="276" w:lineRule="auto"/>
        <w:jc w:val="both"/>
        <w:rPr>
          <w:rFonts w:ascii="Verdana" w:eastAsia="Arial" w:hAnsi="Verdana" w:cs="Arial"/>
          <w:sz w:val="20"/>
          <w:szCs w:val="20"/>
        </w:rPr>
      </w:pPr>
    </w:p>
    <w:p w:rsidR="003D731C" w:rsidRPr="00080A65" w:rsidRDefault="003D731C">
      <w:pPr>
        <w:pBdr>
          <w:top w:val="nil"/>
          <w:left w:val="nil"/>
          <w:bottom w:val="nil"/>
          <w:right w:val="nil"/>
          <w:between w:val="nil"/>
          <w:bar w:val="nil"/>
        </w:pBdr>
        <w:spacing w:line="276" w:lineRule="auto"/>
        <w:jc w:val="both"/>
        <w:rPr>
          <w:rFonts w:ascii="Verdana" w:eastAsia="Calibri" w:hAnsi="Verdana" w:cs="Calibri"/>
          <w:b/>
          <w:bCs/>
          <w:color w:val="548AB7"/>
          <w:sz w:val="20"/>
          <w:szCs w:val="20"/>
        </w:rPr>
      </w:pPr>
    </w:p>
    <w:p w:rsidR="003D731C" w:rsidRPr="00080A65" w:rsidRDefault="003D731C">
      <w:pPr>
        <w:pStyle w:val="Heading3"/>
        <w:pBdr>
          <w:top w:val="nil"/>
          <w:left w:val="nil"/>
          <w:bottom w:val="nil"/>
          <w:right w:val="nil"/>
          <w:between w:val="nil"/>
          <w:bar w:val="nil"/>
        </w:pBdr>
        <w:spacing w:before="280" w:after="80" w:line="276" w:lineRule="auto"/>
        <w:rPr>
          <w:rFonts w:ascii="Verdana" w:eastAsia="Arial" w:hAnsi="Verdana" w:cs="Arial"/>
          <w:i/>
          <w:iCs/>
          <w:color w:val="0000FF"/>
          <w:sz w:val="20"/>
          <w:szCs w:val="20"/>
        </w:rPr>
      </w:pPr>
      <w:bookmarkStart w:id="106" w:name="h.a34173ee313c"/>
      <w:bookmarkEnd w:id="106"/>
      <w:r w:rsidRPr="00080A65">
        <w:rPr>
          <w:rFonts w:ascii="Verdana" w:eastAsia="Arial" w:hAnsi="Verdana" w:cs="Arial"/>
          <w:i/>
          <w:iCs/>
          <w:color w:val="0000FF"/>
          <w:sz w:val="20"/>
          <w:szCs w:val="20"/>
        </w:rPr>
        <w:t xml:space="preserve">2. </w:t>
      </w:r>
      <w:r w:rsidR="00254FC3">
        <w:rPr>
          <w:rFonts w:ascii="Verdana" w:eastAsia="Arial" w:hAnsi="Verdana" w:cs="Arial"/>
          <w:i/>
          <w:iCs/>
          <w:color w:val="0000FF"/>
          <w:sz w:val="20"/>
          <w:szCs w:val="20"/>
        </w:rPr>
        <w:t>Runājot par finansējumu</w:t>
      </w:r>
    </w:p>
    <w:p w:rsidR="003D731C" w:rsidRPr="00080A65" w:rsidRDefault="003D731C">
      <w:pPr>
        <w:pBdr>
          <w:top w:val="nil"/>
          <w:left w:val="nil"/>
          <w:bottom w:val="nil"/>
          <w:right w:val="nil"/>
          <w:between w:val="nil"/>
          <w:bar w:val="nil"/>
        </w:pBdr>
        <w:spacing w:line="276" w:lineRule="auto"/>
        <w:jc w:val="both"/>
        <w:rPr>
          <w:rFonts w:ascii="Verdana" w:eastAsia="Arial" w:hAnsi="Verdana" w:cs="Arial"/>
          <w:b/>
          <w:bCs/>
          <w:color w:val="548AB7"/>
          <w:sz w:val="20"/>
          <w:szCs w:val="20"/>
        </w:rPr>
      </w:pPr>
    </w:p>
    <w:p w:rsidR="00254FC3" w:rsidRDefault="00254FC3" w:rsidP="00254FC3">
      <w:pPr>
        <w:pBdr>
          <w:top w:val="nil"/>
          <w:left w:val="nil"/>
          <w:bottom w:val="nil"/>
          <w:right w:val="nil"/>
          <w:between w:val="nil"/>
          <w:bar w:val="nil"/>
        </w:pBdr>
        <w:spacing w:line="276" w:lineRule="auto"/>
        <w:jc w:val="both"/>
        <w:rPr>
          <w:rFonts w:ascii="Verdana" w:eastAsia="Calibri" w:hAnsi="Verdana" w:cs="Calibri"/>
          <w:iCs/>
          <w:sz w:val="20"/>
          <w:szCs w:val="20"/>
        </w:rPr>
      </w:pPr>
      <w:bookmarkStart w:id="107" w:name="id.d8eb81ff4e02"/>
      <w:bookmarkEnd w:id="107"/>
      <w:r>
        <w:rPr>
          <w:rFonts w:ascii="Verdana" w:eastAsia="Calibri" w:hAnsi="Verdana" w:cs="Calibri"/>
          <w:iCs/>
          <w:sz w:val="20"/>
          <w:szCs w:val="20"/>
        </w:rPr>
        <w:t>Daži finansēšanas avoti integrētu darbplūsmas pārvaldības sistēmu ieviešanai, ir norādīti sarakstā zemāk:</w:t>
      </w:r>
    </w:p>
    <w:p w:rsidR="00254FC3" w:rsidRPr="00080A65" w:rsidRDefault="00254FC3" w:rsidP="00254FC3">
      <w:pPr>
        <w:pBdr>
          <w:top w:val="nil"/>
          <w:left w:val="nil"/>
          <w:bottom w:val="nil"/>
          <w:right w:val="nil"/>
          <w:between w:val="nil"/>
          <w:bar w:val="nil"/>
        </w:pBdr>
        <w:spacing w:line="276" w:lineRule="auto"/>
        <w:jc w:val="both"/>
        <w:rPr>
          <w:rFonts w:ascii="Verdana" w:eastAsia="Calibri" w:hAnsi="Verdana" w:cs="Calibri"/>
          <w:iCs/>
          <w:sz w:val="20"/>
          <w:szCs w:val="20"/>
        </w:rPr>
      </w:pPr>
    </w:p>
    <w:p w:rsidR="00254FC3" w:rsidRPr="00080A65" w:rsidRDefault="00254FC3" w:rsidP="00254FC3">
      <w:pPr>
        <w:pStyle w:val="ListParagraph"/>
        <w:numPr>
          <w:ilvl w:val="0"/>
          <w:numId w:val="37"/>
        </w:numPr>
        <w:pBdr>
          <w:top w:val="nil"/>
          <w:left w:val="nil"/>
          <w:bottom w:val="nil"/>
          <w:right w:val="nil"/>
          <w:between w:val="nil"/>
          <w:bar w:val="nil"/>
        </w:pBdr>
        <w:spacing w:line="276" w:lineRule="auto"/>
        <w:ind w:left="709"/>
        <w:jc w:val="both"/>
        <w:rPr>
          <w:rFonts w:ascii="Verdana" w:eastAsia="Calibri" w:hAnsi="Verdana" w:cs="Calibri"/>
          <w:bCs/>
          <w:iCs/>
          <w:sz w:val="20"/>
          <w:szCs w:val="20"/>
        </w:rPr>
      </w:pPr>
      <w:r w:rsidRPr="00080A65">
        <w:rPr>
          <w:rFonts w:ascii="Verdana" w:eastAsia="Calibri" w:hAnsi="Verdana" w:cs="Calibri"/>
          <w:bCs/>
          <w:iCs/>
          <w:sz w:val="20"/>
          <w:szCs w:val="20"/>
        </w:rPr>
        <w:t>E</w:t>
      </w:r>
      <w:r>
        <w:rPr>
          <w:rFonts w:ascii="Verdana" w:eastAsia="Calibri" w:hAnsi="Verdana" w:cs="Calibri"/>
          <w:bCs/>
          <w:iCs/>
          <w:sz w:val="20"/>
          <w:szCs w:val="20"/>
        </w:rPr>
        <w:t xml:space="preserve">iropas </w:t>
      </w:r>
      <w:r w:rsidRPr="00080A65">
        <w:rPr>
          <w:rFonts w:ascii="Verdana" w:eastAsia="Calibri" w:hAnsi="Verdana" w:cs="Calibri"/>
          <w:bCs/>
          <w:iCs/>
          <w:sz w:val="20"/>
          <w:szCs w:val="20"/>
        </w:rPr>
        <w:t>R</w:t>
      </w:r>
      <w:r>
        <w:rPr>
          <w:rFonts w:ascii="Verdana" w:eastAsia="Calibri" w:hAnsi="Verdana" w:cs="Calibri"/>
          <w:bCs/>
          <w:iCs/>
          <w:sz w:val="20"/>
          <w:szCs w:val="20"/>
        </w:rPr>
        <w:t xml:space="preserve">eģionālās Attīstības </w:t>
      </w:r>
      <w:r w:rsidRPr="00080A65">
        <w:rPr>
          <w:rFonts w:ascii="Verdana" w:eastAsia="Calibri" w:hAnsi="Verdana" w:cs="Calibri"/>
          <w:bCs/>
          <w:iCs/>
          <w:sz w:val="20"/>
          <w:szCs w:val="20"/>
        </w:rPr>
        <w:t>F</w:t>
      </w:r>
      <w:r>
        <w:rPr>
          <w:rFonts w:ascii="Verdana" w:eastAsia="Calibri" w:hAnsi="Verdana" w:cs="Calibri"/>
          <w:bCs/>
          <w:iCs/>
          <w:sz w:val="20"/>
          <w:szCs w:val="20"/>
        </w:rPr>
        <w:t>onds</w:t>
      </w:r>
    </w:p>
    <w:p w:rsidR="00254FC3" w:rsidRPr="00080A65" w:rsidRDefault="00254FC3" w:rsidP="00254FC3">
      <w:pPr>
        <w:pStyle w:val="ListParagraph"/>
        <w:numPr>
          <w:ilvl w:val="0"/>
          <w:numId w:val="37"/>
        </w:numPr>
        <w:pBdr>
          <w:top w:val="nil"/>
          <w:left w:val="nil"/>
          <w:bottom w:val="nil"/>
          <w:right w:val="nil"/>
          <w:between w:val="nil"/>
          <w:bar w:val="nil"/>
        </w:pBdr>
        <w:spacing w:line="276" w:lineRule="auto"/>
        <w:ind w:left="709"/>
        <w:jc w:val="both"/>
        <w:rPr>
          <w:rFonts w:ascii="Verdana" w:eastAsia="Calibri" w:hAnsi="Verdana" w:cs="Calibri"/>
          <w:bCs/>
          <w:iCs/>
          <w:sz w:val="20"/>
          <w:szCs w:val="20"/>
        </w:rPr>
      </w:pPr>
      <w:r>
        <w:rPr>
          <w:rFonts w:ascii="Verdana" w:eastAsia="Calibri" w:hAnsi="Verdana" w:cs="Calibri"/>
          <w:bCs/>
          <w:iCs/>
          <w:sz w:val="20"/>
          <w:szCs w:val="20"/>
        </w:rPr>
        <w:t xml:space="preserve">Ziedojumi </w:t>
      </w:r>
    </w:p>
    <w:p w:rsidR="00254FC3" w:rsidRPr="00080A65" w:rsidRDefault="00254FC3" w:rsidP="00254FC3">
      <w:pPr>
        <w:pStyle w:val="ListParagraph"/>
        <w:numPr>
          <w:ilvl w:val="0"/>
          <w:numId w:val="37"/>
        </w:numPr>
        <w:pBdr>
          <w:top w:val="nil"/>
          <w:left w:val="nil"/>
          <w:bottom w:val="nil"/>
          <w:right w:val="nil"/>
          <w:between w:val="nil"/>
          <w:bar w:val="nil"/>
        </w:pBdr>
        <w:spacing w:line="276" w:lineRule="auto"/>
        <w:ind w:left="709"/>
        <w:jc w:val="both"/>
        <w:rPr>
          <w:rFonts w:ascii="Verdana" w:eastAsia="Calibri" w:hAnsi="Verdana" w:cs="Calibri"/>
          <w:bCs/>
          <w:iCs/>
          <w:sz w:val="20"/>
          <w:szCs w:val="20"/>
        </w:rPr>
      </w:pPr>
      <w:r>
        <w:rPr>
          <w:rFonts w:ascii="Verdana" w:eastAsia="Calibri" w:hAnsi="Verdana" w:cs="Calibri"/>
          <w:bCs/>
          <w:iCs/>
          <w:sz w:val="20"/>
          <w:szCs w:val="20"/>
        </w:rPr>
        <w:t>Reģionālās attīstības fonds</w:t>
      </w:r>
    </w:p>
    <w:p w:rsidR="00254FC3" w:rsidRPr="00080A65" w:rsidRDefault="00254FC3" w:rsidP="00254FC3">
      <w:pPr>
        <w:pStyle w:val="ListParagraph"/>
        <w:numPr>
          <w:ilvl w:val="0"/>
          <w:numId w:val="37"/>
        </w:numPr>
        <w:pBdr>
          <w:top w:val="nil"/>
          <w:left w:val="nil"/>
          <w:bottom w:val="nil"/>
          <w:right w:val="nil"/>
          <w:between w:val="nil"/>
          <w:bar w:val="nil"/>
        </w:pBdr>
        <w:spacing w:line="276" w:lineRule="auto"/>
        <w:ind w:left="709"/>
        <w:jc w:val="both"/>
        <w:rPr>
          <w:rFonts w:ascii="Verdana" w:eastAsia="Calibri" w:hAnsi="Verdana" w:cs="Calibri"/>
          <w:bCs/>
          <w:iCs/>
          <w:sz w:val="20"/>
          <w:szCs w:val="20"/>
        </w:rPr>
      </w:pPr>
      <w:r>
        <w:rPr>
          <w:rFonts w:ascii="Verdana" w:eastAsia="Calibri" w:hAnsi="Verdana" w:cs="Calibri"/>
          <w:bCs/>
          <w:iCs/>
          <w:sz w:val="20"/>
          <w:szCs w:val="20"/>
        </w:rPr>
        <w:t>Valsts finansējums</w:t>
      </w:r>
    </w:p>
    <w:p w:rsidR="00254FC3" w:rsidRPr="00080A65" w:rsidRDefault="00254FC3" w:rsidP="00254FC3">
      <w:pPr>
        <w:pStyle w:val="ListParagraph"/>
        <w:numPr>
          <w:ilvl w:val="0"/>
          <w:numId w:val="37"/>
        </w:numPr>
        <w:pBdr>
          <w:top w:val="nil"/>
          <w:left w:val="nil"/>
          <w:bottom w:val="nil"/>
          <w:right w:val="nil"/>
          <w:between w:val="nil"/>
          <w:bar w:val="nil"/>
        </w:pBdr>
        <w:spacing w:line="276" w:lineRule="auto"/>
        <w:ind w:left="709"/>
        <w:jc w:val="both"/>
        <w:rPr>
          <w:rFonts w:ascii="Verdana" w:eastAsia="Arial" w:hAnsi="Verdana" w:cs="Arial"/>
          <w:iCs/>
          <w:sz w:val="20"/>
          <w:szCs w:val="20"/>
        </w:rPr>
      </w:pPr>
      <w:r>
        <w:rPr>
          <w:rFonts w:ascii="Verdana" w:eastAsia="Calibri" w:hAnsi="Verdana" w:cs="Calibri"/>
          <w:bCs/>
          <w:iCs/>
          <w:sz w:val="20"/>
          <w:szCs w:val="20"/>
        </w:rPr>
        <w:t>Cits ES finansējums informācijas sabiedrības atbalstīšanai</w:t>
      </w:r>
    </w:p>
    <w:p w:rsidR="003D731C" w:rsidRPr="00080A65" w:rsidRDefault="003D731C">
      <w:pPr>
        <w:pBdr>
          <w:top w:val="nil"/>
          <w:left w:val="nil"/>
          <w:bottom w:val="nil"/>
          <w:right w:val="nil"/>
          <w:between w:val="nil"/>
          <w:bar w:val="nil"/>
        </w:pBdr>
        <w:spacing w:line="276" w:lineRule="auto"/>
        <w:ind w:left="420"/>
        <w:jc w:val="both"/>
        <w:rPr>
          <w:rFonts w:ascii="Verdana" w:eastAsia="Calibri" w:hAnsi="Verdana" w:cs="Calibri"/>
          <w:b/>
          <w:bCs/>
          <w:i/>
          <w:iCs/>
          <w:sz w:val="20"/>
          <w:szCs w:val="20"/>
        </w:rPr>
      </w:pPr>
    </w:p>
    <w:p w:rsidR="003D731C" w:rsidRPr="00080A65" w:rsidRDefault="003D731C">
      <w:pPr>
        <w:pStyle w:val="Heading3"/>
        <w:pBdr>
          <w:top w:val="nil"/>
          <w:left w:val="nil"/>
          <w:bottom w:val="nil"/>
          <w:right w:val="nil"/>
          <w:between w:val="nil"/>
          <w:bar w:val="nil"/>
        </w:pBdr>
        <w:spacing w:before="280" w:after="80" w:line="276" w:lineRule="auto"/>
        <w:rPr>
          <w:rFonts w:ascii="Verdana" w:eastAsia="Arial" w:hAnsi="Verdana" w:cs="Arial"/>
          <w:i/>
          <w:iCs/>
          <w:color w:val="0000FF"/>
          <w:sz w:val="20"/>
          <w:szCs w:val="20"/>
        </w:rPr>
      </w:pPr>
      <w:bookmarkStart w:id="108" w:name="h.14505284e7fd"/>
      <w:bookmarkEnd w:id="108"/>
      <w:r w:rsidRPr="00080A65">
        <w:rPr>
          <w:rFonts w:ascii="Verdana" w:eastAsia="Arial" w:hAnsi="Verdana" w:cs="Arial"/>
          <w:i/>
          <w:iCs/>
          <w:color w:val="0000FF"/>
          <w:sz w:val="20"/>
          <w:szCs w:val="20"/>
        </w:rPr>
        <w:t xml:space="preserve">3. </w:t>
      </w:r>
      <w:r w:rsidR="00254FC3" w:rsidRPr="00254FC3">
        <w:rPr>
          <w:rFonts w:ascii="Verdana" w:eastAsia="Arial" w:hAnsi="Verdana" w:cs="Arial"/>
          <w:i/>
          <w:iCs/>
          <w:color w:val="0000FF"/>
          <w:sz w:val="20"/>
          <w:szCs w:val="20"/>
        </w:rPr>
        <w:t>Runājot par sadarbību starp reģionālajiem dalībniekiem</w:t>
      </w:r>
    </w:p>
    <w:p w:rsidR="003D731C" w:rsidRPr="00080A65" w:rsidRDefault="003D731C">
      <w:pPr>
        <w:pBdr>
          <w:top w:val="nil"/>
          <w:left w:val="nil"/>
          <w:bottom w:val="nil"/>
          <w:right w:val="nil"/>
          <w:between w:val="nil"/>
          <w:bar w:val="nil"/>
        </w:pBdr>
        <w:spacing w:line="276" w:lineRule="auto"/>
        <w:jc w:val="both"/>
        <w:rPr>
          <w:rFonts w:ascii="Verdana" w:eastAsia="Calibri" w:hAnsi="Verdana" w:cs="Calibri"/>
          <w:b/>
          <w:bCs/>
          <w:color w:val="548AB7"/>
          <w:sz w:val="20"/>
          <w:szCs w:val="20"/>
        </w:rPr>
      </w:pPr>
    </w:p>
    <w:p w:rsidR="003D731C" w:rsidRPr="00080A65" w:rsidRDefault="00FF262A">
      <w:pPr>
        <w:pBdr>
          <w:top w:val="nil"/>
          <w:left w:val="nil"/>
          <w:bottom w:val="nil"/>
          <w:right w:val="nil"/>
          <w:between w:val="nil"/>
          <w:bar w:val="nil"/>
        </w:pBdr>
        <w:spacing w:line="276" w:lineRule="auto"/>
        <w:jc w:val="both"/>
        <w:rPr>
          <w:rFonts w:ascii="Verdana" w:eastAsia="Calibri" w:hAnsi="Verdana" w:cs="Calibri"/>
          <w:b/>
          <w:bCs/>
          <w:i/>
          <w:iCs/>
          <w:color w:val="548AB7"/>
          <w:sz w:val="20"/>
          <w:szCs w:val="20"/>
        </w:rPr>
      </w:pPr>
      <w:r w:rsidRPr="00FF262A">
        <w:rPr>
          <w:rFonts w:ascii="Verdana" w:eastAsia="Calibri" w:hAnsi="Verdana" w:cs="Calibri"/>
          <w:iCs/>
          <w:sz w:val="20"/>
          <w:szCs w:val="20"/>
        </w:rPr>
        <w:t>Darbplūsmas vadības sistēm</w:t>
      </w:r>
      <w:r>
        <w:rPr>
          <w:rFonts w:ascii="Verdana" w:eastAsia="Calibri" w:hAnsi="Verdana" w:cs="Calibri"/>
          <w:iCs/>
          <w:sz w:val="20"/>
          <w:szCs w:val="20"/>
        </w:rPr>
        <w:t>u</w:t>
      </w:r>
      <w:r w:rsidRPr="00FF262A">
        <w:rPr>
          <w:rFonts w:ascii="Verdana" w:eastAsia="Calibri" w:hAnsi="Verdana" w:cs="Calibri"/>
          <w:iCs/>
          <w:sz w:val="20"/>
          <w:szCs w:val="20"/>
        </w:rPr>
        <w:t xml:space="preserve"> ieviešana</w:t>
      </w:r>
      <w:r>
        <w:rPr>
          <w:rFonts w:ascii="Verdana" w:eastAsia="Calibri" w:hAnsi="Verdana" w:cs="Calibri"/>
          <w:iCs/>
          <w:sz w:val="20"/>
          <w:szCs w:val="20"/>
        </w:rPr>
        <w:t>s procesā</w:t>
      </w:r>
      <w:r w:rsidRPr="00FF262A">
        <w:rPr>
          <w:rFonts w:ascii="Verdana" w:eastAsia="Calibri" w:hAnsi="Verdana" w:cs="Calibri"/>
          <w:iCs/>
          <w:sz w:val="20"/>
          <w:szCs w:val="20"/>
        </w:rPr>
        <w:t xml:space="preserve"> pašvaldīb</w:t>
      </w:r>
      <w:r>
        <w:rPr>
          <w:rFonts w:ascii="Verdana" w:eastAsia="Calibri" w:hAnsi="Verdana" w:cs="Calibri"/>
          <w:iCs/>
          <w:sz w:val="20"/>
          <w:szCs w:val="20"/>
        </w:rPr>
        <w:t>ās</w:t>
      </w:r>
      <w:r w:rsidRPr="00FF262A">
        <w:rPr>
          <w:rFonts w:ascii="Verdana" w:eastAsia="Calibri" w:hAnsi="Verdana" w:cs="Calibri"/>
          <w:iCs/>
          <w:sz w:val="20"/>
          <w:szCs w:val="20"/>
        </w:rPr>
        <w:t xml:space="preserve"> un </w:t>
      </w:r>
      <w:r>
        <w:rPr>
          <w:rFonts w:ascii="Verdana" w:eastAsia="Calibri" w:hAnsi="Verdana" w:cs="Calibri"/>
          <w:iCs/>
          <w:sz w:val="20"/>
          <w:szCs w:val="20"/>
        </w:rPr>
        <w:t>municipalitātēs</w:t>
      </w:r>
      <w:r w:rsidRPr="00FF262A">
        <w:rPr>
          <w:rFonts w:ascii="Verdana" w:eastAsia="Calibri" w:hAnsi="Verdana" w:cs="Calibri"/>
          <w:iCs/>
          <w:sz w:val="20"/>
          <w:szCs w:val="20"/>
        </w:rPr>
        <w:t xml:space="preserve"> nav obligāti nepieciešama </w:t>
      </w:r>
      <w:r>
        <w:rPr>
          <w:rFonts w:ascii="Verdana" w:eastAsia="Calibri" w:hAnsi="Verdana" w:cs="Calibri"/>
          <w:iCs/>
          <w:sz w:val="20"/>
          <w:szCs w:val="20"/>
        </w:rPr>
        <w:t>pilnīga</w:t>
      </w:r>
      <w:r w:rsidRPr="00FF262A">
        <w:rPr>
          <w:rFonts w:ascii="Verdana" w:eastAsia="Calibri" w:hAnsi="Verdana" w:cs="Calibri"/>
          <w:iCs/>
          <w:sz w:val="20"/>
          <w:szCs w:val="20"/>
        </w:rPr>
        <w:t xml:space="preserve"> reģionāl</w:t>
      </w:r>
      <w:r>
        <w:rPr>
          <w:rFonts w:ascii="Verdana" w:eastAsia="Calibri" w:hAnsi="Verdana" w:cs="Calibri"/>
          <w:iCs/>
          <w:sz w:val="20"/>
          <w:szCs w:val="20"/>
        </w:rPr>
        <w:t>o</w:t>
      </w:r>
      <w:r w:rsidRPr="00FF262A">
        <w:rPr>
          <w:rFonts w:ascii="Verdana" w:eastAsia="Calibri" w:hAnsi="Verdana" w:cs="Calibri"/>
          <w:iCs/>
          <w:sz w:val="20"/>
          <w:szCs w:val="20"/>
        </w:rPr>
        <w:t xml:space="preserve"> dalībniek</w:t>
      </w:r>
      <w:r>
        <w:rPr>
          <w:rFonts w:ascii="Verdana" w:eastAsia="Calibri" w:hAnsi="Verdana" w:cs="Calibri"/>
          <w:iCs/>
          <w:sz w:val="20"/>
          <w:szCs w:val="20"/>
        </w:rPr>
        <w:t>u</w:t>
      </w:r>
      <w:r w:rsidRPr="00FF262A">
        <w:rPr>
          <w:rFonts w:ascii="Verdana" w:eastAsia="Calibri" w:hAnsi="Verdana" w:cs="Calibri"/>
          <w:iCs/>
          <w:sz w:val="20"/>
          <w:szCs w:val="20"/>
        </w:rPr>
        <w:t xml:space="preserve"> iesaistīšan</w:t>
      </w:r>
      <w:r>
        <w:rPr>
          <w:rFonts w:ascii="Verdana" w:eastAsia="Calibri" w:hAnsi="Verdana" w:cs="Calibri"/>
          <w:iCs/>
          <w:sz w:val="20"/>
          <w:szCs w:val="20"/>
        </w:rPr>
        <w:t>ās. Tomēr, ja šādu sistēmu ievieš</w:t>
      </w:r>
      <w:r w:rsidRPr="00FF262A">
        <w:rPr>
          <w:rFonts w:ascii="Verdana" w:eastAsia="Calibri" w:hAnsi="Verdana" w:cs="Calibri"/>
          <w:iCs/>
          <w:sz w:val="20"/>
          <w:szCs w:val="20"/>
        </w:rPr>
        <w:t>, pašvaldības var konsultēties ar IT speciālistiem, specializ</w:t>
      </w:r>
      <w:r>
        <w:rPr>
          <w:rFonts w:ascii="Verdana" w:eastAsia="Calibri" w:hAnsi="Verdana" w:cs="Calibri"/>
          <w:iCs/>
          <w:sz w:val="20"/>
          <w:szCs w:val="20"/>
        </w:rPr>
        <w:t>ētiem</w:t>
      </w:r>
      <w:r w:rsidRPr="00FF262A">
        <w:rPr>
          <w:rFonts w:ascii="Verdana" w:eastAsia="Calibri" w:hAnsi="Verdana" w:cs="Calibri"/>
          <w:iCs/>
          <w:sz w:val="20"/>
          <w:szCs w:val="20"/>
        </w:rPr>
        <w:t xml:space="preserve"> uzņēmum</w:t>
      </w:r>
      <w:r>
        <w:rPr>
          <w:rFonts w:ascii="Verdana" w:eastAsia="Calibri" w:hAnsi="Verdana" w:cs="Calibri"/>
          <w:iCs/>
          <w:sz w:val="20"/>
          <w:szCs w:val="20"/>
        </w:rPr>
        <w:t>iem, kas</w:t>
      </w:r>
      <w:r w:rsidRPr="00FF262A">
        <w:rPr>
          <w:rFonts w:ascii="Verdana" w:eastAsia="Calibri" w:hAnsi="Verdana" w:cs="Calibri"/>
          <w:iCs/>
          <w:sz w:val="20"/>
          <w:szCs w:val="20"/>
        </w:rPr>
        <w:t xml:space="preserve"> piedāvā IT risinājumus vai apmainīties ar pieredzi </w:t>
      </w:r>
      <w:r>
        <w:rPr>
          <w:rFonts w:ascii="Verdana" w:eastAsia="Calibri" w:hAnsi="Verdana" w:cs="Calibri"/>
          <w:iCs/>
          <w:sz w:val="20"/>
          <w:szCs w:val="20"/>
        </w:rPr>
        <w:t>ar</w:t>
      </w:r>
      <w:r w:rsidRPr="00FF262A">
        <w:rPr>
          <w:rFonts w:ascii="Verdana" w:eastAsia="Calibri" w:hAnsi="Verdana" w:cs="Calibri"/>
          <w:iCs/>
          <w:sz w:val="20"/>
          <w:szCs w:val="20"/>
        </w:rPr>
        <w:t xml:space="preserve"> citu pašvaldību, kā ieviest un </w:t>
      </w:r>
      <w:r>
        <w:rPr>
          <w:rFonts w:ascii="Verdana" w:eastAsia="Calibri" w:hAnsi="Verdana" w:cs="Calibri"/>
          <w:iCs/>
          <w:sz w:val="20"/>
          <w:szCs w:val="20"/>
        </w:rPr>
        <w:t>izmantot šīs sistēmas</w:t>
      </w:r>
      <w:r w:rsidRPr="00FF262A">
        <w:rPr>
          <w:rFonts w:ascii="Verdana" w:eastAsia="Calibri" w:hAnsi="Verdana" w:cs="Calibri"/>
          <w:iCs/>
          <w:sz w:val="20"/>
          <w:szCs w:val="20"/>
        </w:rPr>
        <w:t>.</w:t>
      </w:r>
      <w:r>
        <w:rPr>
          <w:rFonts w:ascii="Verdana" w:eastAsia="Calibri" w:hAnsi="Verdana" w:cs="Calibri"/>
          <w:iCs/>
          <w:sz w:val="20"/>
          <w:szCs w:val="20"/>
        </w:rPr>
        <w:t xml:space="preserve"> </w:t>
      </w:r>
      <w:r w:rsidRPr="00FF262A">
        <w:rPr>
          <w:rFonts w:ascii="Verdana" w:eastAsia="Calibri" w:hAnsi="Verdana" w:cs="Calibri"/>
          <w:iCs/>
          <w:sz w:val="20"/>
          <w:szCs w:val="20"/>
        </w:rPr>
        <w:t xml:space="preserve">Sadarbspēja ir </w:t>
      </w:r>
      <w:r w:rsidR="00A12EA1" w:rsidRPr="00FF262A">
        <w:rPr>
          <w:rFonts w:ascii="Verdana" w:eastAsia="Calibri" w:hAnsi="Verdana" w:cs="Calibri"/>
          <w:iCs/>
          <w:sz w:val="20"/>
          <w:szCs w:val="20"/>
        </w:rPr>
        <w:t>nepieciešam</w:t>
      </w:r>
      <w:r w:rsidR="00A12EA1">
        <w:rPr>
          <w:rFonts w:ascii="Verdana" w:eastAsia="Calibri" w:hAnsi="Verdana" w:cs="Calibri"/>
          <w:iCs/>
          <w:sz w:val="20"/>
          <w:szCs w:val="20"/>
        </w:rPr>
        <w:t>a</w:t>
      </w:r>
      <w:r w:rsidR="00A12EA1" w:rsidRPr="00FF262A">
        <w:rPr>
          <w:rFonts w:ascii="Verdana" w:eastAsia="Calibri" w:hAnsi="Verdana" w:cs="Calibri"/>
          <w:iCs/>
          <w:sz w:val="20"/>
          <w:szCs w:val="20"/>
        </w:rPr>
        <w:t xml:space="preserve"> </w:t>
      </w:r>
      <w:r w:rsidRPr="00FF262A">
        <w:rPr>
          <w:rFonts w:ascii="Verdana" w:eastAsia="Calibri" w:hAnsi="Verdana" w:cs="Calibri"/>
          <w:iCs/>
          <w:sz w:val="20"/>
          <w:szCs w:val="20"/>
        </w:rPr>
        <w:t>tikai lietojumprogramm</w:t>
      </w:r>
      <w:r>
        <w:rPr>
          <w:rFonts w:ascii="Verdana" w:eastAsia="Calibri" w:hAnsi="Verdana" w:cs="Calibri"/>
          <w:iCs/>
          <w:sz w:val="20"/>
          <w:szCs w:val="20"/>
        </w:rPr>
        <w:t>u</w:t>
      </w:r>
      <w:r w:rsidRPr="00FF262A">
        <w:rPr>
          <w:rFonts w:ascii="Verdana" w:eastAsia="Calibri" w:hAnsi="Verdana" w:cs="Calibri"/>
          <w:iCs/>
          <w:sz w:val="20"/>
          <w:szCs w:val="20"/>
        </w:rPr>
        <w:t xml:space="preserve"> līmen</w:t>
      </w:r>
      <w:r>
        <w:rPr>
          <w:rFonts w:ascii="Verdana" w:eastAsia="Calibri" w:hAnsi="Verdana" w:cs="Calibri"/>
          <w:iCs/>
          <w:sz w:val="20"/>
          <w:szCs w:val="20"/>
        </w:rPr>
        <w:t>ī</w:t>
      </w:r>
      <w:r w:rsidRPr="00FF262A">
        <w:rPr>
          <w:rFonts w:ascii="Verdana" w:eastAsia="Calibri" w:hAnsi="Verdana" w:cs="Calibri"/>
          <w:iCs/>
          <w:sz w:val="20"/>
          <w:szCs w:val="20"/>
        </w:rPr>
        <w:t>, jo var būt vairāki veidi, kā īstenot efektīvu Intranet, izmantojot dažādas IKT ierīc</w:t>
      </w:r>
      <w:r>
        <w:rPr>
          <w:rFonts w:ascii="Verdana" w:eastAsia="Calibri" w:hAnsi="Verdana" w:cs="Calibri"/>
          <w:iCs/>
          <w:sz w:val="20"/>
          <w:szCs w:val="20"/>
        </w:rPr>
        <w:t>es</w:t>
      </w:r>
      <w:r w:rsidRPr="00FF262A">
        <w:rPr>
          <w:rFonts w:ascii="Verdana" w:eastAsia="Calibri" w:hAnsi="Verdana" w:cs="Calibri"/>
          <w:iCs/>
          <w:sz w:val="20"/>
          <w:szCs w:val="20"/>
        </w:rPr>
        <w:t xml:space="preserve">. Sadarbība starp </w:t>
      </w:r>
      <w:r>
        <w:rPr>
          <w:rFonts w:ascii="Verdana" w:eastAsia="Calibri" w:hAnsi="Verdana" w:cs="Calibri"/>
          <w:iCs/>
          <w:sz w:val="20"/>
          <w:szCs w:val="20"/>
        </w:rPr>
        <w:t>dažādām pašvaldībām ir ieteicama</w:t>
      </w:r>
      <w:r w:rsidRPr="00FF262A">
        <w:rPr>
          <w:rFonts w:ascii="Verdana" w:eastAsia="Calibri" w:hAnsi="Verdana" w:cs="Calibri"/>
          <w:iCs/>
          <w:sz w:val="20"/>
          <w:szCs w:val="20"/>
        </w:rPr>
        <w:t xml:space="preserve">, ja </w:t>
      </w:r>
      <w:r>
        <w:rPr>
          <w:rFonts w:ascii="Verdana" w:eastAsia="Calibri" w:hAnsi="Verdana" w:cs="Calibri"/>
          <w:iCs/>
          <w:sz w:val="20"/>
          <w:szCs w:val="20"/>
        </w:rPr>
        <w:t>tās</w:t>
      </w:r>
      <w:r w:rsidRPr="00FF262A">
        <w:rPr>
          <w:rFonts w:ascii="Verdana" w:eastAsia="Calibri" w:hAnsi="Verdana" w:cs="Calibri"/>
          <w:iCs/>
          <w:sz w:val="20"/>
          <w:szCs w:val="20"/>
        </w:rPr>
        <w:t xml:space="preserve"> plāno </w:t>
      </w:r>
      <w:r>
        <w:rPr>
          <w:rFonts w:ascii="Verdana" w:eastAsia="Calibri" w:hAnsi="Verdana" w:cs="Calibri"/>
          <w:iCs/>
          <w:sz w:val="20"/>
          <w:szCs w:val="20"/>
        </w:rPr>
        <w:t>savienot</w:t>
      </w:r>
      <w:r w:rsidRPr="00FF262A">
        <w:rPr>
          <w:rFonts w:ascii="Verdana" w:eastAsia="Calibri" w:hAnsi="Verdana" w:cs="Calibri"/>
          <w:iCs/>
          <w:sz w:val="20"/>
          <w:szCs w:val="20"/>
        </w:rPr>
        <w:t xml:space="preserve"> sav</w:t>
      </w:r>
      <w:r>
        <w:rPr>
          <w:rFonts w:ascii="Verdana" w:eastAsia="Calibri" w:hAnsi="Verdana" w:cs="Calibri"/>
          <w:iCs/>
          <w:sz w:val="20"/>
          <w:szCs w:val="20"/>
        </w:rPr>
        <w:t>as</w:t>
      </w:r>
      <w:r w:rsidRPr="00FF262A">
        <w:rPr>
          <w:rFonts w:ascii="Verdana" w:eastAsia="Calibri" w:hAnsi="Verdana" w:cs="Calibri"/>
          <w:iCs/>
          <w:sz w:val="20"/>
          <w:szCs w:val="20"/>
        </w:rPr>
        <w:t xml:space="preserve"> Intranet sistēmas; tādā gadījumā viņiem ir nepieciešams vienoties par kopīgiem standartiem, piemēram, par datu apmaiņ</w:t>
      </w:r>
      <w:r>
        <w:rPr>
          <w:rFonts w:ascii="Verdana" w:eastAsia="Calibri" w:hAnsi="Verdana" w:cs="Calibri"/>
          <w:iCs/>
          <w:sz w:val="20"/>
          <w:szCs w:val="20"/>
        </w:rPr>
        <w:t>ai</w:t>
      </w:r>
      <w:r w:rsidRPr="00FF262A">
        <w:rPr>
          <w:rFonts w:ascii="Verdana" w:eastAsia="Calibri" w:hAnsi="Verdana" w:cs="Calibri"/>
          <w:iCs/>
          <w:sz w:val="20"/>
          <w:szCs w:val="20"/>
        </w:rPr>
        <w:t>.</w:t>
      </w:r>
      <w:r>
        <w:rPr>
          <w:rFonts w:ascii="Verdana" w:eastAsia="Calibri" w:hAnsi="Verdana" w:cs="Calibri"/>
          <w:iCs/>
          <w:sz w:val="20"/>
          <w:szCs w:val="20"/>
        </w:rPr>
        <w:t xml:space="preserve"> </w:t>
      </w:r>
      <w:r w:rsidRPr="00FF262A">
        <w:rPr>
          <w:rFonts w:ascii="Verdana" w:eastAsia="Calibri" w:hAnsi="Verdana" w:cs="Calibri"/>
          <w:iCs/>
          <w:sz w:val="20"/>
          <w:szCs w:val="20"/>
        </w:rPr>
        <w:t xml:space="preserve">Runājot par pašvaldību un </w:t>
      </w:r>
      <w:r>
        <w:rPr>
          <w:rFonts w:ascii="Verdana" w:eastAsia="Calibri" w:hAnsi="Verdana" w:cs="Calibri"/>
          <w:iCs/>
          <w:sz w:val="20"/>
          <w:szCs w:val="20"/>
        </w:rPr>
        <w:t xml:space="preserve">municipalitāšu </w:t>
      </w:r>
      <w:r w:rsidRPr="00FF262A">
        <w:rPr>
          <w:rFonts w:ascii="Verdana" w:eastAsia="Calibri" w:hAnsi="Verdana" w:cs="Calibri"/>
          <w:iCs/>
          <w:sz w:val="20"/>
          <w:szCs w:val="20"/>
        </w:rPr>
        <w:t>IKT spēj</w:t>
      </w:r>
      <w:r>
        <w:rPr>
          <w:rFonts w:ascii="Verdana" w:eastAsia="Calibri" w:hAnsi="Verdana" w:cs="Calibri"/>
          <w:iCs/>
          <w:sz w:val="20"/>
          <w:szCs w:val="20"/>
        </w:rPr>
        <w:t>u</w:t>
      </w:r>
      <w:r w:rsidRPr="00FF262A">
        <w:rPr>
          <w:rFonts w:ascii="Verdana" w:eastAsia="Calibri" w:hAnsi="Verdana" w:cs="Calibri"/>
          <w:iCs/>
          <w:sz w:val="20"/>
          <w:szCs w:val="20"/>
        </w:rPr>
        <w:t xml:space="preserve"> novērtējum</w:t>
      </w:r>
      <w:r>
        <w:rPr>
          <w:rFonts w:ascii="Verdana" w:eastAsia="Calibri" w:hAnsi="Verdana" w:cs="Calibri"/>
          <w:iCs/>
          <w:sz w:val="20"/>
          <w:szCs w:val="20"/>
        </w:rPr>
        <w:t>u</w:t>
      </w:r>
      <w:r w:rsidRPr="00FF262A">
        <w:rPr>
          <w:rFonts w:ascii="Verdana" w:eastAsia="Calibri" w:hAnsi="Verdana" w:cs="Calibri"/>
          <w:iCs/>
          <w:sz w:val="20"/>
          <w:szCs w:val="20"/>
        </w:rPr>
        <w:t xml:space="preserve">, </w:t>
      </w:r>
      <w:r w:rsidRPr="00FF262A">
        <w:rPr>
          <w:rFonts w:ascii="Verdana" w:eastAsia="Calibri" w:hAnsi="Verdana" w:cs="Calibri"/>
          <w:b/>
          <w:iCs/>
          <w:sz w:val="20"/>
          <w:szCs w:val="20"/>
        </w:rPr>
        <w:t>darbplūsmas vadības sistēm</w:t>
      </w:r>
      <w:r>
        <w:rPr>
          <w:rFonts w:ascii="Verdana" w:eastAsia="Calibri" w:hAnsi="Verdana" w:cs="Calibri"/>
          <w:b/>
          <w:iCs/>
          <w:sz w:val="20"/>
          <w:szCs w:val="20"/>
        </w:rPr>
        <w:t>u</w:t>
      </w:r>
      <w:r w:rsidRPr="00FF262A">
        <w:rPr>
          <w:rFonts w:ascii="Verdana" w:eastAsia="Calibri" w:hAnsi="Verdana" w:cs="Calibri"/>
          <w:b/>
          <w:iCs/>
          <w:sz w:val="20"/>
          <w:szCs w:val="20"/>
        </w:rPr>
        <w:t xml:space="preserve"> </w:t>
      </w:r>
      <w:r>
        <w:rPr>
          <w:rFonts w:ascii="Verdana" w:eastAsia="Calibri" w:hAnsi="Verdana" w:cs="Calibri"/>
          <w:b/>
          <w:iCs/>
          <w:sz w:val="20"/>
          <w:szCs w:val="20"/>
        </w:rPr>
        <w:t>pielietošana</w:t>
      </w:r>
      <w:r w:rsidRPr="00FF262A">
        <w:rPr>
          <w:rFonts w:ascii="Verdana" w:eastAsia="Calibri" w:hAnsi="Verdana" w:cs="Calibri"/>
          <w:b/>
          <w:iCs/>
          <w:sz w:val="20"/>
          <w:szCs w:val="20"/>
        </w:rPr>
        <w:t xml:space="preserve"> pieder svarīgāk</w:t>
      </w:r>
      <w:r>
        <w:rPr>
          <w:rFonts w:ascii="Verdana" w:eastAsia="Calibri" w:hAnsi="Verdana" w:cs="Calibri"/>
          <w:b/>
          <w:iCs/>
          <w:sz w:val="20"/>
          <w:szCs w:val="20"/>
        </w:rPr>
        <w:t>o</w:t>
      </w:r>
      <w:r w:rsidRPr="00FF262A">
        <w:rPr>
          <w:rFonts w:ascii="Verdana" w:eastAsia="Calibri" w:hAnsi="Verdana" w:cs="Calibri"/>
          <w:b/>
          <w:iCs/>
          <w:sz w:val="20"/>
          <w:szCs w:val="20"/>
        </w:rPr>
        <w:t xml:space="preserve"> prioritā</w:t>
      </w:r>
      <w:r>
        <w:rPr>
          <w:rFonts w:ascii="Verdana" w:eastAsia="Calibri" w:hAnsi="Verdana" w:cs="Calibri"/>
          <w:b/>
          <w:iCs/>
          <w:sz w:val="20"/>
          <w:szCs w:val="20"/>
        </w:rPr>
        <w:t>šu</w:t>
      </w:r>
      <w:r w:rsidRPr="00FF262A">
        <w:rPr>
          <w:rFonts w:ascii="Verdana" w:eastAsia="Calibri" w:hAnsi="Verdana" w:cs="Calibri"/>
          <w:b/>
          <w:iCs/>
          <w:sz w:val="20"/>
          <w:szCs w:val="20"/>
        </w:rPr>
        <w:t xml:space="preserve"> grupai.</w:t>
      </w:r>
      <w:r>
        <w:rPr>
          <w:rFonts w:ascii="Verdana" w:eastAsia="Calibri" w:hAnsi="Verdana" w:cs="Calibri"/>
          <w:b/>
          <w:iCs/>
          <w:sz w:val="20"/>
          <w:szCs w:val="20"/>
        </w:rPr>
        <w:t xml:space="preserve"> </w:t>
      </w:r>
      <w:r w:rsidRPr="00FF262A">
        <w:rPr>
          <w:rFonts w:ascii="Verdana" w:eastAsia="Calibri" w:hAnsi="Verdana" w:cs="Calibri"/>
          <w:b/>
          <w:iCs/>
          <w:sz w:val="20"/>
          <w:szCs w:val="20"/>
        </w:rPr>
        <w:t>Tā kā vis</w:t>
      </w:r>
      <w:r>
        <w:rPr>
          <w:rFonts w:ascii="Verdana" w:eastAsia="Calibri" w:hAnsi="Verdana" w:cs="Calibri"/>
          <w:b/>
          <w:iCs/>
          <w:sz w:val="20"/>
          <w:szCs w:val="20"/>
        </w:rPr>
        <w:t>as</w:t>
      </w:r>
      <w:r w:rsidRPr="00FF262A">
        <w:rPr>
          <w:rFonts w:ascii="Verdana" w:eastAsia="Calibri" w:hAnsi="Verdana" w:cs="Calibri"/>
          <w:b/>
          <w:iCs/>
          <w:sz w:val="20"/>
          <w:szCs w:val="20"/>
        </w:rPr>
        <w:t xml:space="preserve"> pašvaldības jau izmanto šādas sistēmas, īpaša uzmanība būtu jāpievērš jautājumiem, kas saistīti ar jau izmanto</w:t>
      </w:r>
      <w:r>
        <w:rPr>
          <w:rFonts w:ascii="Verdana" w:eastAsia="Calibri" w:hAnsi="Verdana" w:cs="Calibri"/>
          <w:b/>
          <w:iCs/>
          <w:sz w:val="20"/>
          <w:szCs w:val="20"/>
        </w:rPr>
        <w:t>to</w:t>
      </w:r>
      <w:r w:rsidRPr="00FF262A">
        <w:rPr>
          <w:rFonts w:ascii="Verdana" w:eastAsia="Calibri" w:hAnsi="Verdana" w:cs="Calibri"/>
          <w:b/>
          <w:iCs/>
          <w:sz w:val="20"/>
          <w:szCs w:val="20"/>
        </w:rPr>
        <w:t xml:space="preserve"> sistēmu efektivitāt</w:t>
      </w:r>
      <w:r>
        <w:rPr>
          <w:rFonts w:ascii="Verdana" w:eastAsia="Calibri" w:hAnsi="Verdana" w:cs="Calibri"/>
          <w:b/>
          <w:iCs/>
          <w:sz w:val="20"/>
          <w:szCs w:val="20"/>
        </w:rPr>
        <w:t>i</w:t>
      </w:r>
      <w:r w:rsidRPr="00FF262A">
        <w:rPr>
          <w:rFonts w:ascii="Verdana" w:eastAsia="Calibri" w:hAnsi="Verdana" w:cs="Calibri"/>
          <w:b/>
          <w:iCs/>
          <w:sz w:val="20"/>
          <w:szCs w:val="20"/>
        </w:rPr>
        <w:t>, lietojamīb</w:t>
      </w:r>
      <w:r>
        <w:rPr>
          <w:rFonts w:ascii="Verdana" w:eastAsia="Calibri" w:hAnsi="Verdana" w:cs="Calibri"/>
          <w:b/>
          <w:iCs/>
          <w:sz w:val="20"/>
          <w:szCs w:val="20"/>
        </w:rPr>
        <w:t>u</w:t>
      </w:r>
      <w:r w:rsidRPr="00FF262A">
        <w:rPr>
          <w:rFonts w:ascii="Verdana" w:eastAsia="Calibri" w:hAnsi="Verdana" w:cs="Calibri"/>
          <w:b/>
          <w:iCs/>
          <w:sz w:val="20"/>
          <w:szCs w:val="20"/>
        </w:rPr>
        <w:t xml:space="preserve"> un elastīb</w:t>
      </w:r>
      <w:r>
        <w:rPr>
          <w:rFonts w:ascii="Verdana" w:eastAsia="Calibri" w:hAnsi="Verdana" w:cs="Calibri"/>
          <w:b/>
          <w:iCs/>
          <w:sz w:val="20"/>
          <w:szCs w:val="20"/>
        </w:rPr>
        <w:t>u</w:t>
      </w:r>
      <w:r w:rsidRPr="00FF262A">
        <w:rPr>
          <w:rFonts w:ascii="Verdana" w:eastAsia="Calibri" w:hAnsi="Verdana" w:cs="Calibri"/>
          <w:b/>
          <w:iCs/>
          <w:sz w:val="20"/>
          <w:szCs w:val="20"/>
        </w:rPr>
        <w:t>.</w:t>
      </w:r>
      <w:r w:rsidRPr="00080A65">
        <w:rPr>
          <w:rFonts w:ascii="Verdana" w:eastAsia="Calibri" w:hAnsi="Verdana" w:cs="Calibri"/>
          <w:b/>
          <w:bCs/>
          <w:i/>
          <w:iCs/>
          <w:color w:val="548AB7"/>
          <w:sz w:val="20"/>
          <w:szCs w:val="20"/>
        </w:rPr>
        <w:t xml:space="preserve"> </w:t>
      </w:r>
    </w:p>
    <w:p w:rsidR="003D731C" w:rsidRPr="00080A65" w:rsidRDefault="003D731C">
      <w:pPr>
        <w:pBdr>
          <w:top w:val="nil"/>
          <w:left w:val="nil"/>
          <w:bottom w:val="nil"/>
          <w:right w:val="nil"/>
          <w:between w:val="nil"/>
          <w:bar w:val="nil"/>
        </w:pBdr>
        <w:spacing w:line="276" w:lineRule="auto"/>
        <w:rPr>
          <w:rFonts w:ascii="Verdana" w:eastAsia="Calibri" w:hAnsi="Verdana" w:cs="Calibri"/>
          <w:b/>
          <w:bCs/>
          <w:i/>
          <w:iCs/>
          <w:color w:val="548AB7"/>
          <w:sz w:val="20"/>
          <w:szCs w:val="20"/>
        </w:rPr>
      </w:pPr>
    </w:p>
    <w:p w:rsidR="003D731C" w:rsidRPr="00080A65" w:rsidRDefault="003D731C">
      <w:pPr>
        <w:pBdr>
          <w:top w:val="nil"/>
          <w:left w:val="nil"/>
          <w:bottom w:val="nil"/>
          <w:right w:val="nil"/>
          <w:between w:val="nil"/>
          <w:bar w:val="nil"/>
        </w:pBdr>
        <w:rPr>
          <w:rFonts w:ascii="Verdana" w:eastAsia="Calibri" w:hAnsi="Verdana" w:cs="Calibri"/>
          <w:b/>
          <w:bCs/>
          <w:i/>
          <w:iCs/>
          <w:color w:val="548AB7"/>
          <w:sz w:val="20"/>
          <w:szCs w:val="20"/>
        </w:rPr>
      </w:pPr>
    </w:p>
    <w:p w:rsidR="003D731C" w:rsidRPr="00080A65" w:rsidRDefault="00FF262A">
      <w:pPr>
        <w:pBdr>
          <w:top w:val="nil"/>
          <w:left w:val="nil"/>
          <w:bottom w:val="nil"/>
          <w:right w:val="nil"/>
          <w:between w:val="nil"/>
          <w:bar w:val="nil"/>
        </w:pBdr>
        <w:spacing w:line="276" w:lineRule="auto"/>
        <w:jc w:val="both"/>
        <w:rPr>
          <w:rFonts w:ascii="Verdana" w:eastAsia="Arial" w:hAnsi="Verdana" w:cs="Arial"/>
          <w:b/>
          <w:bCs/>
          <w:i/>
          <w:iCs/>
          <w:color w:val="0000FF"/>
          <w:sz w:val="20"/>
          <w:szCs w:val="20"/>
        </w:rPr>
      </w:pPr>
      <w:r>
        <w:rPr>
          <w:rFonts w:ascii="Verdana" w:eastAsia="Arial" w:hAnsi="Verdana" w:cs="Arial"/>
          <w:b/>
          <w:bCs/>
          <w:i/>
          <w:iCs/>
          <w:color w:val="0000FF"/>
          <w:sz w:val="20"/>
          <w:szCs w:val="20"/>
        </w:rPr>
        <w:t>Darbplūsmas vadības sistēmu nozīmīgums</w:t>
      </w:r>
    </w:p>
    <w:p w:rsidR="003D731C" w:rsidRPr="00080A65" w:rsidRDefault="003D731C">
      <w:pPr>
        <w:pBdr>
          <w:top w:val="nil"/>
          <w:left w:val="nil"/>
          <w:bottom w:val="nil"/>
          <w:right w:val="nil"/>
          <w:between w:val="nil"/>
          <w:bar w:val="nil"/>
        </w:pBdr>
        <w:spacing w:line="276" w:lineRule="auto"/>
        <w:ind w:firstLine="700"/>
        <w:jc w:val="both"/>
        <w:rPr>
          <w:rFonts w:ascii="Verdana" w:eastAsia="Calibri" w:hAnsi="Verdana" w:cs="Calibri"/>
          <w:sz w:val="20"/>
          <w:szCs w:val="20"/>
        </w:rPr>
      </w:pPr>
    </w:p>
    <w:p w:rsidR="003D731C" w:rsidRDefault="00CC5791" w:rsidP="00E76383">
      <w:pPr>
        <w:pBdr>
          <w:top w:val="nil"/>
          <w:left w:val="nil"/>
          <w:bottom w:val="nil"/>
          <w:right w:val="nil"/>
          <w:between w:val="nil"/>
          <w:bar w:val="nil"/>
        </w:pBdr>
        <w:spacing w:line="276" w:lineRule="auto"/>
        <w:jc w:val="both"/>
        <w:rPr>
          <w:rFonts w:ascii="Verdana" w:eastAsia="Calibri" w:hAnsi="Verdana" w:cs="Calibri"/>
          <w:iCs/>
          <w:sz w:val="20"/>
          <w:szCs w:val="20"/>
        </w:rPr>
      </w:pPr>
      <w:r>
        <w:rPr>
          <w:rFonts w:ascii="Verdana" w:eastAsia="Calibri" w:hAnsi="Verdana" w:cs="Calibri"/>
          <w:iCs/>
          <w:sz w:val="20"/>
          <w:szCs w:val="20"/>
        </w:rPr>
        <w:t>Darbplūsmas</w:t>
      </w:r>
      <w:r w:rsidR="00FF262A">
        <w:rPr>
          <w:rFonts w:ascii="Verdana" w:eastAsia="Calibri" w:hAnsi="Verdana" w:cs="Calibri"/>
          <w:iCs/>
          <w:sz w:val="20"/>
          <w:szCs w:val="20"/>
        </w:rPr>
        <w:t xml:space="preserve"> vadības sistēmu pielietošanas svarīgums pašvaldībās</w:t>
      </w:r>
      <w:r w:rsidR="00BE3000">
        <w:rPr>
          <w:rFonts w:ascii="Verdana" w:eastAsia="Calibri" w:hAnsi="Verdana" w:cs="Calibri"/>
          <w:iCs/>
          <w:sz w:val="20"/>
          <w:szCs w:val="20"/>
        </w:rPr>
        <w:t xml:space="preserve"> mūsdienās nav diskutējams. Šādu sistēmu izmantošanai var uzsvērt sekojošas priekšrocības:</w:t>
      </w:r>
    </w:p>
    <w:p w:rsidR="00FF262A" w:rsidRPr="00080A65" w:rsidRDefault="00FF262A" w:rsidP="00E76383">
      <w:pPr>
        <w:pBdr>
          <w:top w:val="nil"/>
          <w:left w:val="nil"/>
          <w:bottom w:val="nil"/>
          <w:right w:val="nil"/>
          <w:between w:val="nil"/>
          <w:bar w:val="nil"/>
        </w:pBdr>
        <w:spacing w:line="276" w:lineRule="auto"/>
        <w:jc w:val="both"/>
        <w:rPr>
          <w:rFonts w:ascii="Verdana" w:eastAsia="Calibri" w:hAnsi="Verdana" w:cs="Calibri"/>
          <w:iCs/>
          <w:sz w:val="20"/>
          <w:szCs w:val="20"/>
        </w:rPr>
      </w:pPr>
    </w:p>
    <w:p w:rsidR="003D731C" w:rsidRPr="00080A65" w:rsidRDefault="00BE3000" w:rsidP="00EC4FDE">
      <w:pPr>
        <w:pStyle w:val="ListParagraph"/>
        <w:numPr>
          <w:ilvl w:val="0"/>
          <w:numId w:val="61"/>
        </w:numPr>
        <w:pBdr>
          <w:top w:val="nil"/>
          <w:left w:val="nil"/>
          <w:bottom w:val="nil"/>
          <w:right w:val="nil"/>
          <w:between w:val="nil"/>
          <w:bar w:val="nil"/>
        </w:pBdr>
        <w:spacing w:line="276" w:lineRule="auto"/>
        <w:jc w:val="both"/>
        <w:rPr>
          <w:rFonts w:ascii="Verdana" w:eastAsia="Calibri" w:hAnsi="Verdana" w:cs="Calibri"/>
          <w:sz w:val="20"/>
          <w:szCs w:val="20"/>
        </w:rPr>
      </w:pPr>
      <w:r>
        <w:rPr>
          <w:rFonts w:ascii="Verdana" w:eastAsia="Calibri" w:hAnsi="Verdana" w:cs="Calibri"/>
          <w:iCs/>
          <w:sz w:val="20"/>
          <w:szCs w:val="20"/>
          <w:u w:val="single"/>
        </w:rPr>
        <w:t>Specifikācija</w:t>
      </w:r>
      <w:r w:rsidR="003D731C" w:rsidRPr="00080A65">
        <w:rPr>
          <w:rFonts w:ascii="Verdana" w:eastAsia="Calibri" w:hAnsi="Verdana" w:cs="Calibri"/>
          <w:iCs/>
          <w:sz w:val="20"/>
          <w:szCs w:val="20"/>
          <w:u w:val="single"/>
        </w:rPr>
        <w:t>:</w:t>
      </w:r>
      <w:r w:rsidR="003D731C" w:rsidRPr="00080A65">
        <w:rPr>
          <w:rFonts w:ascii="Verdana" w:eastAsia="Calibri" w:hAnsi="Verdana" w:cs="Calibri"/>
          <w:iCs/>
          <w:sz w:val="20"/>
          <w:szCs w:val="20"/>
        </w:rPr>
        <w:t xml:space="preserve"> </w:t>
      </w:r>
      <w:r w:rsidRPr="00BE3000">
        <w:rPr>
          <w:rFonts w:ascii="Verdana" w:eastAsia="Calibri" w:hAnsi="Verdana" w:cs="Calibri"/>
          <w:iCs/>
          <w:sz w:val="20"/>
          <w:szCs w:val="20"/>
        </w:rPr>
        <w:t>Darbplūsmas sistēmu izmantošanai ir potenciāls radīt labāku specifikāciju pārvaldes procesos, ieviešot procesos standartu un vēl īpašu administratīvo procesu. Pat ja tam nav tehniska nozīme, pieredze liecina, ka organizatoriskā analīze un projektēšana darbplūsmas sistēmas ieviešanā palielina administratīvo procesu kvalitāti.</w:t>
      </w:r>
    </w:p>
    <w:p w:rsidR="00E76383" w:rsidRPr="00080A65" w:rsidRDefault="00E76383" w:rsidP="00E76383">
      <w:pPr>
        <w:pStyle w:val="ListParagraph"/>
        <w:pBdr>
          <w:top w:val="nil"/>
          <w:left w:val="nil"/>
          <w:bottom w:val="nil"/>
          <w:right w:val="nil"/>
          <w:between w:val="nil"/>
          <w:bar w:val="nil"/>
        </w:pBdr>
        <w:spacing w:line="276" w:lineRule="auto"/>
        <w:ind w:left="1140"/>
        <w:jc w:val="both"/>
        <w:rPr>
          <w:rFonts w:ascii="Verdana" w:eastAsia="Calibri" w:hAnsi="Verdana" w:cs="Calibri"/>
          <w:sz w:val="12"/>
          <w:szCs w:val="20"/>
        </w:rPr>
      </w:pPr>
    </w:p>
    <w:p w:rsidR="003D731C" w:rsidRPr="00080A65" w:rsidRDefault="00BE3000" w:rsidP="00EC4FDE">
      <w:pPr>
        <w:pStyle w:val="ListParagraph"/>
        <w:numPr>
          <w:ilvl w:val="0"/>
          <w:numId w:val="61"/>
        </w:numPr>
        <w:pBdr>
          <w:top w:val="nil"/>
          <w:left w:val="nil"/>
          <w:bottom w:val="nil"/>
          <w:right w:val="nil"/>
          <w:between w:val="nil"/>
          <w:bar w:val="nil"/>
        </w:pBdr>
        <w:spacing w:line="276" w:lineRule="auto"/>
        <w:jc w:val="both"/>
        <w:rPr>
          <w:rFonts w:ascii="Verdana" w:eastAsia="Calibri" w:hAnsi="Verdana" w:cs="Calibri"/>
          <w:sz w:val="20"/>
          <w:szCs w:val="20"/>
        </w:rPr>
      </w:pPr>
      <w:r>
        <w:rPr>
          <w:rFonts w:ascii="Verdana" w:eastAsia="Calibri" w:hAnsi="Verdana" w:cs="Calibri"/>
          <w:iCs/>
          <w:sz w:val="20"/>
          <w:szCs w:val="20"/>
          <w:u w:val="single"/>
        </w:rPr>
        <w:t>Dokumentācija</w:t>
      </w:r>
      <w:r w:rsidR="003D731C" w:rsidRPr="00080A65">
        <w:rPr>
          <w:rFonts w:ascii="Verdana" w:eastAsia="Calibri" w:hAnsi="Verdana" w:cs="Calibri"/>
          <w:iCs/>
          <w:sz w:val="20"/>
          <w:szCs w:val="20"/>
          <w:u w:val="single"/>
        </w:rPr>
        <w:t>:</w:t>
      </w:r>
      <w:r w:rsidR="003D731C" w:rsidRPr="00080A65">
        <w:rPr>
          <w:rFonts w:ascii="Verdana" w:eastAsia="Calibri" w:hAnsi="Verdana" w:cs="Calibri"/>
          <w:iCs/>
          <w:sz w:val="20"/>
          <w:szCs w:val="20"/>
        </w:rPr>
        <w:t xml:space="preserve"> </w:t>
      </w:r>
      <w:r w:rsidRPr="00BE3000">
        <w:rPr>
          <w:rFonts w:ascii="Verdana" w:eastAsia="Calibri" w:hAnsi="Verdana" w:cs="Calibri"/>
          <w:iCs/>
          <w:sz w:val="20"/>
          <w:szCs w:val="20"/>
        </w:rPr>
        <w:t>darbplūsmas sistēmu izmantošana rada precīzu administratīvā procesa dokumentāciju. Šī integrētā dokumentācija rada arī labāku procesu izsekojamību, integrētu statusa noteikšanu un uzlabotu atsaucību.</w:t>
      </w:r>
    </w:p>
    <w:p w:rsidR="00E76383" w:rsidRPr="00080A65" w:rsidRDefault="00E76383" w:rsidP="00E76383">
      <w:pPr>
        <w:pBdr>
          <w:top w:val="nil"/>
          <w:left w:val="nil"/>
          <w:bottom w:val="nil"/>
          <w:right w:val="nil"/>
          <w:between w:val="nil"/>
          <w:bar w:val="nil"/>
        </w:pBdr>
        <w:spacing w:line="276" w:lineRule="auto"/>
        <w:jc w:val="both"/>
        <w:rPr>
          <w:rFonts w:ascii="Verdana" w:eastAsia="Calibri" w:hAnsi="Verdana" w:cs="Calibri"/>
          <w:sz w:val="12"/>
          <w:szCs w:val="20"/>
        </w:rPr>
      </w:pPr>
    </w:p>
    <w:p w:rsidR="003D731C" w:rsidRPr="00080A65" w:rsidRDefault="00BE3000" w:rsidP="00EC4FDE">
      <w:pPr>
        <w:pStyle w:val="ListParagraph"/>
        <w:numPr>
          <w:ilvl w:val="0"/>
          <w:numId w:val="61"/>
        </w:numPr>
        <w:pBdr>
          <w:top w:val="nil"/>
          <w:left w:val="nil"/>
          <w:bottom w:val="nil"/>
          <w:right w:val="nil"/>
          <w:between w:val="nil"/>
          <w:bar w:val="nil"/>
        </w:pBdr>
        <w:spacing w:line="276" w:lineRule="auto"/>
        <w:jc w:val="both"/>
        <w:rPr>
          <w:rFonts w:ascii="Verdana" w:eastAsia="Calibri" w:hAnsi="Verdana" w:cs="Calibri"/>
          <w:sz w:val="20"/>
          <w:szCs w:val="20"/>
        </w:rPr>
      </w:pPr>
      <w:r>
        <w:rPr>
          <w:rFonts w:ascii="Verdana" w:eastAsia="Calibri" w:hAnsi="Verdana" w:cs="Calibri"/>
          <w:iCs/>
          <w:sz w:val="20"/>
          <w:szCs w:val="20"/>
          <w:u w:val="single"/>
        </w:rPr>
        <w:t>Aprite</w:t>
      </w:r>
      <w:r w:rsidR="003D731C" w:rsidRPr="00080A65">
        <w:rPr>
          <w:rFonts w:ascii="Verdana" w:eastAsia="Calibri" w:hAnsi="Verdana" w:cs="Calibri"/>
          <w:iCs/>
          <w:sz w:val="20"/>
          <w:szCs w:val="20"/>
          <w:u w:val="single"/>
        </w:rPr>
        <w:t>:</w:t>
      </w:r>
      <w:r w:rsidR="003D731C" w:rsidRPr="00080A65">
        <w:rPr>
          <w:rFonts w:ascii="Verdana" w:eastAsia="Calibri" w:hAnsi="Verdana" w:cs="Calibri"/>
          <w:iCs/>
          <w:sz w:val="20"/>
          <w:szCs w:val="20"/>
        </w:rPr>
        <w:t xml:space="preserve"> </w:t>
      </w:r>
      <w:r w:rsidRPr="00E266A2">
        <w:rPr>
          <w:rFonts w:ascii="Verdana" w:eastAsia="Calibri" w:hAnsi="Verdana" w:cs="Calibri"/>
          <w:sz w:val="20"/>
          <w:szCs w:val="20"/>
        </w:rPr>
        <w:t xml:space="preserve">darbplūsmas sistēmas </w:t>
      </w:r>
      <w:r>
        <w:rPr>
          <w:rFonts w:ascii="Verdana" w:eastAsia="Calibri" w:hAnsi="Verdana" w:cs="Calibri"/>
          <w:sz w:val="20"/>
          <w:szCs w:val="20"/>
        </w:rPr>
        <w:t>ieviešanas</w:t>
      </w:r>
      <w:r w:rsidRPr="00E266A2">
        <w:rPr>
          <w:rFonts w:ascii="Verdana" w:eastAsia="Calibri" w:hAnsi="Verdana" w:cs="Calibri"/>
          <w:sz w:val="20"/>
          <w:szCs w:val="20"/>
        </w:rPr>
        <w:t xml:space="preserve"> primārais mērķis ir samazināt </w:t>
      </w:r>
      <w:r>
        <w:rPr>
          <w:rFonts w:ascii="Verdana" w:eastAsia="Calibri" w:hAnsi="Verdana" w:cs="Calibri"/>
          <w:sz w:val="20"/>
          <w:szCs w:val="20"/>
        </w:rPr>
        <w:t>aprites</w:t>
      </w:r>
      <w:r w:rsidRPr="00E266A2">
        <w:rPr>
          <w:rFonts w:ascii="Verdana" w:eastAsia="Calibri" w:hAnsi="Verdana" w:cs="Calibri"/>
          <w:sz w:val="20"/>
          <w:szCs w:val="20"/>
        </w:rPr>
        <w:t xml:space="preserve"> laik</w:t>
      </w:r>
      <w:r>
        <w:rPr>
          <w:rFonts w:ascii="Verdana" w:eastAsia="Calibri" w:hAnsi="Verdana" w:cs="Calibri"/>
          <w:sz w:val="20"/>
          <w:szCs w:val="20"/>
        </w:rPr>
        <w:t>u</w:t>
      </w:r>
      <w:r w:rsidRPr="00E266A2">
        <w:rPr>
          <w:rFonts w:ascii="Verdana" w:eastAsia="Calibri" w:hAnsi="Verdana" w:cs="Calibri"/>
          <w:sz w:val="20"/>
          <w:szCs w:val="20"/>
        </w:rPr>
        <w:t xml:space="preserve"> un tādējādi uzlabotu r</w:t>
      </w:r>
      <w:r>
        <w:rPr>
          <w:rFonts w:ascii="Verdana" w:eastAsia="Calibri" w:hAnsi="Verdana" w:cs="Calibri"/>
          <w:sz w:val="20"/>
          <w:szCs w:val="20"/>
        </w:rPr>
        <w:t>eakcijas ātrumu</w:t>
      </w:r>
      <w:r w:rsidRPr="00DC43D1">
        <w:rPr>
          <w:rFonts w:ascii="Verdana" w:eastAsia="Calibri" w:hAnsi="Verdana" w:cs="Calibri"/>
          <w:sz w:val="20"/>
          <w:szCs w:val="20"/>
        </w:rPr>
        <w:t>.</w:t>
      </w:r>
    </w:p>
    <w:p w:rsidR="00E76383" w:rsidRPr="00080A65" w:rsidRDefault="00E76383" w:rsidP="00E76383">
      <w:pPr>
        <w:pBdr>
          <w:top w:val="nil"/>
          <w:left w:val="nil"/>
          <w:bottom w:val="nil"/>
          <w:right w:val="nil"/>
          <w:between w:val="nil"/>
          <w:bar w:val="nil"/>
        </w:pBdr>
        <w:spacing w:line="276" w:lineRule="auto"/>
        <w:jc w:val="both"/>
        <w:rPr>
          <w:rFonts w:ascii="Verdana" w:eastAsia="Calibri" w:hAnsi="Verdana" w:cs="Calibri"/>
          <w:sz w:val="12"/>
          <w:szCs w:val="20"/>
        </w:rPr>
      </w:pPr>
    </w:p>
    <w:p w:rsidR="003D731C" w:rsidRPr="00080A65" w:rsidRDefault="00BE3000" w:rsidP="00EC4FDE">
      <w:pPr>
        <w:pStyle w:val="ListParagraph"/>
        <w:numPr>
          <w:ilvl w:val="0"/>
          <w:numId w:val="61"/>
        </w:numPr>
        <w:pBdr>
          <w:top w:val="nil"/>
          <w:left w:val="nil"/>
          <w:bottom w:val="nil"/>
          <w:right w:val="nil"/>
          <w:between w:val="nil"/>
          <w:bar w:val="nil"/>
        </w:pBdr>
        <w:spacing w:line="276" w:lineRule="auto"/>
        <w:jc w:val="both"/>
        <w:rPr>
          <w:rFonts w:ascii="Verdana" w:eastAsia="Calibri" w:hAnsi="Verdana" w:cs="Calibri"/>
          <w:sz w:val="20"/>
          <w:szCs w:val="20"/>
        </w:rPr>
      </w:pPr>
      <w:r>
        <w:rPr>
          <w:rFonts w:ascii="Verdana" w:eastAsia="Calibri" w:hAnsi="Verdana" w:cs="Calibri"/>
          <w:iCs/>
          <w:sz w:val="20"/>
          <w:szCs w:val="20"/>
          <w:u w:val="single"/>
        </w:rPr>
        <w:t>Elastība</w:t>
      </w:r>
      <w:r w:rsidR="003D731C" w:rsidRPr="00080A65">
        <w:rPr>
          <w:rFonts w:ascii="Verdana" w:eastAsia="Calibri" w:hAnsi="Verdana" w:cs="Calibri"/>
          <w:iCs/>
          <w:sz w:val="20"/>
          <w:szCs w:val="20"/>
          <w:u w:val="single"/>
        </w:rPr>
        <w:t>:</w:t>
      </w:r>
      <w:r w:rsidR="003D731C" w:rsidRPr="00080A65">
        <w:rPr>
          <w:rFonts w:ascii="Verdana" w:eastAsia="Calibri" w:hAnsi="Verdana" w:cs="Calibri"/>
          <w:iCs/>
          <w:sz w:val="20"/>
          <w:szCs w:val="20"/>
        </w:rPr>
        <w:t xml:space="preserve"> </w:t>
      </w:r>
      <w:r w:rsidRPr="00BE3000">
        <w:rPr>
          <w:rFonts w:ascii="Verdana" w:eastAsia="Calibri" w:hAnsi="Verdana" w:cs="Calibri"/>
          <w:iCs/>
          <w:sz w:val="20"/>
          <w:szCs w:val="20"/>
        </w:rPr>
        <w:t>Salīdzinot ar tradicionālajiem programmatūras risinājumiem, darbplūsmas sistēmas ir daudz vieglāk pielāgojamas. Tās ļauj ļoti dinamiski un elastīgi pilnveidot pārvaldes procesus, lai pielāgotos valsts pārvaldes vajadzībām. Turklāt, standarta gadījumi vai procesi, tāpat kā nestandarta gadījumi avr tikt risināti vienas sistēmas ietvaros.</w:t>
      </w:r>
    </w:p>
    <w:p w:rsidR="00E76383" w:rsidRPr="00080A65" w:rsidRDefault="00E76383" w:rsidP="00E76383">
      <w:pPr>
        <w:pBdr>
          <w:top w:val="nil"/>
          <w:left w:val="nil"/>
          <w:bottom w:val="nil"/>
          <w:right w:val="nil"/>
          <w:between w:val="nil"/>
          <w:bar w:val="nil"/>
        </w:pBdr>
        <w:spacing w:line="276" w:lineRule="auto"/>
        <w:jc w:val="both"/>
        <w:rPr>
          <w:rFonts w:ascii="Verdana" w:eastAsia="Calibri" w:hAnsi="Verdana" w:cs="Calibri"/>
          <w:sz w:val="12"/>
          <w:szCs w:val="20"/>
        </w:rPr>
      </w:pPr>
    </w:p>
    <w:p w:rsidR="003D731C" w:rsidRPr="00080A65" w:rsidRDefault="00BE3000" w:rsidP="00EC4FDE">
      <w:pPr>
        <w:pStyle w:val="ListParagraph"/>
        <w:numPr>
          <w:ilvl w:val="0"/>
          <w:numId w:val="61"/>
        </w:numPr>
        <w:pBdr>
          <w:top w:val="nil"/>
          <w:left w:val="nil"/>
          <w:bottom w:val="nil"/>
          <w:right w:val="nil"/>
          <w:between w:val="nil"/>
          <w:bar w:val="nil"/>
        </w:pBdr>
        <w:spacing w:line="276" w:lineRule="auto"/>
        <w:jc w:val="both"/>
        <w:rPr>
          <w:rFonts w:ascii="Verdana" w:eastAsia="Calibri" w:hAnsi="Verdana" w:cs="Calibri"/>
          <w:sz w:val="20"/>
          <w:szCs w:val="20"/>
        </w:rPr>
      </w:pPr>
      <w:r>
        <w:rPr>
          <w:rFonts w:ascii="Verdana" w:eastAsia="Calibri" w:hAnsi="Verdana" w:cs="Calibri"/>
          <w:iCs/>
          <w:sz w:val="20"/>
          <w:szCs w:val="20"/>
          <w:u w:val="single"/>
        </w:rPr>
        <w:t>Integrācija</w:t>
      </w:r>
      <w:r w:rsidR="003D731C" w:rsidRPr="00080A65">
        <w:rPr>
          <w:rFonts w:ascii="Verdana" w:eastAsia="Calibri" w:hAnsi="Verdana" w:cs="Calibri"/>
          <w:iCs/>
          <w:sz w:val="20"/>
          <w:szCs w:val="20"/>
          <w:u w:val="single"/>
        </w:rPr>
        <w:t>:</w:t>
      </w:r>
      <w:r w:rsidR="003D731C" w:rsidRPr="00080A65">
        <w:rPr>
          <w:rFonts w:ascii="Verdana" w:eastAsia="Calibri" w:hAnsi="Verdana" w:cs="Calibri"/>
          <w:iCs/>
          <w:sz w:val="20"/>
          <w:szCs w:val="20"/>
        </w:rPr>
        <w:t xml:space="preserve"> </w:t>
      </w:r>
      <w:r w:rsidRPr="00BE3000">
        <w:rPr>
          <w:rFonts w:ascii="Verdana" w:eastAsia="Calibri" w:hAnsi="Verdana" w:cs="Calibri"/>
          <w:iCs/>
          <w:sz w:val="20"/>
          <w:szCs w:val="20"/>
        </w:rPr>
        <w:t>darbplūsmas sistēmas var darboties kā savienojums starp dažādām IKT ierīcēm vai sistēmām, atļaujot arī eksistējošu sistēmu integrāciju jaunizveidotos administratīvajos procesos.</w:t>
      </w:r>
    </w:p>
    <w:p w:rsidR="003D731C" w:rsidRPr="00080A65" w:rsidRDefault="003D731C">
      <w:pPr>
        <w:pBdr>
          <w:top w:val="nil"/>
          <w:left w:val="nil"/>
          <w:bottom w:val="nil"/>
          <w:right w:val="nil"/>
          <w:between w:val="nil"/>
          <w:bar w:val="nil"/>
        </w:pBdr>
        <w:spacing w:line="276" w:lineRule="auto"/>
        <w:rPr>
          <w:rFonts w:ascii="Verdana" w:eastAsia="Arial" w:hAnsi="Verdana" w:cs="Arial"/>
          <w:sz w:val="20"/>
          <w:szCs w:val="20"/>
        </w:rPr>
      </w:pPr>
    </w:p>
    <w:p w:rsidR="003D731C" w:rsidRPr="00080A65" w:rsidRDefault="00B13CBB" w:rsidP="00D00343">
      <w:pPr>
        <w:pStyle w:val="Heading1"/>
        <w:numPr>
          <w:ilvl w:val="0"/>
          <w:numId w:val="18"/>
        </w:numPr>
        <w:pBdr>
          <w:top w:val="nil"/>
          <w:left w:val="nil"/>
          <w:bottom w:val="nil"/>
          <w:right w:val="nil"/>
          <w:between w:val="nil"/>
          <w:bar w:val="nil"/>
        </w:pBdr>
        <w:spacing w:before="480" w:after="120" w:line="276" w:lineRule="auto"/>
        <w:jc w:val="both"/>
        <w:rPr>
          <w:rFonts w:ascii="Arial" w:eastAsia="Arial" w:hAnsi="Arial" w:cs="Arial"/>
          <w:color w:val="0000FF"/>
        </w:rPr>
      </w:pPr>
      <w:r>
        <w:rPr>
          <w:rFonts w:ascii="Arial" w:eastAsia="Arial" w:hAnsi="Arial" w:cs="Arial"/>
          <w:color w:val="0000FF"/>
        </w:rPr>
        <w:lastRenderedPageBreak/>
        <w:t xml:space="preserve">BackOffice </w:t>
      </w:r>
      <w:r w:rsidR="003D731C" w:rsidRPr="00080A65">
        <w:rPr>
          <w:rFonts w:ascii="Arial" w:eastAsia="Arial" w:hAnsi="Arial" w:cs="Arial"/>
          <w:color w:val="0000FF"/>
        </w:rPr>
        <w:t xml:space="preserve"> </w:t>
      </w:r>
      <w:r w:rsidR="00BE3000">
        <w:rPr>
          <w:rFonts w:ascii="Arial" w:eastAsia="Arial" w:hAnsi="Arial" w:cs="Arial"/>
          <w:color w:val="0000FF"/>
        </w:rPr>
        <w:t>automatizācija</w:t>
      </w:r>
      <w:r w:rsidR="003D731C" w:rsidRPr="00080A65">
        <w:rPr>
          <w:rFonts w:ascii="Arial" w:eastAsia="Arial" w:hAnsi="Arial" w:cs="Arial"/>
          <w:color w:val="0000FF"/>
        </w:rPr>
        <w:t xml:space="preserve"> </w:t>
      </w:r>
    </w:p>
    <w:p w:rsidR="003D731C" w:rsidRPr="00080A65" w:rsidRDefault="003D731C">
      <w:pPr>
        <w:pBdr>
          <w:top w:val="nil"/>
          <w:left w:val="nil"/>
          <w:bottom w:val="nil"/>
          <w:right w:val="nil"/>
          <w:between w:val="nil"/>
          <w:bar w:val="nil"/>
        </w:pBdr>
        <w:rPr>
          <w:b/>
          <w:bCs/>
        </w:rPr>
      </w:pPr>
    </w:p>
    <w:p w:rsidR="003D731C" w:rsidRDefault="00BE3000">
      <w:pPr>
        <w:pBdr>
          <w:top w:val="nil"/>
          <w:left w:val="nil"/>
          <w:bottom w:val="nil"/>
          <w:right w:val="nil"/>
          <w:between w:val="nil"/>
          <w:bar w:val="nil"/>
        </w:pBdr>
        <w:rPr>
          <w:rFonts w:ascii="Verdana" w:eastAsia="Arial" w:hAnsi="Verdana" w:cs="Arial"/>
          <w:b/>
          <w:bCs/>
          <w:i/>
          <w:iCs/>
          <w:color w:val="0000FF"/>
          <w:sz w:val="20"/>
          <w:szCs w:val="20"/>
        </w:rPr>
      </w:pPr>
      <w:r>
        <w:rPr>
          <w:rFonts w:ascii="Verdana" w:eastAsia="Arial" w:hAnsi="Verdana" w:cs="Arial"/>
          <w:b/>
          <w:bCs/>
          <w:i/>
          <w:iCs/>
          <w:color w:val="0000FF"/>
          <w:sz w:val="20"/>
          <w:szCs w:val="20"/>
        </w:rPr>
        <w:t>Vispārējs apraksts</w:t>
      </w:r>
    </w:p>
    <w:p w:rsidR="00BE3000" w:rsidRPr="00080A65" w:rsidRDefault="00BE3000">
      <w:pPr>
        <w:pBdr>
          <w:top w:val="nil"/>
          <w:left w:val="nil"/>
          <w:bottom w:val="nil"/>
          <w:right w:val="nil"/>
          <w:between w:val="nil"/>
          <w:bar w:val="nil"/>
        </w:pBdr>
        <w:rPr>
          <w:rFonts w:ascii="Verdana" w:eastAsia="Arial" w:hAnsi="Verdana" w:cs="Arial"/>
          <w:b/>
          <w:bCs/>
          <w:i/>
          <w:iCs/>
          <w:color w:val="0000FF"/>
          <w:sz w:val="20"/>
          <w:szCs w:val="20"/>
        </w:rPr>
      </w:pPr>
    </w:p>
    <w:p w:rsidR="00F9333A" w:rsidRPr="00F9333A" w:rsidRDefault="00B13CBB" w:rsidP="00F9333A">
      <w:pPr>
        <w:pBdr>
          <w:top w:val="nil"/>
          <w:left w:val="nil"/>
          <w:bottom w:val="nil"/>
          <w:right w:val="nil"/>
          <w:between w:val="nil"/>
          <w:bar w:val="nil"/>
        </w:pBdr>
        <w:spacing w:line="276" w:lineRule="auto"/>
        <w:jc w:val="both"/>
        <w:rPr>
          <w:rFonts w:ascii="Verdana" w:eastAsia="Calibri" w:hAnsi="Verdana" w:cs="Calibri"/>
          <w:iCs/>
          <w:sz w:val="20"/>
          <w:szCs w:val="20"/>
        </w:rPr>
      </w:pPr>
      <w:r w:rsidRPr="00CC5791">
        <w:rPr>
          <w:rFonts w:ascii="Verdana" w:eastAsia="Calibri" w:hAnsi="Verdana" w:cs="Calibri"/>
          <w:i/>
          <w:iCs/>
          <w:sz w:val="20"/>
          <w:szCs w:val="20"/>
        </w:rPr>
        <w:t>BackOffice</w:t>
      </w:r>
      <w:r>
        <w:rPr>
          <w:rFonts w:ascii="Verdana" w:eastAsia="Calibri" w:hAnsi="Verdana" w:cs="Calibri"/>
          <w:iCs/>
          <w:sz w:val="20"/>
          <w:szCs w:val="20"/>
        </w:rPr>
        <w:t xml:space="preserve"> </w:t>
      </w:r>
      <w:r w:rsidR="00F9333A" w:rsidRPr="00F9333A">
        <w:rPr>
          <w:rFonts w:ascii="Verdana" w:eastAsia="Calibri" w:hAnsi="Verdana" w:cs="Calibri"/>
          <w:iCs/>
          <w:sz w:val="20"/>
          <w:szCs w:val="20"/>
        </w:rPr>
        <w:t xml:space="preserve"> automatizācija attiecas uz daudzveidīgām datoru iekārtām un programmatūru, ko izmanto, lai digitāli veidotu, savāktu, glabātu, manipulētu, un pārsūtītu biroja informāciju, kas nepieciešama, lai veiktu pamatuzdevumus un sasniegtu mērķus. Neapstrādātu datu glabāšana, elektroniska pārsūtīšana, un uzņēmējdarbības informācijas elektroniskā pārvaldība apzīmē biroja automatizācijas sistēmas pamatdarbību.</w:t>
      </w:r>
    </w:p>
    <w:p w:rsidR="00F9333A" w:rsidRDefault="00F9333A" w:rsidP="00F9333A">
      <w:pPr>
        <w:pBdr>
          <w:top w:val="nil"/>
          <w:left w:val="nil"/>
          <w:bottom w:val="nil"/>
          <w:right w:val="nil"/>
          <w:between w:val="nil"/>
          <w:bar w:val="nil"/>
        </w:pBdr>
        <w:spacing w:line="276" w:lineRule="auto"/>
        <w:jc w:val="both"/>
        <w:rPr>
          <w:rFonts w:ascii="Verdana" w:eastAsia="Calibri" w:hAnsi="Verdana" w:cs="Calibri"/>
          <w:iCs/>
          <w:sz w:val="20"/>
          <w:szCs w:val="20"/>
        </w:rPr>
      </w:pPr>
    </w:p>
    <w:p w:rsidR="003D731C" w:rsidRPr="00080A65" w:rsidRDefault="00F9333A" w:rsidP="00F9333A">
      <w:pPr>
        <w:pBdr>
          <w:top w:val="nil"/>
          <w:left w:val="nil"/>
          <w:bottom w:val="nil"/>
          <w:right w:val="nil"/>
          <w:between w:val="nil"/>
          <w:bar w:val="nil"/>
        </w:pBdr>
        <w:spacing w:line="276" w:lineRule="auto"/>
        <w:jc w:val="both"/>
        <w:rPr>
          <w:rFonts w:ascii="Verdana" w:eastAsia="Calibri" w:hAnsi="Verdana" w:cs="Calibri"/>
          <w:iCs/>
          <w:sz w:val="20"/>
          <w:szCs w:val="20"/>
        </w:rPr>
      </w:pPr>
      <w:r w:rsidRPr="00F9333A">
        <w:rPr>
          <w:rFonts w:ascii="Verdana" w:eastAsia="Calibri" w:hAnsi="Verdana" w:cs="Calibri"/>
          <w:iCs/>
          <w:sz w:val="20"/>
          <w:szCs w:val="20"/>
        </w:rPr>
        <w:t>Parasti izšķir trīs galvenās biroja automatizācijas sistēmas darbības:</w:t>
      </w:r>
    </w:p>
    <w:p w:rsidR="00BF5F22" w:rsidRPr="00080A65" w:rsidRDefault="00BF5F22">
      <w:pPr>
        <w:pBdr>
          <w:top w:val="nil"/>
          <w:left w:val="nil"/>
          <w:bottom w:val="nil"/>
          <w:right w:val="nil"/>
          <w:between w:val="nil"/>
          <w:bar w:val="nil"/>
        </w:pBdr>
        <w:spacing w:line="276" w:lineRule="auto"/>
        <w:jc w:val="both"/>
        <w:rPr>
          <w:rFonts w:ascii="Verdana" w:eastAsia="Calibri" w:hAnsi="Verdana" w:cs="Calibri"/>
          <w:iCs/>
          <w:sz w:val="20"/>
          <w:szCs w:val="20"/>
        </w:rPr>
      </w:pPr>
    </w:p>
    <w:p w:rsidR="003D731C" w:rsidRPr="00080A65" w:rsidRDefault="00F9333A" w:rsidP="00EC4FDE">
      <w:pPr>
        <w:pStyle w:val="ListParagraph"/>
        <w:numPr>
          <w:ilvl w:val="1"/>
          <w:numId w:val="62"/>
        </w:numPr>
        <w:pBdr>
          <w:top w:val="nil"/>
          <w:left w:val="nil"/>
          <w:bottom w:val="nil"/>
          <w:right w:val="nil"/>
          <w:between w:val="nil"/>
          <w:bar w:val="nil"/>
        </w:pBdr>
        <w:spacing w:line="276" w:lineRule="auto"/>
        <w:ind w:left="1134" w:hanging="425"/>
        <w:jc w:val="both"/>
        <w:rPr>
          <w:rFonts w:ascii="Verdana" w:eastAsia="Arial" w:hAnsi="Verdana" w:cs="Arial"/>
          <w:iCs/>
          <w:sz w:val="20"/>
          <w:szCs w:val="20"/>
        </w:rPr>
      </w:pPr>
      <w:r w:rsidRPr="00F9333A">
        <w:rPr>
          <w:rFonts w:ascii="Verdana" w:eastAsia="Calibri" w:hAnsi="Verdana" w:cs="Calibri"/>
          <w:b/>
          <w:bCs/>
          <w:iCs/>
          <w:sz w:val="20"/>
          <w:szCs w:val="20"/>
        </w:rPr>
        <w:t xml:space="preserve">Neapstrādātu datu glabāšanu: </w:t>
      </w:r>
      <w:r w:rsidRPr="00F9333A">
        <w:rPr>
          <w:rFonts w:ascii="Verdana" w:eastAsia="Calibri" w:hAnsi="Verdana" w:cs="Calibri"/>
          <w:bCs/>
          <w:iCs/>
          <w:sz w:val="20"/>
          <w:szCs w:val="20"/>
        </w:rPr>
        <w:t>Datu glabāšana parasti ietver biroja ierakstus un citas primārās biroja veidlapas un dokumentus. Datu pieteikumi ietver datu iegūšanu un rediģēšanu failu, attēlu vai izklājlapu veidā.</w:t>
      </w:r>
    </w:p>
    <w:p w:rsidR="00BF5F22" w:rsidRPr="00080A65" w:rsidRDefault="00BF5F22" w:rsidP="00BF5F22">
      <w:pPr>
        <w:pStyle w:val="ListParagraph"/>
        <w:pBdr>
          <w:top w:val="nil"/>
          <w:left w:val="nil"/>
          <w:bottom w:val="nil"/>
          <w:right w:val="nil"/>
          <w:between w:val="nil"/>
          <w:bar w:val="nil"/>
        </w:pBdr>
        <w:spacing w:line="276" w:lineRule="auto"/>
        <w:ind w:left="1134"/>
        <w:jc w:val="both"/>
        <w:rPr>
          <w:rFonts w:ascii="Verdana" w:eastAsia="Arial" w:hAnsi="Verdana" w:cs="Arial"/>
          <w:iCs/>
          <w:sz w:val="12"/>
          <w:szCs w:val="20"/>
        </w:rPr>
      </w:pPr>
    </w:p>
    <w:p w:rsidR="003D731C" w:rsidRPr="00080A65" w:rsidRDefault="00F9333A" w:rsidP="00EC4FDE">
      <w:pPr>
        <w:pStyle w:val="ListParagraph"/>
        <w:numPr>
          <w:ilvl w:val="1"/>
          <w:numId w:val="62"/>
        </w:numPr>
        <w:pBdr>
          <w:top w:val="nil"/>
          <w:left w:val="nil"/>
          <w:bottom w:val="nil"/>
          <w:right w:val="nil"/>
          <w:between w:val="nil"/>
          <w:bar w:val="nil"/>
        </w:pBdr>
        <w:spacing w:line="276" w:lineRule="auto"/>
        <w:ind w:left="1134" w:hanging="425"/>
        <w:jc w:val="both"/>
        <w:rPr>
          <w:rFonts w:ascii="Verdana" w:eastAsia="Arial" w:hAnsi="Verdana" w:cs="Arial"/>
          <w:iCs/>
          <w:sz w:val="20"/>
          <w:szCs w:val="20"/>
        </w:rPr>
      </w:pPr>
      <w:r>
        <w:rPr>
          <w:rFonts w:ascii="Verdana" w:eastAsia="Calibri" w:hAnsi="Verdana" w:cs="Calibri"/>
          <w:b/>
          <w:bCs/>
          <w:sz w:val="20"/>
          <w:szCs w:val="20"/>
        </w:rPr>
        <w:t>Datu apmaiņu</w:t>
      </w:r>
      <w:r w:rsidR="003D731C" w:rsidRPr="00080A65">
        <w:rPr>
          <w:rFonts w:ascii="Verdana" w:eastAsia="Calibri" w:hAnsi="Verdana" w:cs="Calibri"/>
          <w:b/>
          <w:bCs/>
          <w:iCs/>
          <w:sz w:val="20"/>
          <w:szCs w:val="20"/>
        </w:rPr>
        <w:t xml:space="preserve">: </w:t>
      </w:r>
      <w:r w:rsidRPr="00AB5C52">
        <w:rPr>
          <w:rFonts w:ascii="Verdana" w:eastAsia="Calibri" w:hAnsi="Verdana" w:cs="Calibri"/>
          <w:sz w:val="20"/>
          <w:szCs w:val="20"/>
        </w:rPr>
        <w:t>Uzkrātā</w:t>
      </w:r>
      <w:r>
        <w:rPr>
          <w:rFonts w:ascii="Verdana" w:eastAsia="Calibri" w:hAnsi="Verdana" w:cs="Calibri"/>
          <w:sz w:val="20"/>
          <w:szCs w:val="20"/>
        </w:rPr>
        <w:t>s</w:t>
      </w:r>
      <w:r w:rsidRPr="00AB5C52">
        <w:rPr>
          <w:rFonts w:ascii="Verdana" w:eastAsia="Calibri" w:hAnsi="Verdana" w:cs="Calibri"/>
          <w:sz w:val="20"/>
          <w:szCs w:val="20"/>
        </w:rPr>
        <w:t xml:space="preserve"> un </w:t>
      </w:r>
      <w:r>
        <w:rPr>
          <w:rFonts w:ascii="Verdana" w:eastAsia="Calibri" w:hAnsi="Verdana" w:cs="Calibri"/>
          <w:sz w:val="20"/>
          <w:szCs w:val="20"/>
        </w:rPr>
        <w:t>apstrādātās</w:t>
      </w:r>
      <w:r w:rsidRPr="00AB5C52">
        <w:rPr>
          <w:rFonts w:ascii="Verdana" w:eastAsia="Calibri" w:hAnsi="Verdana" w:cs="Calibri"/>
          <w:sz w:val="20"/>
          <w:szCs w:val="20"/>
        </w:rPr>
        <w:t xml:space="preserve"> informācijas apmaiņa ir tikpat </w:t>
      </w:r>
      <w:r w:rsidR="00407B76" w:rsidRPr="00AB5C52">
        <w:rPr>
          <w:rFonts w:ascii="Verdana" w:eastAsia="Calibri" w:hAnsi="Verdana" w:cs="Calibri"/>
          <w:sz w:val="20"/>
          <w:szCs w:val="20"/>
        </w:rPr>
        <w:t>svarīg</w:t>
      </w:r>
      <w:r w:rsidR="00407B76">
        <w:rPr>
          <w:rFonts w:ascii="Verdana" w:eastAsia="Calibri" w:hAnsi="Verdana" w:cs="Calibri"/>
          <w:sz w:val="20"/>
          <w:szCs w:val="20"/>
        </w:rPr>
        <w:t>a</w:t>
      </w:r>
      <w:r w:rsidR="00407B76" w:rsidRPr="00AB5C52">
        <w:rPr>
          <w:rFonts w:ascii="Verdana" w:eastAsia="Calibri" w:hAnsi="Verdana" w:cs="Calibri"/>
          <w:sz w:val="20"/>
          <w:szCs w:val="20"/>
        </w:rPr>
        <w:t xml:space="preserve"> </w:t>
      </w:r>
      <w:r w:rsidRPr="00AB5C52">
        <w:rPr>
          <w:rFonts w:ascii="Verdana" w:eastAsia="Calibri" w:hAnsi="Verdana" w:cs="Calibri"/>
          <w:sz w:val="20"/>
          <w:szCs w:val="20"/>
        </w:rPr>
        <w:t>biroja automatizācijas sistēm</w:t>
      </w:r>
      <w:r>
        <w:rPr>
          <w:rFonts w:ascii="Verdana" w:eastAsia="Calibri" w:hAnsi="Verdana" w:cs="Calibri"/>
          <w:sz w:val="20"/>
          <w:szCs w:val="20"/>
        </w:rPr>
        <w:t>u</w:t>
      </w:r>
      <w:r w:rsidRPr="00AB5C52">
        <w:rPr>
          <w:rFonts w:ascii="Verdana" w:eastAsia="Calibri" w:hAnsi="Verdana" w:cs="Calibri"/>
          <w:sz w:val="20"/>
          <w:szCs w:val="20"/>
        </w:rPr>
        <w:t xml:space="preserve"> </w:t>
      </w:r>
      <w:r w:rsidR="00407B76" w:rsidRPr="00AB5C52">
        <w:rPr>
          <w:rFonts w:ascii="Verdana" w:eastAsia="Calibri" w:hAnsi="Verdana" w:cs="Calibri"/>
          <w:sz w:val="20"/>
          <w:szCs w:val="20"/>
        </w:rPr>
        <w:t>komponent</w:t>
      </w:r>
      <w:r w:rsidR="00407B76">
        <w:rPr>
          <w:rFonts w:ascii="Verdana" w:eastAsia="Calibri" w:hAnsi="Verdana" w:cs="Calibri"/>
          <w:sz w:val="20"/>
          <w:szCs w:val="20"/>
        </w:rPr>
        <w:t>e</w:t>
      </w:r>
      <w:r w:rsidRPr="006E3A0F">
        <w:rPr>
          <w:rFonts w:ascii="Verdana" w:eastAsia="Calibri" w:hAnsi="Verdana" w:cs="Calibri"/>
          <w:sz w:val="20"/>
          <w:szCs w:val="20"/>
        </w:rPr>
        <w:t xml:space="preserve">. </w:t>
      </w:r>
      <w:r>
        <w:rPr>
          <w:rFonts w:ascii="Verdana" w:eastAsia="Calibri" w:hAnsi="Verdana" w:cs="Calibri"/>
          <w:sz w:val="20"/>
          <w:szCs w:val="20"/>
        </w:rPr>
        <w:t>Elektroniskā pārsūtīšana ir galvenā pielietojuma joma, kas izceļ informācijas apmaiņu starp vairāk nekā vienu lietotāju vai sistēmas dalībnieku.</w:t>
      </w:r>
      <w:r w:rsidRPr="006E3A0F">
        <w:rPr>
          <w:rFonts w:ascii="Verdana" w:eastAsia="Calibri" w:hAnsi="Verdana" w:cs="Calibri"/>
          <w:sz w:val="20"/>
          <w:szCs w:val="20"/>
        </w:rPr>
        <w:t xml:space="preserve"> </w:t>
      </w:r>
      <w:r>
        <w:rPr>
          <w:rFonts w:ascii="Verdana" w:eastAsia="Calibri" w:hAnsi="Verdana" w:cs="Calibri"/>
          <w:sz w:val="20"/>
          <w:szCs w:val="20"/>
        </w:rPr>
        <w:t xml:space="preserve">Elektroniskās koplietošanas programmatūra ilustrē daudzu </w:t>
      </w:r>
      <w:r w:rsidR="00B13CBB" w:rsidRPr="00CC5791">
        <w:rPr>
          <w:rFonts w:ascii="Verdana" w:eastAsia="Calibri" w:hAnsi="Verdana" w:cs="Calibri"/>
          <w:i/>
          <w:sz w:val="20"/>
          <w:szCs w:val="20"/>
        </w:rPr>
        <w:t>BackOffice</w:t>
      </w:r>
      <w:r w:rsidR="00B13CBB" w:rsidRPr="00CC5791">
        <w:rPr>
          <w:rFonts w:ascii="Verdana" w:eastAsia="Calibri" w:hAnsi="Verdana" w:cs="Calibri"/>
          <w:sz w:val="20"/>
          <w:szCs w:val="20"/>
        </w:rPr>
        <w:t xml:space="preserve"> </w:t>
      </w:r>
      <w:r>
        <w:rPr>
          <w:rFonts w:ascii="Verdana" w:eastAsia="Calibri" w:hAnsi="Verdana" w:cs="Calibri"/>
          <w:sz w:val="20"/>
          <w:szCs w:val="20"/>
        </w:rPr>
        <w:t xml:space="preserve"> automatizācijas sistēmu kopdarbības dabu</w:t>
      </w:r>
      <w:r w:rsidRPr="006E3A0F">
        <w:rPr>
          <w:rFonts w:ascii="Verdana" w:eastAsia="Calibri" w:hAnsi="Verdana" w:cs="Calibri"/>
          <w:sz w:val="20"/>
          <w:szCs w:val="20"/>
        </w:rPr>
        <w:t xml:space="preserve">. </w:t>
      </w:r>
      <w:r w:rsidRPr="00633E84">
        <w:rPr>
          <w:rFonts w:ascii="Verdana" w:eastAsia="Calibri" w:hAnsi="Verdana" w:cs="Calibri"/>
          <w:sz w:val="20"/>
          <w:szCs w:val="20"/>
        </w:rPr>
        <w:t xml:space="preserve">Starp elektronisko pārskaitījumu un elektronisko apmaiņu atšķirība ir </w:t>
      </w:r>
      <w:r>
        <w:rPr>
          <w:rFonts w:ascii="Verdana" w:eastAsia="Calibri" w:hAnsi="Verdana" w:cs="Calibri"/>
          <w:sz w:val="20"/>
          <w:szCs w:val="20"/>
        </w:rPr>
        <w:t>niecīga</w:t>
      </w:r>
      <w:r w:rsidRPr="00633E84">
        <w:rPr>
          <w:rFonts w:ascii="Verdana" w:eastAsia="Calibri" w:hAnsi="Verdana" w:cs="Calibri"/>
          <w:sz w:val="20"/>
          <w:szCs w:val="20"/>
        </w:rPr>
        <w:t>, bet atpazīstama</w:t>
      </w:r>
      <w:r w:rsidRPr="006E3A0F">
        <w:rPr>
          <w:rFonts w:ascii="Verdana" w:eastAsia="Calibri" w:hAnsi="Verdana" w:cs="Calibri"/>
          <w:sz w:val="20"/>
          <w:szCs w:val="20"/>
        </w:rPr>
        <w:t>.</w:t>
      </w:r>
    </w:p>
    <w:p w:rsidR="00BF5F22" w:rsidRPr="00080A65" w:rsidRDefault="00BF5F22" w:rsidP="00BF5F22">
      <w:pPr>
        <w:pBdr>
          <w:top w:val="nil"/>
          <w:left w:val="nil"/>
          <w:bottom w:val="nil"/>
          <w:right w:val="nil"/>
          <w:between w:val="nil"/>
          <w:bar w:val="nil"/>
        </w:pBdr>
        <w:spacing w:line="276" w:lineRule="auto"/>
        <w:jc w:val="both"/>
        <w:rPr>
          <w:rFonts w:ascii="Verdana" w:eastAsia="Arial" w:hAnsi="Verdana" w:cs="Arial"/>
          <w:iCs/>
          <w:sz w:val="12"/>
          <w:szCs w:val="20"/>
        </w:rPr>
      </w:pPr>
    </w:p>
    <w:p w:rsidR="003D731C" w:rsidRPr="00080A65" w:rsidRDefault="00DD5415" w:rsidP="00EC4FDE">
      <w:pPr>
        <w:pStyle w:val="ListParagraph"/>
        <w:numPr>
          <w:ilvl w:val="1"/>
          <w:numId w:val="62"/>
        </w:numPr>
        <w:pBdr>
          <w:top w:val="nil"/>
          <w:left w:val="nil"/>
          <w:bottom w:val="nil"/>
          <w:right w:val="nil"/>
          <w:between w:val="nil"/>
          <w:bar w:val="nil"/>
        </w:pBdr>
        <w:spacing w:line="276" w:lineRule="auto"/>
        <w:ind w:left="1134" w:hanging="425"/>
        <w:jc w:val="both"/>
        <w:rPr>
          <w:rFonts w:ascii="Verdana" w:eastAsia="Arial" w:hAnsi="Verdana" w:cs="Arial"/>
          <w:iCs/>
          <w:sz w:val="20"/>
          <w:szCs w:val="20"/>
        </w:rPr>
      </w:pPr>
      <w:r>
        <w:rPr>
          <w:rFonts w:ascii="Verdana" w:eastAsia="Calibri" w:hAnsi="Verdana" w:cs="Calibri"/>
          <w:b/>
          <w:bCs/>
          <w:sz w:val="20"/>
          <w:szCs w:val="20"/>
        </w:rPr>
        <w:t>Datu pārvaldība</w:t>
      </w:r>
      <w:r w:rsidR="003D731C" w:rsidRPr="00080A65">
        <w:rPr>
          <w:rFonts w:ascii="Verdana" w:eastAsia="Calibri" w:hAnsi="Verdana" w:cs="Calibri"/>
          <w:b/>
          <w:bCs/>
          <w:iCs/>
          <w:sz w:val="20"/>
          <w:szCs w:val="20"/>
        </w:rPr>
        <w:t xml:space="preserve">: </w:t>
      </w:r>
      <w:r>
        <w:rPr>
          <w:rFonts w:ascii="Verdana" w:eastAsia="Calibri" w:hAnsi="Verdana" w:cs="Calibri"/>
          <w:sz w:val="20"/>
          <w:szCs w:val="20"/>
        </w:rPr>
        <w:t>pēdējais no galvenajiem biroja automatizācijas sistēmu komponentiem</w:t>
      </w:r>
      <w:r w:rsidRPr="006E3A0F">
        <w:rPr>
          <w:rFonts w:ascii="Verdana" w:eastAsia="Calibri" w:hAnsi="Verdana" w:cs="Calibri"/>
          <w:sz w:val="20"/>
          <w:szCs w:val="20"/>
        </w:rPr>
        <w:t xml:space="preserve"> </w:t>
      </w:r>
      <w:r w:rsidRPr="004F1303">
        <w:rPr>
          <w:rFonts w:ascii="Verdana" w:eastAsia="Calibri" w:hAnsi="Verdana" w:cs="Calibri"/>
          <w:sz w:val="20"/>
          <w:szCs w:val="20"/>
        </w:rPr>
        <w:t>piedāvā plānošana</w:t>
      </w:r>
      <w:r>
        <w:rPr>
          <w:rFonts w:ascii="Verdana" w:eastAsia="Calibri" w:hAnsi="Verdana" w:cs="Calibri"/>
          <w:sz w:val="20"/>
          <w:szCs w:val="20"/>
        </w:rPr>
        <w:t>s</w:t>
      </w:r>
      <w:r w:rsidRPr="004F1303">
        <w:rPr>
          <w:rFonts w:ascii="Verdana" w:eastAsia="Calibri" w:hAnsi="Verdana" w:cs="Calibri"/>
          <w:sz w:val="20"/>
          <w:szCs w:val="20"/>
        </w:rPr>
        <w:t xml:space="preserve"> un stratēģiskās priekšrocības, vienkāršojot uzglabāt</w:t>
      </w:r>
      <w:r>
        <w:rPr>
          <w:rFonts w:ascii="Verdana" w:eastAsia="Calibri" w:hAnsi="Verdana" w:cs="Calibri"/>
          <w:sz w:val="20"/>
          <w:szCs w:val="20"/>
        </w:rPr>
        <w:t>ās</w:t>
      </w:r>
      <w:r w:rsidRPr="004F1303">
        <w:rPr>
          <w:rFonts w:ascii="Verdana" w:eastAsia="Calibri" w:hAnsi="Verdana" w:cs="Calibri"/>
          <w:sz w:val="20"/>
          <w:szCs w:val="20"/>
        </w:rPr>
        <w:t xml:space="preserve"> informācij</w:t>
      </w:r>
      <w:r>
        <w:rPr>
          <w:rFonts w:ascii="Verdana" w:eastAsia="Calibri" w:hAnsi="Verdana" w:cs="Calibri"/>
          <w:sz w:val="20"/>
          <w:szCs w:val="20"/>
        </w:rPr>
        <w:t>as</w:t>
      </w:r>
      <w:r w:rsidRPr="004F1303">
        <w:rPr>
          <w:rFonts w:ascii="Verdana" w:eastAsia="Calibri" w:hAnsi="Verdana" w:cs="Calibri"/>
          <w:sz w:val="20"/>
          <w:szCs w:val="20"/>
        </w:rPr>
        <w:t xml:space="preserve"> pārvaldību</w:t>
      </w:r>
      <w:r w:rsidRPr="006E3A0F">
        <w:rPr>
          <w:rFonts w:ascii="Verdana" w:eastAsia="Calibri" w:hAnsi="Verdana" w:cs="Calibri"/>
          <w:sz w:val="20"/>
          <w:szCs w:val="20"/>
        </w:rPr>
        <w:t xml:space="preserve">. </w:t>
      </w:r>
      <w:r>
        <w:rPr>
          <w:rFonts w:ascii="Verdana" w:eastAsia="Calibri" w:hAnsi="Verdana" w:cs="Calibri"/>
          <w:sz w:val="20"/>
          <w:szCs w:val="20"/>
        </w:rPr>
        <w:t>Uzdevumu pārvaldība</w:t>
      </w:r>
      <w:r w:rsidRPr="006E3A0F">
        <w:rPr>
          <w:rFonts w:ascii="Verdana" w:eastAsia="Calibri" w:hAnsi="Verdana" w:cs="Calibri"/>
          <w:sz w:val="20"/>
          <w:szCs w:val="20"/>
        </w:rPr>
        <w:t xml:space="preserve">, </w:t>
      </w:r>
      <w:r>
        <w:rPr>
          <w:rFonts w:ascii="Verdana" w:eastAsia="Calibri" w:hAnsi="Verdana" w:cs="Calibri"/>
          <w:sz w:val="20"/>
          <w:szCs w:val="20"/>
        </w:rPr>
        <w:t>sarežģītu uzdevumu</w:t>
      </w:r>
      <w:r w:rsidRPr="006E3A0F">
        <w:rPr>
          <w:rFonts w:ascii="Verdana" w:eastAsia="Calibri" w:hAnsi="Verdana" w:cs="Calibri"/>
          <w:sz w:val="20"/>
          <w:szCs w:val="20"/>
        </w:rPr>
        <w:t xml:space="preserve"> </w:t>
      </w:r>
      <w:r>
        <w:rPr>
          <w:rFonts w:ascii="Verdana" w:eastAsia="Calibri" w:hAnsi="Verdana" w:cs="Calibri"/>
          <w:sz w:val="20"/>
          <w:szCs w:val="20"/>
        </w:rPr>
        <w:t>sistēmas</w:t>
      </w:r>
      <w:r w:rsidRPr="006E3A0F">
        <w:rPr>
          <w:rFonts w:ascii="Verdana" w:eastAsia="Calibri" w:hAnsi="Verdana" w:cs="Calibri"/>
          <w:sz w:val="20"/>
          <w:szCs w:val="20"/>
        </w:rPr>
        <w:t xml:space="preserve"> </w:t>
      </w:r>
      <w:r>
        <w:rPr>
          <w:rFonts w:ascii="Verdana" w:eastAsia="Calibri" w:hAnsi="Verdana" w:cs="Calibri"/>
          <w:sz w:val="20"/>
          <w:szCs w:val="20"/>
        </w:rPr>
        <w:t>vai</w:t>
      </w:r>
      <w:r w:rsidRPr="006E3A0F">
        <w:rPr>
          <w:rFonts w:ascii="Verdana" w:eastAsia="Calibri" w:hAnsi="Verdana" w:cs="Calibri"/>
          <w:sz w:val="20"/>
          <w:szCs w:val="20"/>
        </w:rPr>
        <w:t xml:space="preserve"> </w:t>
      </w:r>
      <w:r>
        <w:rPr>
          <w:rFonts w:ascii="Verdana" w:eastAsia="Calibri" w:hAnsi="Verdana" w:cs="Calibri"/>
          <w:sz w:val="20"/>
          <w:szCs w:val="20"/>
        </w:rPr>
        <w:t>atgādinājumu sistēmas</w:t>
      </w:r>
      <w:r w:rsidRPr="006E3A0F">
        <w:rPr>
          <w:rFonts w:ascii="Verdana" w:eastAsia="Calibri" w:hAnsi="Verdana" w:cs="Calibri"/>
          <w:sz w:val="20"/>
          <w:szCs w:val="20"/>
        </w:rPr>
        <w:t xml:space="preserve"> </w:t>
      </w:r>
      <w:r>
        <w:rPr>
          <w:rFonts w:ascii="Verdana" w:eastAsia="Calibri" w:hAnsi="Verdana" w:cs="Calibri"/>
          <w:sz w:val="20"/>
          <w:szCs w:val="20"/>
        </w:rPr>
        <w:t>un plānošanas sistēmas</w:t>
      </w:r>
      <w:r w:rsidRPr="006E3A0F">
        <w:rPr>
          <w:rFonts w:ascii="Verdana" w:eastAsia="Calibri" w:hAnsi="Verdana" w:cs="Calibri"/>
          <w:sz w:val="20"/>
          <w:szCs w:val="20"/>
        </w:rPr>
        <w:t xml:space="preserve"> </w:t>
      </w:r>
      <w:r>
        <w:rPr>
          <w:rFonts w:ascii="Verdana" w:eastAsia="Calibri" w:hAnsi="Verdana" w:cs="Calibri"/>
          <w:sz w:val="20"/>
          <w:szCs w:val="20"/>
        </w:rPr>
        <w:t>uzrauga un kontrolē</w:t>
      </w:r>
      <w:r w:rsidRPr="006E3A0F">
        <w:rPr>
          <w:rFonts w:ascii="Verdana" w:eastAsia="Calibri" w:hAnsi="Verdana" w:cs="Calibri"/>
          <w:sz w:val="20"/>
          <w:szCs w:val="20"/>
        </w:rPr>
        <w:t xml:space="preserve"> </w:t>
      </w:r>
      <w:r>
        <w:rPr>
          <w:rFonts w:ascii="Verdana" w:eastAsia="Calibri" w:hAnsi="Verdana" w:cs="Calibri"/>
          <w:sz w:val="20"/>
          <w:szCs w:val="20"/>
        </w:rPr>
        <w:t xml:space="preserve">dažādus projektus un </w:t>
      </w:r>
      <w:r w:rsidR="00CC5791">
        <w:rPr>
          <w:rFonts w:ascii="Verdana" w:eastAsia="Calibri" w:hAnsi="Verdana" w:cs="Calibri"/>
          <w:sz w:val="20"/>
          <w:szCs w:val="20"/>
        </w:rPr>
        <w:t>aktivitātes</w:t>
      </w:r>
      <w:r w:rsidRPr="006E3A0F">
        <w:rPr>
          <w:rFonts w:ascii="Verdana" w:eastAsia="Calibri" w:hAnsi="Verdana" w:cs="Calibri"/>
          <w:sz w:val="20"/>
          <w:szCs w:val="20"/>
        </w:rPr>
        <w:t xml:space="preserve"> </w:t>
      </w:r>
      <w:r w:rsidR="00B13CBB" w:rsidRPr="00652278">
        <w:rPr>
          <w:rFonts w:ascii="Verdana" w:eastAsia="Calibri" w:hAnsi="Verdana" w:cs="Calibri"/>
          <w:i/>
          <w:sz w:val="20"/>
          <w:szCs w:val="20"/>
        </w:rPr>
        <w:t>BackOffice</w:t>
      </w:r>
      <w:r w:rsidR="00652278">
        <w:rPr>
          <w:rFonts w:ascii="Verdana" w:eastAsia="Calibri" w:hAnsi="Verdana" w:cs="Calibri"/>
          <w:sz w:val="20"/>
          <w:szCs w:val="20"/>
        </w:rPr>
        <w:t xml:space="preserve"> sistēmā</w:t>
      </w:r>
      <w:r w:rsidRPr="006E3A0F">
        <w:rPr>
          <w:rFonts w:ascii="Verdana" w:eastAsia="Calibri" w:hAnsi="Verdana" w:cs="Calibri"/>
          <w:sz w:val="20"/>
          <w:szCs w:val="20"/>
        </w:rPr>
        <w:t>.</w:t>
      </w:r>
    </w:p>
    <w:p w:rsidR="00BF5F22" w:rsidRPr="00080A65" w:rsidRDefault="00BF5F22" w:rsidP="00BF5F22">
      <w:pPr>
        <w:pStyle w:val="ListParagraph"/>
        <w:rPr>
          <w:rFonts w:ascii="Verdana" w:eastAsia="Arial" w:hAnsi="Verdana" w:cs="Arial"/>
          <w:iCs/>
          <w:sz w:val="20"/>
          <w:szCs w:val="20"/>
        </w:rPr>
      </w:pPr>
    </w:p>
    <w:p w:rsidR="003D731C" w:rsidRPr="00080A65" w:rsidRDefault="00DD5415">
      <w:pPr>
        <w:pBdr>
          <w:top w:val="nil"/>
          <w:left w:val="nil"/>
          <w:bottom w:val="nil"/>
          <w:right w:val="nil"/>
          <w:between w:val="nil"/>
          <w:bar w:val="nil"/>
        </w:pBdr>
        <w:spacing w:line="276" w:lineRule="auto"/>
        <w:jc w:val="both"/>
        <w:rPr>
          <w:rFonts w:ascii="Verdana" w:eastAsia="Calibri" w:hAnsi="Verdana" w:cs="Calibri"/>
          <w:iCs/>
          <w:sz w:val="20"/>
          <w:szCs w:val="20"/>
        </w:rPr>
      </w:pPr>
      <w:r>
        <w:rPr>
          <w:rFonts w:ascii="Verdana" w:eastAsia="Calibri" w:hAnsi="Verdana" w:cs="Calibri"/>
          <w:sz w:val="20"/>
          <w:szCs w:val="20"/>
        </w:rPr>
        <w:t>Katrā plašā pielietojumu apgabalā, tiek kombinēta programmatūra un ierīces galveno funkciju veikšanai</w:t>
      </w:r>
      <w:r w:rsidRPr="00DC43D1">
        <w:rPr>
          <w:rFonts w:ascii="Verdana" w:eastAsia="Calibri" w:hAnsi="Verdana" w:cs="Calibri"/>
          <w:sz w:val="20"/>
          <w:szCs w:val="20"/>
        </w:rPr>
        <w:t>.</w:t>
      </w:r>
    </w:p>
    <w:p w:rsidR="003D731C" w:rsidRPr="00080A65" w:rsidRDefault="003D731C">
      <w:pPr>
        <w:pBdr>
          <w:top w:val="nil"/>
          <w:left w:val="nil"/>
          <w:bottom w:val="nil"/>
          <w:right w:val="nil"/>
          <w:between w:val="nil"/>
          <w:bar w:val="nil"/>
        </w:pBdr>
        <w:spacing w:line="276" w:lineRule="auto"/>
        <w:jc w:val="both"/>
        <w:rPr>
          <w:rFonts w:ascii="Verdana" w:eastAsia="Calibri" w:hAnsi="Verdana" w:cs="Calibri"/>
          <w:sz w:val="20"/>
          <w:szCs w:val="20"/>
        </w:rPr>
      </w:pPr>
    </w:p>
    <w:p w:rsidR="003D731C" w:rsidRPr="00080A65" w:rsidRDefault="003D731C">
      <w:pPr>
        <w:pBdr>
          <w:top w:val="nil"/>
          <w:left w:val="nil"/>
          <w:bottom w:val="nil"/>
          <w:right w:val="nil"/>
          <w:between w:val="nil"/>
          <w:bar w:val="nil"/>
        </w:pBdr>
        <w:rPr>
          <w:rFonts w:ascii="Verdana" w:hAnsi="Verdana"/>
          <w:iCs/>
          <w:sz w:val="20"/>
          <w:szCs w:val="20"/>
        </w:rPr>
      </w:pPr>
    </w:p>
    <w:p w:rsidR="003D731C" w:rsidRPr="00080A65" w:rsidRDefault="00DD5415">
      <w:pPr>
        <w:pBdr>
          <w:top w:val="nil"/>
          <w:left w:val="nil"/>
          <w:bottom w:val="nil"/>
          <w:right w:val="nil"/>
          <w:between w:val="nil"/>
          <w:bar w:val="nil"/>
        </w:pBdr>
        <w:rPr>
          <w:rFonts w:ascii="Verdana" w:eastAsia="Arial" w:hAnsi="Verdana" w:cs="Arial"/>
          <w:b/>
          <w:bCs/>
          <w:i/>
          <w:iCs/>
          <w:color w:val="0000FF"/>
          <w:sz w:val="20"/>
          <w:szCs w:val="20"/>
        </w:rPr>
      </w:pPr>
      <w:r>
        <w:rPr>
          <w:rFonts w:ascii="Verdana" w:eastAsia="Arial" w:hAnsi="Verdana" w:cs="Arial"/>
          <w:b/>
          <w:bCs/>
          <w:i/>
          <w:iCs/>
          <w:color w:val="0000FF"/>
          <w:sz w:val="20"/>
          <w:szCs w:val="20"/>
        </w:rPr>
        <w:t>Prasības</w:t>
      </w:r>
      <w:r w:rsidR="003D731C" w:rsidRPr="00080A65">
        <w:rPr>
          <w:rFonts w:ascii="Verdana" w:eastAsia="Arial" w:hAnsi="Verdana" w:cs="Arial"/>
          <w:b/>
          <w:bCs/>
          <w:i/>
          <w:iCs/>
          <w:color w:val="0000FF"/>
          <w:sz w:val="20"/>
          <w:szCs w:val="20"/>
        </w:rPr>
        <w:t>:</w:t>
      </w:r>
    </w:p>
    <w:p w:rsidR="003D731C" w:rsidRPr="00080A65" w:rsidRDefault="003D731C">
      <w:pPr>
        <w:pBdr>
          <w:top w:val="nil"/>
          <w:left w:val="nil"/>
          <w:bottom w:val="nil"/>
          <w:right w:val="nil"/>
          <w:between w:val="nil"/>
          <w:bar w:val="nil"/>
        </w:pBdr>
        <w:rPr>
          <w:rFonts w:ascii="Verdana" w:eastAsia="Arial" w:hAnsi="Verdana" w:cs="Arial"/>
          <w:b/>
          <w:bCs/>
          <w:i/>
          <w:iCs/>
          <w:color w:val="0000FF"/>
          <w:sz w:val="20"/>
          <w:szCs w:val="20"/>
        </w:rPr>
      </w:pPr>
    </w:p>
    <w:p w:rsidR="003D731C" w:rsidRDefault="00DD5415" w:rsidP="00EC4FDE">
      <w:pPr>
        <w:pStyle w:val="ListParagraph"/>
        <w:numPr>
          <w:ilvl w:val="0"/>
          <w:numId w:val="63"/>
        </w:numPr>
        <w:pBdr>
          <w:top w:val="nil"/>
          <w:left w:val="nil"/>
          <w:bottom w:val="nil"/>
          <w:right w:val="nil"/>
          <w:between w:val="nil"/>
          <w:bar w:val="nil"/>
        </w:pBdr>
        <w:rPr>
          <w:rFonts w:ascii="Verdana" w:eastAsia="Arial" w:hAnsi="Verdana" w:cs="Arial"/>
          <w:b/>
          <w:bCs/>
          <w:i/>
          <w:iCs/>
          <w:color w:val="0000FF"/>
          <w:sz w:val="20"/>
          <w:szCs w:val="20"/>
        </w:rPr>
      </w:pPr>
      <w:r>
        <w:rPr>
          <w:rFonts w:ascii="Verdana" w:eastAsia="Arial" w:hAnsi="Verdana" w:cs="Arial"/>
          <w:b/>
          <w:bCs/>
          <w:i/>
          <w:iCs/>
          <w:color w:val="0000FF"/>
          <w:sz w:val="20"/>
          <w:szCs w:val="20"/>
        </w:rPr>
        <w:t>Runājot par infrastruktūras attīstību</w:t>
      </w:r>
    </w:p>
    <w:p w:rsidR="00DD5415" w:rsidRPr="00080A65" w:rsidRDefault="00DD5415" w:rsidP="00DD5415">
      <w:pPr>
        <w:pStyle w:val="ListParagraph"/>
        <w:pBdr>
          <w:top w:val="nil"/>
          <w:left w:val="nil"/>
          <w:bottom w:val="nil"/>
          <w:right w:val="nil"/>
          <w:between w:val="nil"/>
          <w:bar w:val="nil"/>
        </w:pBdr>
        <w:rPr>
          <w:rFonts w:ascii="Verdana" w:eastAsia="Arial" w:hAnsi="Verdana" w:cs="Arial"/>
          <w:b/>
          <w:bCs/>
          <w:i/>
          <w:iCs/>
          <w:color w:val="0000FF"/>
          <w:sz w:val="20"/>
          <w:szCs w:val="20"/>
        </w:rPr>
      </w:pPr>
    </w:p>
    <w:p w:rsidR="003D731C" w:rsidRPr="00080A65" w:rsidRDefault="0094054E" w:rsidP="00EC4FDE">
      <w:pPr>
        <w:pStyle w:val="ListParagraph"/>
        <w:numPr>
          <w:ilvl w:val="1"/>
          <w:numId w:val="63"/>
        </w:numPr>
        <w:pBdr>
          <w:top w:val="nil"/>
          <w:left w:val="nil"/>
          <w:bottom w:val="nil"/>
          <w:right w:val="nil"/>
          <w:between w:val="nil"/>
          <w:bar w:val="nil"/>
        </w:pBdr>
        <w:spacing w:line="276" w:lineRule="auto"/>
        <w:ind w:left="1418" w:hanging="338"/>
        <w:jc w:val="both"/>
        <w:rPr>
          <w:rFonts w:ascii="Verdana" w:eastAsia="Arial" w:hAnsi="Verdana" w:cs="Arial"/>
          <w:iCs/>
          <w:sz w:val="20"/>
          <w:szCs w:val="20"/>
        </w:rPr>
      </w:pPr>
      <w:r>
        <w:rPr>
          <w:rFonts w:ascii="Verdana" w:eastAsia="Calibri" w:hAnsi="Verdana" w:cs="Calibri"/>
          <w:iCs/>
          <w:sz w:val="20"/>
          <w:szCs w:val="20"/>
        </w:rPr>
        <w:t>Uz vietas jābūt serverim, kas nodrošina visas funkcionalitātes</w:t>
      </w:r>
      <w:r w:rsidR="003D731C" w:rsidRPr="00080A65">
        <w:rPr>
          <w:rFonts w:ascii="Verdana" w:eastAsia="Calibri" w:hAnsi="Verdana" w:cs="Calibri"/>
          <w:iCs/>
          <w:sz w:val="20"/>
          <w:szCs w:val="20"/>
        </w:rPr>
        <w:t xml:space="preserve"> (</w:t>
      </w:r>
      <w:r w:rsidR="00DD5415">
        <w:rPr>
          <w:rFonts w:ascii="Verdana" w:eastAsia="Calibri" w:hAnsi="Verdana" w:cs="Calibri"/>
          <w:iCs/>
          <w:sz w:val="20"/>
          <w:szCs w:val="20"/>
        </w:rPr>
        <w:t>lietojumprogrammu datu bāzes</w:t>
      </w:r>
      <w:r w:rsidR="003D731C" w:rsidRPr="00080A65">
        <w:rPr>
          <w:rFonts w:ascii="Verdana" w:eastAsia="Calibri" w:hAnsi="Verdana" w:cs="Calibri"/>
          <w:iCs/>
          <w:sz w:val="20"/>
          <w:szCs w:val="20"/>
        </w:rPr>
        <w:t>)</w:t>
      </w:r>
    </w:p>
    <w:p w:rsidR="003D731C" w:rsidRPr="00080A65" w:rsidRDefault="00652278" w:rsidP="00EC4FDE">
      <w:pPr>
        <w:pStyle w:val="ListParagraph"/>
        <w:numPr>
          <w:ilvl w:val="1"/>
          <w:numId w:val="63"/>
        </w:numPr>
        <w:pBdr>
          <w:top w:val="nil"/>
          <w:left w:val="nil"/>
          <w:bottom w:val="nil"/>
          <w:right w:val="nil"/>
          <w:between w:val="nil"/>
          <w:bar w:val="nil"/>
        </w:pBdr>
        <w:spacing w:line="276" w:lineRule="auto"/>
        <w:ind w:left="1418" w:hanging="338"/>
        <w:jc w:val="both"/>
        <w:rPr>
          <w:rFonts w:ascii="Verdana" w:eastAsia="Arial" w:hAnsi="Verdana" w:cs="Arial"/>
          <w:iCs/>
          <w:sz w:val="20"/>
          <w:szCs w:val="20"/>
        </w:rPr>
      </w:pPr>
      <w:r>
        <w:rPr>
          <w:rFonts w:ascii="Verdana" w:eastAsia="Calibri" w:hAnsi="Verdana" w:cs="Calibri"/>
          <w:iCs/>
          <w:sz w:val="20"/>
          <w:szCs w:val="20"/>
        </w:rPr>
        <w:t>Datortīklam</w:t>
      </w:r>
      <w:r w:rsidR="0094054E">
        <w:rPr>
          <w:rFonts w:ascii="Verdana" w:eastAsia="Calibri" w:hAnsi="Verdana" w:cs="Calibri"/>
          <w:iCs/>
          <w:sz w:val="20"/>
          <w:szCs w:val="20"/>
        </w:rPr>
        <w:t xml:space="preserve"> ir nepieciešams uzlabot joslas caurlaidību</w:t>
      </w:r>
    </w:p>
    <w:p w:rsidR="003D731C" w:rsidRPr="00080A65" w:rsidRDefault="003D731C">
      <w:pPr>
        <w:pBdr>
          <w:top w:val="nil"/>
          <w:left w:val="nil"/>
          <w:bottom w:val="nil"/>
          <w:right w:val="nil"/>
          <w:between w:val="nil"/>
          <w:bar w:val="nil"/>
        </w:pBdr>
        <w:rPr>
          <w:rFonts w:ascii="Verdana" w:hAnsi="Verdana"/>
          <w:sz w:val="20"/>
          <w:szCs w:val="20"/>
        </w:rPr>
      </w:pPr>
    </w:p>
    <w:p w:rsidR="003D731C" w:rsidRDefault="0094054E" w:rsidP="00EC4FDE">
      <w:pPr>
        <w:pStyle w:val="ListParagraph"/>
        <w:numPr>
          <w:ilvl w:val="0"/>
          <w:numId w:val="63"/>
        </w:numPr>
        <w:pBdr>
          <w:top w:val="nil"/>
          <w:left w:val="nil"/>
          <w:bottom w:val="nil"/>
          <w:right w:val="nil"/>
          <w:between w:val="nil"/>
          <w:bar w:val="nil"/>
        </w:pBdr>
        <w:rPr>
          <w:rFonts w:ascii="Verdana" w:eastAsia="Arial" w:hAnsi="Verdana" w:cs="Arial"/>
          <w:b/>
          <w:bCs/>
          <w:i/>
          <w:iCs/>
          <w:color w:val="0000FF"/>
          <w:sz w:val="20"/>
          <w:szCs w:val="20"/>
        </w:rPr>
      </w:pPr>
      <w:r>
        <w:rPr>
          <w:rFonts w:ascii="Verdana" w:eastAsia="Arial" w:hAnsi="Verdana" w:cs="Arial"/>
          <w:b/>
          <w:bCs/>
          <w:i/>
          <w:iCs/>
          <w:color w:val="0000FF"/>
          <w:sz w:val="20"/>
          <w:szCs w:val="20"/>
        </w:rPr>
        <w:t>Runājot par sadarbību starp reģionālajiem dalībniekiem</w:t>
      </w:r>
    </w:p>
    <w:p w:rsidR="00DD5415" w:rsidRPr="00080A65" w:rsidRDefault="00DD5415" w:rsidP="00DD5415">
      <w:pPr>
        <w:pStyle w:val="ListParagraph"/>
        <w:pBdr>
          <w:top w:val="nil"/>
          <w:left w:val="nil"/>
          <w:bottom w:val="nil"/>
          <w:right w:val="nil"/>
          <w:between w:val="nil"/>
          <w:bar w:val="nil"/>
        </w:pBdr>
        <w:rPr>
          <w:rFonts w:ascii="Verdana" w:eastAsia="Arial" w:hAnsi="Verdana" w:cs="Arial"/>
          <w:b/>
          <w:bCs/>
          <w:i/>
          <w:iCs/>
          <w:color w:val="0000FF"/>
          <w:sz w:val="20"/>
          <w:szCs w:val="20"/>
        </w:rPr>
      </w:pPr>
    </w:p>
    <w:p w:rsidR="0094054E" w:rsidRPr="0094054E" w:rsidRDefault="0094054E" w:rsidP="0094054E">
      <w:pPr>
        <w:pStyle w:val="ListParagraph"/>
        <w:numPr>
          <w:ilvl w:val="1"/>
          <w:numId w:val="63"/>
        </w:numPr>
        <w:pBdr>
          <w:top w:val="nil"/>
          <w:left w:val="nil"/>
          <w:bottom w:val="nil"/>
          <w:right w:val="nil"/>
          <w:between w:val="nil"/>
          <w:bar w:val="nil"/>
        </w:pBdr>
        <w:spacing w:line="276" w:lineRule="auto"/>
        <w:ind w:left="1418" w:hanging="338"/>
        <w:jc w:val="both"/>
        <w:rPr>
          <w:rFonts w:ascii="Verdana" w:eastAsia="Calibri" w:hAnsi="Verdana" w:cs="Calibri"/>
          <w:iCs/>
          <w:sz w:val="20"/>
          <w:szCs w:val="20"/>
        </w:rPr>
      </w:pPr>
      <w:r w:rsidRPr="0094054E">
        <w:rPr>
          <w:rFonts w:ascii="Verdana" w:eastAsia="Calibri" w:hAnsi="Verdana" w:cs="Calibri"/>
          <w:iCs/>
          <w:sz w:val="20"/>
          <w:szCs w:val="20"/>
        </w:rPr>
        <w:lastRenderedPageBreak/>
        <w:t>Definēt vispārēju procedūru administratīvajā līmenī, lai var izmantot vienas un tās pašas lietojumprogrammas (bāzētās uz tīmekļa tehnoloģijām) tām pašām procedūrām.</w:t>
      </w:r>
    </w:p>
    <w:p w:rsidR="0094054E" w:rsidRPr="0094054E" w:rsidRDefault="0094054E" w:rsidP="0094054E">
      <w:pPr>
        <w:pStyle w:val="ListParagraph"/>
        <w:numPr>
          <w:ilvl w:val="1"/>
          <w:numId w:val="63"/>
        </w:numPr>
        <w:pBdr>
          <w:top w:val="nil"/>
          <w:left w:val="nil"/>
          <w:bottom w:val="nil"/>
          <w:right w:val="nil"/>
          <w:between w:val="nil"/>
          <w:bar w:val="nil"/>
        </w:pBdr>
        <w:spacing w:line="276" w:lineRule="auto"/>
        <w:ind w:left="1418" w:hanging="338"/>
        <w:jc w:val="both"/>
        <w:rPr>
          <w:rFonts w:ascii="Verdana" w:eastAsia="Calibri" w:hAnsi="Verdana" w:cs="Calibri"/>
          <w:iCs/>
          <w:sz w:val="20"/>
          <w:szCs w:val="20"/>
        </w:rPr>
      </w:pPr>
      <w:r w:rsidRPr="0094054E">
        <w:rPr>
          <w:rFonts w:ascii="Verdana" w:eastAsia="Calibri" w:hAnsi="Verdana" w:cs="Calibri"/>
          <w:iCs/>
          <w:sz w:val="20"/>
          <w:szCs w:val="20"/>
        </w:rPr>
        <w:t>Viennozīmīgi defin</w:t>
      </w:r>
      <w:r>
        <w:rPr>
          <w:rFonts w:ascii="Verdana" w:eastAsia="Calibri" w:hAnsi="Verdana" w:cs="Calibri"/>
          <w:iCs/>
          <w:sz w:val="20"/>
          <w:szCs w:val="20"/>
        </w:rPr>
        <w:t>ē</w:t>
      </w:r>
      <w:r w:rsidRPr="0094054E">
        <w:rPr>
          <w:rFonts w:ascii="Verdana" w:eastAsia="Calibri" w:hAnsi="Verdana" w:cs="Calibri"/>
          <w:iCs/>
          <w:sz w:val="20"/>
          <w:szCs w:val="20"/>
        </w:rPr>
        <w:t>t datu avotus</w:t>
      </w:r>
    </w:p>
    <w:p w:rsidR="003D731C" w:rsidRPr="00080A65" w:rsidRDefault="0094054E" w:rsidP="0094054E">
      <w:pPr>
        <w:pStyle w:val="ListParagraph"/>
        <w:numPr>
          <w:ilvl w:val="1"/>
          <w:numId w:val="63"/>
        </w:numPr>
        <w:pBdr>
          <w:top w:val="nil"/>
          <w:left w:val="nil"/>
          <w:bottom w:val="nil"/>
          <w:right w:val="nil"/>
          <w:between w:val="nil"/>
          <w:bar w:val="nil"/>
        </w:pBdr>
        <w:spacing w:line="276" w:lineRule="auto"/>
        <w:ind w:left="1418" w:hanging="338"/>
        <w:jc w:val="both"/>
        <w:rPr>
          <w:rFonts w:ascii="Verdana" w:hAnsi="Verdana"/>
          <w:sz w:val="20"/>
          <w:szCs w:val="20"/>
        </w:rPr>
      </w:pPr>
      <w:r w:rsidRPr="0094054E">
        <w:rPr>
          <w:rFonts w:ascii="Verdana" w:eastAsia="Calibri" w:hAnsi="Verdana" w:cs="Calibri"/>
          <w:iCs/>
          <w:sz w:val="20"/>
          <w:szCs w:val="20"/>
        </w:rPr>
        <w:t>Datu koplietošana standarta formātā (</w:t>
      </w:r>
      <w:r w:rsidR="00652278" w:rsidRPr="0094054E">
        <w:rPr>
          <w:rFonts w:ascii="Verdana" w:eastAsia="Calibri" w:hAnsi="Verdana" w:cs="Calibri"/>
          <w:iCs/>
          <w:sz w:val="20"/>
          <w:szCs w:val="20"/>
        </w:rPr>
        <w:t>piemēram, tīmekļa</w:t>
      </w:r>
      <w:r w:rsidRPr="0094054E">
        <w:rPr>
          <w:rFonts w:ascii="Verdana" w:eastAsia="Calibri" w:hAnsi="Verdana" w:cs="Calibri"/>
          <w:iCs/>
          <w:sz w:val="20"/>
          <w:szCs w:val="20"/>
        </w:rPr>
        <w:t xml:space="preserve"> pakalpojumi, XML, utt.)</w:t>
      </w:r>
      <w:r w:rsidRPr="00080A65">
        <w:rPr>
          <w:rFonts w:ascii="Verdana" w:hAnsi="Verdana"/>
          <w:sz w:val="20"/>
          <w:szCs w:val="20"/>
        </w:rPr>
        <w:t xml:space="preserve"> </w:t>
      </w:r>
    </w:p>
    <w:p w:rsidR="003D731C" w:rsidRPr="00080A65" w:rsidRDefault="003D731C">
      <w:pPr>
        <w:pBdr>
          <w:top w:val="nil"/>
          <w:left w:val="nil"/>
          <w:bottom w:val="nil"/>
          <w:right w:val="nil"/>
          <w:between w:val="nil"/>
          <w:bar w:val="nil"/>
        </w:pBdr>
        <w:rPr>
          <w:rFonts w:ascii="Verdana" w:hAnsi="Verdana"/>
          <w:sz w:val="20"/>
          <w:szCs w:val="20"/>
        </w:rPr>
      </w:pPr>
    </w:p>
    <w:p w:rsidR="003D731C" w:rsidRDefault="0094054E" w:rsidP="00EC4FDE">
      <w:pPr>
        <w:pStyle w:val="ListParagraph"/>
        <w:numPr>
          <w:ilvl w:val="0"/>
          <w:numId w:val="63"/>
        </w:numPr>
        <w:pBdr>
          <w:top w:val="nil"/>
          <w:left w:val="nil"/>
          <w:bottom w:val="nil"/>
          <w:right w:val="nil"/>
          <w:between w:val="nil"/>
          <w:bar w:val="nil"/>
        </w:pBdr>
        <w:rPr>
          <w:rFonts w:ascii="Verdana" w:eastAsia="Arial" w:hAnsi="Verdana" w:cs="Arial"/>
          <w:b/>
          <w:bCs/>
          <w:i/>
          <w:iCs/>
          <w:color w:val="0000FF"/>
          <w:sz w:val="20"/>
          <w:szCs w:val="20"/>
        </w:rPr>
      </w:pPr>
      <w:r>
        <w:rPr>
          <w:rFonts w:ascii="Verdana" w:eastAsia="Arial" w:hAnsi="Verdana" w:cs="Arial"/>
          <w:b/>
          <w:bCs/>
          <w:i/>
          <w:iCs/>
          <w:color w:val="0000FF"/>
          <w:sz w:val="20"/>
          <w:szCs w:val="20"/>
        </w:rPr>
        <w:t>Runājot par finansējumu</w:t>
      </w:r>
    </w:p>
    <w:p w:rsidR="00DD5415" w:rsidRPr="00080A65" w:rsidRDefault="00DD5415" w:rsidP="00DD5415">
      <w:pPr>
        <w:pStyle w:val="ListParagraph"/>
        <w:pBdr>
          <w:top w:val="nil"/>
          <w:left w:val="nil"/>
          <w:bottom w:val="nil"/>
          <w:right w:val="nil"/>
          <w:between w:val="nil"/>
          <w:bar w:val="nil"/>
        </w:pBdr>
        <w:rPr>
          <w:rFonts w:ascii="Verdana" w:eastAsia="Arial" w:hAnsi="Verdana" w:cs="Arial"/>
          <w:b/>
          <w:bCs/>
          <w:i/>
          <w:iCs/>
          <w:color w:val="0000FF"/>
          <w:sz w:val="20"/>
          <w:szCs w:val="20"/>
        </w:rPr>
      </w:pPr>
    </w:p>
    <w:p w:rsidR="00E24A6C" w:rsidRDefault="00E24A6C" w:rsidP="00E24A6C">
      <w:pPr>
        <w:pBdr>
          <w:top w:val="nil"/>
          <w:left w:val="nil"/>
          <w:bottom w:val="nil"/>
          <w:right w:val="nil"/>
          <w:between w:val="nil"/>
          <w:bar w:val="nil"/>
        </w:pBdr>
        <w:spacing w:line="276" w:lineRule="auto"/>
        <w:jc w:val="both"/>
        <w:rPr>
          <w:rFonts w:ascii="Verdana" w:eastAsia="Calibri" w:hAnsi="Verdana" w:cs="Calibri"/>
          <w:iCs/>
          <w:sz w:val="20"/>
          <w:szCs w:val="20"/>
        </w:rPr>
      </w:pPr>
      <w:r>
        <w:rPr>
          <w:rFonts w:ascii="Verdana" w:eastAsia="Calibri" w:hAnsi="Verdana" w:cs="Calibri"/>
          <w:iCs/>
          <w:sz w:val="20"/>
          <w:szCs w:val="20"/>
        </w:rPr>
        <w:t>Daži finansēšanas avoti (papildus iekšējiem resursiem) starpvalstu e- pārvaldes pakalpojumu attīstīšanai, ir norādīti zemāk:</w:t>
      </w:r>
    </w:p>
    <w:p w:rsidR="00E24A6C" w:rsidRPr="00080A65" w:rsidRDefault="00E24A6C" w:rsidP="00E24A6C">
      <w:pPr>
        <w:pBdr>
          <w:top w:val="nil"/>
          <w:left w:val="nil"/>
          <w:bottom w:val="nil"/>
          <w:right w:val="nil"/>
          <w:between w:val="nil"/>
          <w:bar w:val="nil"/>
        </w:pBdr>
        <w:spacing w:line="276" w:lineRule="auto"/>
        <w:jc w:val="both"/>
        <w:rPr>
          <w:rFonts w:ascii="Verdana" w:eastAsia="Calibri" w:hAnsi="Verdana" w:cs="Calibri"/>
          <w:iCs/>
          <w:sz w:val="20"/>
          <w:szCs w:val="20"/>
        </w:rPr>
      </w:pPr>
    </w:p>
    <w:p w:rsidR="00E24A6C" w:rsidRPr="00080A65" w:rsidRDefault="00E24A6C" w:rsidP="00E24A6C">
      <w:pPr>
        <w:pStyle w:val="ListParagraph"/>
        <w:numPr>
          <w:ilvl w:val="0"/>
          <w:numId w:val="37"/>
        </w:numPr>
        <w:pBdr>
          <w:top w:val="nil"/>
          <w:left w:val="nil"/>
          <w:bottom w:val="nil"/>
          <w:right w:val="nil"/>
          <w:between w:val="nil"/>
          <w:bar w:val="nil"/>
        </w:pBdr>
        <w:spacing w:line="276" w:lineRule="auto"/>
        <w:ind w:left="709"/>
        <w:jc w:val="both"/>
        <w:rPr>
          <w:rFonts w:ascii="Verdana" w:eastAsia="Calibri" w:hAnsi="Verdana" w:cs="Calibri"/>
          <w:bCs/>
          <w:iCs/>
          <w:sz w:val="20"/>
          <w:szCs w:val="20"/>
        </w:rPr>
      </w:pPr>
      <w:r w:rsidRPr="00080A65">
        <w:rPr>
          <w:rFonts w:ascii="Verdana" w:eastAsia="Calibri" w:hAnsi="Verdana" w:cs="Calibri"/>
          <w:bCs/>
          <w:iCs/>
          <w:sz w:val="20"/>
          <w:szCs w:val="20"/>
        </w:rPr>
        <w:t>ER</w:t>
      </w:r>
      <w:r>
        <w:rPr>
          <w:rFonts w:ascii="Verdana" w:eastAsia="Calibri" w:hAnsi="Verdana" w:cs="Calibri"/>
          <w:bCs/>
          <w:iCs/>
          <w:sz w:val="20"/>
          <w:szCs w:val="20"/>
        </w:rPr>
        <w:t>A</w:t>
      </w:r>
      <w:r w:rsidRPr="00080A65">
        <w:rPr>
          <w:rFonts w:ascii="Verdana" w:eastAsia="Calibri" w:hAnsi="Verdana" w:cs="Calibri"/>
          <w:bCs/>
          <w:iCs/>
          <w:sz w:val="20"/>
          <w:szCs w:val="20"/>
        </w:rPr>
        <w:t>F</w:t>
      </w:r>
    </w:p>
    <w:p w:rsidR="00E24A6C" w:rsidRPr="00080A65" w:rsidRDefault="00E24A6C" w:rsidP="00E24A6C">
      <w:pPr>
        <w:pStyle w:val="ListParagraph"/>
        <w:numPr>
          <w:ilvl w:val="0"/>
          <w:numId w:val="37"/>
        </w:numPr>
        <w:pBdr>
          <w:top w:val="nil"/>
          <w:left w:val="nil"/>
          <w:bottom w:val="nil"/>
          <w:right w:val="nil"/>
          <w:between w:val="nil"/>
          <w:bar w:val="nil"/>
        </w:pBdr>
        <w:spacing w:line="276" w:lineRule="auto"/>
        <w:ind w:left="709"/>
        <w:jc w:val="both"/>
        <w:rPr>
          <w:rFonts w:ascii="Verdana" w:eastAsia="Calibri" w:hAnsi="Verdana" w:cs="Calibri"/>
          <w:bCs/>
          <w:iCs/>
          <w:sz w:val="20"/>
          <w:szCs w:val="20"/>
        </w:rPr>
      </w:pPr>
      <w:r>
        <w:rPr>
          <w:rFonts w:ascii="Verdana" w:eastAsia="Calibri" w:hAnsi="Verdana" w:cs="Calibri"/>
          <w:bCs/>
          <w:iCs/>
          <w:sz w:val="20"/>
          <w:szCs w:val="20"/>
        </w:rPr>
        <w:t>Ziedojumi  vai iekšējie resursi</w:t>
      </w:r>
    </w:p>
    <w:p w:rsidR="00E24A6C" w:rsidRPr="00080A65" w:rsidRDefault="00E24A6C" w:rsidP="00E24A6C">
      <w:pPr>
        <w:pStyle w:val="ListParagraph"/>
        <w:numPr>
          <w:ilvl w:val="0"/>
          <w:numId w:val="37"/>
        </w:numPr>
        <w:pBdr>
          <w:top w:val="nil"/>
          <w:left w:val="nil"/>
          <w:bottom w:val="nil"/>
          <w:right w:val="nil"/>
          <w:between w:val="nil"/>
          <w:bar w:val="nil"/>
        </w:pBdr>
        <w:spacing w:line="276" w:lineRule="auto"/>
        <w:ind w:left="709"/>
        <w:jc w:val="both"/>
        <w:rPr>
          <w:rFonts w:ascii="Verdana" w:eastAsia="Calibri" w:hAnsi="Verdana" w:cs="Calibri"/>
          <w:bCs/>
          <w:iCs/>
          <w:sz w:val="20"/>
          <w:szCs w:val="20"/>
        </w:rPr>
      </w:pPr>
      <w:r>
        <w:rPr>
          <w:rFonts w:ascii="Verdana" w:eastAsia="Calibri" w:hAnsi="Verdana" w:cs="Calibri"/>
          <w:bCs/>
          <w:iCs/>
          <w:sz w:val="20"/>
          <w:szCs w:val="20"/>
        </w:rPr>
        <w:t>Reģionālās attīstības fondi</w:t>
      </w:r>
      <w:r w:rsidRPr="00080A65">
        <w:rPr>
          <w:rFonts w:ascii="Verdana" w:eastAsia="Calibri" w:hAnsi="Verdana" w:cs="Calibri"/>
          <w:bCs/>
          <w:iCs/>
          <w:sz w:val="20"/>
          <w:szCs w:val="20"/>
        </w:rPr>
        <w:t xml:space="preserve"> (</w:t>
      </w:r>
      <w:r>
        <w:rPr>
          <w:rFonts w:ascii="Verdana" w:eastAsia="Calibri" w:hAnsi="Verdana" w:cs="Calibri"/>
          <w:bCs/>
          <w:iCs/>
          <w:sz w:val="20"/>
          <w:szCs w:val="20"/>
        </w:rPr>
        <w:t>ja piemērojams</w:t>
      </w:r>
      <w:r w:rsidRPr="00080A65">
        <w:rPr>
          <w:rFonts w:ascii="Verdana" w:eastAsia="Calibri" w:hAnsi="Verdana" w:cs="Calibri"/>
          <w:bCs/>
          <w:iCs/>
          <w:sz w:val="20"/>
          <w:szCs w:val="20"/>
        </w:rPr>
        <w:t>)</w:t>
      </w:r>
    </w:p>
    <w:p w:rsidR="00E24A6C" w:rsidRPr="00080A65" w:rsidRDefault="00E24A6C" w:rsidP="00E24A6C">
      <w:pPr>
        <w:pStyle w:val="ListParagraph"/>
        <w:numPr>
          <w:ilvl w:val="0"/>
          <w:numId w:val="37"/>
        </w:numPr>
        <w:pBdr>
          <w:top w:val="nil"/>
          <w:left w:val="nil"/>
          <w:bottom w:val="nil"/>
          <w:right w:val="nil"/>
          <w:between w:val="nil"/>
          <w:bar w:val="nil"/>
        </w:pBdr>
        <w:spacing w:line="276" w:lineRule="auto"/>
        <w:ind w:left="709"/>
        <w:jc w:val="both"/>
        <w:rPr>
          <w:rFonts w:ascii="Verdana" w:eastAsia="Calibri" w:hAnsi="Verdana" w:cs="Calibri"/>
          <w:bCs/>
          <w:iCs/>
          <w:sz w:val="20"/>
          <w:szCs w:val="20"/>
        </w:rPr>
      </w:pPr>
      <w:r>
        <w:rPr>
          <w:rFonts w:ascii="Verdana" w:eastAsia="Calibri" w:hAnsi="Verdana" w:cs="Calibri"/>
          <w:bCs/>
          <w:iCs/>
          <w:sz w:val="20"/>
          <w:szCs w:val="20"/>
        </w:rPr>
        <w:t>Valsts finansējums</w:t>
      </w:r>
    </w:p>
    <w:p w:rsidR="00E24A6C" w:rsidRPr="00080A65" w:rsidRDefault="00E24A6C" w:rsidP="00E24A6C">
      <w:pPr>
        <w:pStyle w:val="ListParagraph"/>
        <w:numPr>
          <w:ilvl w:val="0"/>
          <w:numId w:val="37"/>
        </w:numPr>
        <w:pBdr>
          <w:top w:val="nil"/>
          <w:left w:val="nil"/>
          <w:bottom w:val="nil"/>
          <w:right w:val="nil"/>
          <w:between w:val="nil"/>
          <w:bar w:val="nil"/>
        </w:pBdr>
        <w:spacing w:line="276" w:lineRule="auto"/>
        <w:ind w:left="709"/>
        <w:jc w:val="both"/>
        <w:rPr>
          <w:rFonts w:ascii="Verdana" w:eastAsia="Arial" w:hAnsi="Verdana" w:cs="Arial"/>
          <w:iCs/>
          <w:sz w:val="20"/>
          <w:szCs w:val="20"/>
        </w:rPr>
      </w:pPr>
      <w:r>
        <w:rPr>
          <w:rFonts w:ascii="Verdana" w:eastAsia="Calibri" w:hAnsi="Verdana" w:cs="Calibri"/>
          <w:bCs/>
          <w:iCs/>
          <w:sz w:val="20"/>
          <w:szCs w:val="20"/>
        </w:rPr>
        <w:t>Cits ES finansējums</w:t>
      </w:r>
    </w:p>
    <w:p w:rsidR="003D731C" w:rsidRPr="00080A65" w:rsidRDefault="003D731C">
      <w:pPr>
        <w:pBdr>
          <w:top w:val="nil"/>
          <w:left w:val="nil"/>
          <w:bottom w:val="nil"/>
          <w:right w:val="nil"/>
          <w:between w:val="nil"/>
          <w:bar w:val="nil"/>
        </w:pBdr>
        <w:rPr>
          <w:rFonts w:ascii="Verdana" w:hAnsi="Verdana"/>
          <w:sz w:val="20"/>
          <w:szCs w:val="20"/>
        </w:rPr>
      </w:pPr>
    </w:p>
    <w:p w:rsidR="003D731C" w:rsidRPr="00080A65" w:rsidRDefault="003D731C">
      <w:pPr>
        <w:pBdr>
          <w:top w:val="nil"/>
          <w:left w:val="nil"/>
          <w:bottom w:val="nil"/>
          <w:right w:val="nil"/>
          <w:between w:val="nil"/>
          <w:bar w:val="nil"/>
        </w:pBdr>
        <w:rPr>
          <w:rFonts w:ascii="Verdana" w:hAnsi="Verdana"/>
          <w:sz w:val="20"/>
          <w:szCs w:val="20"/>
        </w:rPr>
      </w:pPr>
    </w:p>
    <w:p w:rsidR="003D731C" w:rsidRDefault="00E24A6C">
      <w:pPr>
        <w:pBdr>
          <w:top w:val="nil"/>
          <w:left w:val="nil"/>
          <w:bottom w:val="nil"/>
          <w:right w:val="nil"/>
          <w:between w:val="nil"/>
          <w:bar w:val="nil"/>
        </w:pBdr>
        <w:rPr>
          <w:rFonts w:ascii="Verdana" w:eastAsia="Arial" w:hAnsi="Verdana" w:cs="Arial"/>
          <w:b/>
          <w:bCs/>
          <w:i/>
          <w:iCs/>
          <w:color w:val="0000FF"/>
          <w:sz w:val="20"/>
          <w:szCs w:val="20"/>
        </w:rPr>
      </w:pPr>
      <w:r>
        <w:rPr>
          <w:rFonts w:ascii="Verdana" w:eastAsia="Arial" w:hAnsi="Verdana" w:cs="Arial"/>
          <w:b/>
          <w:bCs/>
          <w:i/>
          <w:iCs/>
          <w:color w:val="0000FF"/>
          <w:sz w:val="20"/>
          <w:szCs w:val="20"/>
        </w:rPr>
        <w:t>Svarīgākie veicinātāji</w:t>
      </w:r>
    </w:p>
    <w:p w:rsidR="00E24A6C" w:rsidRPr="00080A65" w:rsidRDefault="00E24A6C">
      <w:pPr>
        <w:pBdr>
          <w:top w:val="nil"/>
          <w:left w:val="nil"/>
          <w:bottom w:val="nil"/>
          <w:right w:val="nil"/>
          <w:between w:val="nil"/>
          <w:bar w:val="nil"/>
        </w:pBdr>
        <w:rPr>
          <w:rFonts w:ascii="Verdana" w:eastAsia="Arial" w:hAnsi="Verdana" w:cs="Arial"/>
          <w:b/>
          <w:bCs/>
          <w:i/>
          <w:iCs/>
          <w:color w:val="0000FF"/>
          <w:sz w:val="20"/>
          <w:szCs w:val="20"/>
        </w:rPr>
      </w:pPr>
    </w:p>
    <w:p w:rsidR="003D731C" w:rsidRPr="00080A65" w:rsidRDefault="00E24A6C" w:rsidP="00EC4FDE">
      <w:pPr>
        <w:pStyle w:val="ListParagraph"/>
        <w:numPr>
          <w:ilvl w:val="1"/>
          <w:numId w:val="63"/>
        </w:numPr>
        <w:pBdr>
          <w:top w:val="nil"/>
          <w:left w:val="nil"/>
          <w:bottom w:val="nil"/>
          <w:right w:val="nil"/>
          <w:between w:val="nil"/>
          <w:bar w:val="nil"/>
        </w:pBdr>
        <w:spacing w:line="276" w:lineRule="auto"/>
        <w:ind w:left="1418" w:hanging="338"/>
        <w:jc w:val="both"/>
        <w:rPr>
          <w:rFonts w:ascii="Verdana" w:eastAsia="Calibri" w:hAnsi="Verdana" w:cs="Calibri"/>
          <w:iCs/>
          <w:sz w:val="20"/>
          <w:szCs w:val="20"/>
        </w:rPr>
      </w:pPr>
      <w:r>
        <w:rPr>
          <w:rFonts w:ascii="Verdana" w:eastAsia="Calibri" w:hAnsi="Verdana" w:cs="Calibri"/>
          <w:iCs/>
          <w:sz w:val="20"/>
          <w:szCs w:val="20"/>
        </w:rPr>
        <w:t>Definēt vienotus noteikumus biežāk izmantotajām procedūrām</w:t>
      </w:r>
    </w:p>
    <w:p w:rsidR="003D731C" w:rsidRPr="00080A65" w:rsidRDefault="00E24A6C" w:rsidP="00EC4FDE">
      <w:pPr>
        <w:pStyle w:val="ListParagraph"/>
        <w:numPr>
          <w:ilvl w:val="1"/>
          <w:numId w:val="63"/>
        </w:numPr>
        <w:pBdr>
          <w:top w:val="nil"/>
          <w:left w:val="nil"/>
          <w:bottom w:val="nil"/>
          <w:right w:val="nil"/>
          <w:between w:val="nil"/>
          <w:bar w:val="nil"/>
        </w:pBdr>
        <w:spacing w:line="276" w:lineRule="auto"/>
        <w:ind w:left="1418" w:hanging="338"/>
        <w:jc w:val="both"/>
        <w:rPr>
          <w:rFonts w:ascii="Verdana" w:eastAsia="Calibri" w:hAnsi="Verdana" w:cs="Calibri"/>
          <w:iCs/>
          <w:sz w:val="20"/>
          <w:szCs w:val="20"/>
        </w:rPr>
      </w:pPr>
      <w:r>
        <w:rPr>
          <w:rFonts w:ascii="Verdana" w:eastAsia="Calibri" w:hAnsi="Verdana" w:cs="Calibri"/>
          <w:iCs/>
          <w:sz w:val="20"/>
          <w:szCs w:val="20"/>
        </w:rPr>
        <w:t>Izmantot vispārpazīstamas programmas biežāk izmantotajām procedūrām</w:t>
      </w:r>
    </w:p>
    <w:p w:rsidR="003D731C" w:rsidRPr="00080A65" w:rsidRDefault="00E24A6C" w:rsidP="00EC4FDE">
      <w:pPr>
        <w:pStyle w:val="ListParagraph"/>
        <w:numPr>
          <w:ilvl w:val="1"/>
          <w:numId w:val="63"/>
        </w:numPr>
        <w:pBdr>
          <w:top w:val="nil"/>
          <w:left w:val="nil"/>
          <w:bottom w:val="nil"/>
          <w:right w:val="nil"/>
          <w:between w:val="nil"/>
          <w:bar w:val="nil"/>
        </w:pBdr>
        <w:spacing w:line="276" w:lineRule="auto"/>
        <w:ind w:left="1418" w:hanging="338"/>
        <w:jc w:val="both"/>
        <w:rPr>
          <w:rFonts w:ascii="Verdana" w:eastAsia="Calibri" w:hAnsi="Verdana" w:cs="Calibri"/>
          <w:iCs/>
          <w:sz w:val="20"/>
          <w:szCs w:val="20"/>
        </w:rPr>
      </w:pPr>
      <w:r>
        <w:rPr>
          <w:rFonts w:ascii="Verdana" w:eastAsia="Calibri" w:hAnsi="Verdana" w:cs="Calibri"/>
          <w:iCs/>
          <w:sz w:val="20"/>
          <w:szCs w:val="20"/>
        </w:rPr>
        <w:t>Izmantot tikai atvērtā pirmkoda programmatūru</w:t>
      </w:r>
    </w:p>
    <w:p w:rsidR="003D731C" w:rsidRPr="00080A65" w:rsidRDefault="003D731C">
      <w:pPr>
        <w:pBdr>
          <w:top w:val="nil"/>
          <w:left w:val="nil"/>
          <w:bottom w:val="nil"/>
          <w:right w:val="nil"/>
          <w:between w:val="nil"/>
          <w:bar w:val="nil"/>
        </w:pBdr>
        <w:rPr>
          <w:rFonts w:ascii="Verdana" w:hAnsi="Verdana"/>
          <w:sz w:val="20"/>
          <w:szCs w:val="20"/>
        </w:rPr>
      </w:pPr>
    </w:p>
    <w:p w:rsidR="003D731C" w:rsidRPr="00080A65" w:rsidRDefault="003D731C">
      <w:pPr>
        <w:pBdr>
          <w:top w:val="nil"/>
          <w:left w:val="nil"/>
          <w:bottom w:val="nil"/>
          <w:right w:val="nil"/>
          <w:between w:val="nil"/>
          <w:bar w:val="nil"/>
        </w:pBdr>
        <w:rPr>
          <w:rFonts w:ascii="Verdana" w:hAnsi="Verdana"/>
          <w:sz w:val="20"/>
          <w:szCs w:val="20"/>
        </w:rPr>
      </w:pPr>
    </w:p>
    <w:p w:rsidR="003D731C" w:rsidRDefault="00B13CBB">
      <w:pPr>
        <w:pBdr>
          <w:top w:val="nil"/>
          <w:left w:val="nil"/>
          <w:bottom w:val="nil"/>
          <w:right w:val="nil"/>
          <w:between w:val="nil"/>
          <w:bar w:val="nil"/>
        </w:pBdr>
        <w:rPr>
          <w:rFonts w:ascii="Verdana" w:eastAsia="Arial" w:hAnsi="Verdana" w:cs="Arial"/>
          <w:b/>
          <w:bCs/>
          <w:i/>
          <w:iCs/>
          <w:color w:val="0000FF"/>
          <w:sz w:val="20"/>
          <w:szCs w:val="20"/>
        </w:rPr>
      </w:pPr>
      <w:r>
        <w:rPr>
          <w:rFonts w:ascii="Verdana" w:eastAsia="Arial" w:hAnsi="Verdana" w:cs="Arial"/>
          <w:b/>
          <w:bCs/>
          <w:i/>
          <w:iCs/>
          <w:color w:val="0000FF"/>
          <w:sz w:val="20"/>
          <w:szCs w:val="20"/>
        </w:rPr>
        <w:t xml:space="preserve">BackOffice </w:t>
      </w:r>
      <w:r w:rsidR="00E24A6C">
        <w:rPr>
          <w:rFonts w:ascii="Verdana" w:eastAsia="Arial" w:hAnsi="Verdana" w:cs="Arial"/>
          <w:b/>
          <w:bCs/>
          <w:i/>
          <w:iCs/>
          <w:color w:val="0000FF"/>
          <w:sz w:val="20"/>
          <w:szCs w:val="20"/>
        </w:rPr>
        <w:t xml:space="preserve"> automatizācijas nozīmīgums (vai piemēri)</w:t>
      </w:r>
    </w:p>
    <w:p w:rsidR="00E24A6C" w:rsidRPr="00080A65" w:rsidRDefault="00E24A6C">
      <w:pPr>
        <w:pBdr>
          <w:top w:val="nil"/>
          <w:left w:val="nil"/>
          <w:bottom w:val="nil"/>
          <w:right w:val="nil"/>
          <w:between w:val="nil"/>
          <w:bar w:val="nil"/>
        </w:pBdr>
        <w:rPr>
          <w:rFonts w:ascii="Verdana" w:eastAsia="Arial" w:hAnsi="Verdana" w:cs="Arial"/>
          <w:b/>
          <w:bCs/>
          <w:i/>
          <w:iCs/>
          <w:color w:val="0000FF"/>
          <w:sz w:val="20"/>
          <w:szCs w:val="20"/>
        </w:rPr>
      </w:pPr>
    </w:p>
    <w:p w:rsidR="003D731C" w:rsidRPr="00080A65" w:rsidRDefault="00B13CBB" w:rsidP="00BF5F22">
      <w:pPr>
        <w:pBdr>
          <w:top w:val="nil"/>
          <w:left w:val="nil"/>
          <w:bottom w:val="nil"/>
          <w:right w:val="nil"/>
          <w:between w:val="nil"/>
          <w:bar w:val="nil"/>
        </w:pBdr>
        <w:jc w:val="both"/>
        <w:rPr>
          <w:rFonts w:ascii="Verdana" w:eastAsia="Calibri" w:hAnsi="Verdana" w:cs="Calibri"/>
          <w:iCs/>
          <w:sz w:val="20"/>
          <w:szCs w:val="20"/>
        </w:rPr>
      </w:pPr>
      <w:r>
        <w:rPr>
          <w:rFonts w:ascii="Verdana" w:eastAsia="Calibri" w:hAnsi="Verdana" w:cs="Calibri"/>
          <w:iCs/>
          <w:sz w:val="20"/>
          <w:szCs w:val="20"/>
        </w:rPr>
        <w:t xml:space="preserve">BackOffice </w:t>
      </w:r>
      <w:r w:rsidR="00E24A6C" w:rsidRPr="00E24A6C">
        <w:rPr>
          <w:rFonts w:ascii="Verdana" w:eastAsia="Calibri" w:hAnsi="Verdana" w:cs="Calibri"/>
          <w:iCs/>
          <w:sz w:val="20"/>
          <w:szCs w:val="20"/>
        </w:rPr>
        <w:t xml:space="preserve"> automatizācija ļauj samazināt neefektivitāti</w:t>
      </w:r>
      <w:r w:rsidR="001E3492">
        <w:rPr>
          <w:rFonts w:ascii="Verdana" w:eastAsia="Calibri" w:hAnsi="Verdana" w:cs="Calibri"/>
          <w:iCs/>
          <w:sz w:val="20"/>
          <w:szCs w:val="20"/>
        </w:rPr>
        <w:t>, kas rodas</w:t>
      </w:r>
      <w:r w:rsidR="00E24A6C" w:rsidRPr="00E24A6C">
        <w:rPr>
          <w:rFonts w:ascii="Verdana" w:eastAsia="Calibri" w:hAnsi="Verdana" w:cs="Calibri"/>
          <w:iCs/>
          <w:sz w:val="20"/>
          <w:szCs w:val="20"/>
        </w:rPr>
        <w:t xml:space="preserve"> </w:t>
      </w:r>
      <w:r w:rsidR="001E3492">
        <w:rPr>
          <w:rFonts w:ascii="Verdana" w:eastAsia="Calibri" w:hAnsi="Verdana" w:cs="Calibri"/>
          <w:iCs/>
          <w:sz w:val="20"/>
          <w:szCs w:val="20"/>
        </w:rPr>
        <w:t>atkārtoti</w:t>
      </w:r>
      <w:r w:rsidR="00E24A6C" w:rsidRPr="00E24A6C">
        <w:rPr>
          <w:rFonts w:ascii="Verdana" w:eastAsia="Calibri" w:hAnsi="Verdana" w:cs="Calibri"/>
          <w:iCs/>
          <w:sz w:val="20"/>
          <w:szCs w:val="20"/>
        </w:rPr>
        <w:t xml:space="preserve"> ievad</w:t>
      </w:r>
      <w:r w:rsidR="001E3492">
        <w:rPr>
          <w:rFonts w:ascii="Verdana" w:eastAsia="Calibri" w:hAnsi="Verdana" w:cs="Calibri"/>
          <w:iCs/>
          <w:sz w:val="20"/>
          <w:szCs w:val="20"/>
        </w:rPr>
        <w:t>ot</w:t>
      </w:r>
      <w:r w:rsidR="00E24A6C" w:rsidRPr="00E24A6C">
        <w:rPr>
          <w:rFonts w:ascii="Verdana" w:eastAsia="Calibri" w:hAnsi="Verdana" w:cs="Calibri"/>
          <w:iCs/>
          <w:sz w:val="20"/>
          <w:szCs w:val="20"/>
        </w:rPr>
        <w:t xml:space="preserve"> </w:t>
      </w:r>
      <w:r w:rsidR="001E3492">
        <w:rPr>
          <w:rFonts w:ascii="Verdana" w:eastAsia="Calibri" w:hAnsi="Verdana" w:cs="Calibri"/>
          <w:iCs/>
          <w:sz w:val="20"/>
          <w:szCs w:val="20"/>
        </w:rPr>
        <w:t>vienu un to pašu</w:t>
      </w:r>
      <w:r w:rsidR="00E24A6C" w:rsidRPr="00E24A6C">
        <w:rPr>
          <w:rFonts w:ascii="Verdana" w:eastAsia="Calibri" w:hAnsi="Verdana" w:cs="Calibri"/>
          <w:iCs/>
          <w:sz w:val="20"/>
          <w:szCs w:val="20"/>
        </w:rPr>
        <w:t xml:space="preserve"> informāciju, izmanto</w:t>
      </w:r>
      <w:r w:rsidR="001E3492">
        <w:rPr>
          <w:rFonts w:ascii="Verdana" w:eastAsia="Calibri" w:hAnsi="Verdana" w:cs="Calibri"/>
          <w:iCs/>
          <w:sz w:val="20"/>
          <w:szCs w:val="20"/>
        </w:rPr>
        <w:t>jot</w:t>
      </w:r>
      <w:r w:rsidR="00E24A6C" w:rsidRPr="00E24A6C">
        <w:rPr>
          <w:rFonts w:ascii="Verdana" w:eastAsia="Calibri" w:hAnsi="Verdana" w:cs="Calibri"/>
          <w:iCs/>
          <w:sz w:val="20"/>
          <w:szCs w:val="20"/>
        </w:rPr>
        <w:t xml:space="preserve"> roku darb</w:t>
      </w:r>
      <w:r w:rsidR="001E3492">
        <w:rPr>
          <w:rFonts w:ascii="Verdana" w:eastAsia="Calibri" w:hAnsi="Verdana" w:cs="Calibri"/>
          <w:iCs/>
          <w:sz w:val="20"/>
          <w:szCs w:val="20"/>
        </w:rPr>
        <w:t>u, lai samazinātu datu zudumu</w:t>
      </w:r>
      <w:r w:rsidR="00E24A6C" w:rsidRPr="00E24A6C">
        <w:rPr>
          <w:rFonts w:ascii="Verdana" w:eastAsia="Calibri" w:hAnsi="Verdana" w:cs="Calibri"/>
          <w:iCs/>
          <w:sz w:val="20"/>
          <w:szCs w:val="20"/>
        </w:rPr>
        <w:t xml:space="preserve"> un neprecīzus ziņojumus</w:t>
      </w:r>
      <w:r w:rsidR="00E24A6C">
        <w:rPr>
          <w:rFonts w:ascii="Verdana" w:eastAsia="Calibri" w:hAnsi="Verdana" w:cs="Calibri"/>
          <w:iCs/>
          <w:sz w:val="20"/>
          <w:szCs w:val="20"/>
        </w:rPr>
        <w:t>.</w:t>
      </w:r>
    </w:p>
    <w:p w:rsidR="003D731C" w:rsidRPr="00080A65" w:rsidRDefault="003D731C">
      <w:pPr>
        <w:pBdr>
          <w:top w:val="nil"/>
          <w:left w:val="nil"/>
          <w:bottom w:val="nil"/>
          <w:right w:val="nil"/>
          <w:between w:val="nil"/>
          <w:bar w:val="nil"/>
        </w:pBdr>
        <w:rPr>
          <w:rFonts w:ascii="Verdana" w:hAnsi="Verdana"/>
          <w:i/>
          <w:iCs/>
          <w:sz w:val="20"/>
          <w:szCs w:val="20"/>
        </w:rPr>
      </w:pPr>
    </w:p>
    <w:p w:rsidR="003D731C" w:rsidRPr="00080A65" w:rsidRDefault="003D731C">
      <w:pPr>
        <w:pBdr>
          <w:top w:val="nil"/>
          <w:left w:val="nil"/>
          <w:bottom w:val="nil"/>
          <w:right w:val="nil"/>
          <w:between w:val="nil"/>
          <w:bar w:val="nil"/>
        </w:pBdr>
        <w:rPr>
          <w:rFonts w:ascii="Verdana" w:hAnsi="Verdana"/>
          <w:i/>
          <w:iCs/>
          <w:sz w:val="12"/>
          <w:szCs w:val="20"/>
        </w:rPr>
      </w:pPr>
    </w:p>
    <w:p w:rsidR="003D731C" w:rsidRDefault="001E3492">
      <w:pPr>
        <w:pBdr>
          <w:top w:val="nil"/>
          <w:left w:val="nil"/>
          <w:bottom w:val="nil"/>
          <w:right w:val="nil"/>
          <w:between w:val="nil"/>
          <w:bar w:val="nil"/>
        </w:pBdr>
        <w:rPr>
          <w:rFonts w:ascii="Verdana" w:eastAsia="Arial" w:hAnsi="Verdana" w:cs="Arial"/>
          <w:b/>
          <w:bCs/>
          <w:i/>
          <w:iCs/>
          <w:color w:val="0000FF"/>
          <w:sz w:val="20"/>
          <w:szCs w:val="20"/>
        </w:rPr>
      </w:pPr>
      <w:r>
        <w:rPr>
          <w:rFonts w:ascii="Verdana" w:eastAsia="Arial" w:hAnsi="Verdana" w:cs="Arial"/>
          <w:b/>
          <w:bCs/>
          <w:i/>
          <w:iCs/>
          <w:color w:val="0000FF"/>
          <w:sz w:val="20"/>
          <w:szCs w:val="20"/>
        </w:rPr>
        <w:t>Galvenie soļi prioritātes īstenošanai</w:t>
      </w:r>
    </w:p>
    <w:p w:rsidR="001E3492" w:rsidRPr="00080A65" w:rsidRDefault="001E3492">
      <w:pPr>
        <w:pBdr>
          <w:top w:val="nil"/>
          <w:left w:val="nil"/>
          <w:bottom w:val="nil"/>
          <w:right w:val="nil"/>
          <w:between w:val="nil"/>
          <w:bar w:val="nil"/>
        </w:pBdr>
        <w:rPr>
          <w:rFonts w:ascii="Verdana" w:eastAsia="Arial" w:hAnsi="Verdana" w:cs="Arial"/>
          <w:b/>
          <w:bCs/>
          <w:i/>
          <w:iCs/>
          <w:color w:val="0000FF"/>
          <w:sz w:val="20"/>
          <w:szCs w:val="20"/>
        </w:rPr>
      </w:pPr>
    </w:p>
    <w:p w:rsidR="003D731C" w:rsidRPr="00080A65" w:rsidRDefault="001E3492" w:rsidP="00EC4FDE">
      <w:pPr>
        <w:pStyle w:val="ListParagraph"/>
        <w:numPr>
          <w:ilvl w:val="1"/>
          <w:numId w:val="63"/>
        </w:numPr>
        <w:pBdr>
          <w:top w:val="nil"/>
          <w:left w:val="nil"/>
          <w:bottom w:val="nil"/>
          <w:right w:val="nil"/>
          <w:between w:val="nil"/>
          <w:bar w:val="nil"/>
        </w:pBdr>
        <w:spacing w:line="276" w:lineRule="auto"/>
        <w:ind w:left="1418" w:hanging="338"/>
        <w:jc w:val="both"/>
        <w:rPr>
          <w:rFonts w:ascii="Verdana" w:eastAsia="Calibri" w:hAnsi="Verdana" w:cs="Calibri"/>
          <w:iCs/>
          <w:sz w:val="20"/>
          <w:szCs w:val="20"/>
        </w:rPr>
      </w:pPr>
      <w:r>
        <w:rPr>
          <w:rFonts w:ascii="Verdana" w:eastAsia="Calibri" w:hAnsi="Verdana" w:cs="Calibri"/>
          <w:iCs/>
          <w:sz w:val="20"/>
          <w:szCs w:val="20"/>
        </w:rPr>
        <w:t>Datu migrācija no dažādiem datu avotiem (Excel failiem, Teksta failiem, Access, u.c.) uz viennozīmīgu datu bāzi</w:t>
      </w:r>
    </w:p>
    <w:p w:rsidR="003D731C" w:rsidRPr="001E3492" w:rsidRDefault="001E3492" w:rsidP="00EC4FDE">
      <w:pPr>
        <w:pStyle w:val="ListParagraph"/>
        <w:numPr>
          <w:ilvl w:val="1"/>
          <w:numId w:val="63"/>
        </w:numPr>
        <w:pBdr>
          <w:top w:val="nil"/>
          <w:left w:val="nil"/>
          <w:bottom w:val="nil"/>
          <w:right w:val="nil"/>
          <w:between w:val="nil"/>
          <w:bar w:val="nil"/>
        </w:pBdr>
        <w:spacing w:line="276" w:lineRule="auto"/>
        <w:ind w:left="1418" w:hanging="338"/>
        <w:jc w:val="both"/>
        <w:rPr>
          <w:rFonts w:ascii="Verdana" w:eastAsia="Arial" w:hAnsi="Verdana" w:cs="Arial"/>
          <w:i/>
          <w:iCs/>
          <w:sz w:val="20"/>
          <w:szCs w:val="20"/>
        </w:rPr>
      </w:pPr>
      <w:r>
        <w:rPr>
          <w:rFonts w:ascii="Verdana" w:eastAsia="Calibri" w:hAnsi="Verdana" w:cs="Calibri"/>
          <w:iCs/>
          <w:sz w:val="20"/>
          <w:szCs w:val="20"/>
        </w:rPr>
        <w:t>Vienas un tās pašas lietojumprogrammas izvēle līdzīgām procedūrām</w:t>
      </w:r>
    </w:p>
    <w:p w:rsidR="001E3492" w:rsidRPr="001E3492" w:rsidRDefault="001E3492" w:rsidP="00EC4FDE">
      <w:pPr>
        <w:pStyle w:val="ListParagraph"/>
        <w:numPr>
          <w:ilvl w:val="1"/>
          <w:numId w:val="63"/>
        </w:numPr>
        <w:pBdr>
          <w:top w:val="nil"/>
          <w:left w:val="nil"/>
          <w:bottom w:val="nil"/>
          <w:right w:val="nil"/>
          <w:between w:val="nil"/>
          <w:bar w:val="nil"/>
        </w:pBdr>
        <w:spacing w:line="276" w:lineRule="auto"/>
        <w:ind w:left="1418" w:hanging="338"/>
        <w:jc w:val="both"/>
        <w:rPr>
          <w:rFonts w:ascii="Verdana" w:eastAsia="Arial" w:hAnsi="Verdana" w:cs="Arial"/>
          <w:i/>
          <w:iCs/>
          <w:sz w:val="20"/>
          <w:szCs w:val="20"/>
        </w:rPr>
      </w:pPr>
      <w:r>
        <w:rPr>
          <w:rFonts w:ascii="Verdana" w:eastAsia="Calibri" w:hAnsi="Verdana" w:cs="Calibri"/>
          <w:iCs/>
          <w:sz w:val="20"/>
          <w:szCs w:val="20"/>
        </w:rPr>
        <w:t xml:space="preserve">Uz tīmekļa tehnoloģijām bāzētu lietojumprogrammu </w:t>
      </w:r>
      <w:r w:rsidR="00652278">
        <w:rPr>
          <w:rFonts w:ascii="Verdana" w:eastAsia="Calibri" w:hAnsi="Verdana" w:cs="Calibri"/>
          <w:iCs/>
          <w:sz w:val="20"/>
          <w:szCs w:val="20"/>
        </w:rPr>
        <w:t>izmantošana</w:t>
      </w:r>
      <w:r>
        <w:rPr>
          <w:rFonts w:ascii="Verdana" w:eastAsia="Calibri" w:hAnsi="Verdana" w:cs="Calibri"/>
          <w:iCs/>
          <w:sz w:val="20"/>
          <w:szCs w:val="20"/>
        </w:rPr>
        <w:t xml:space="preserve"> kopdarbības uzdevumos</w:t>
      </w:r>
    </w:p>
    <w:p w:rsidR="003D731C" w:rsidRPr="001E3492" w:rsidRDefault="001E3492" w:rsidP="001E3492">
      <w:pPr>
        <w:pStyle w:val="ListParagraph"/>
        <w:numPr>
          <w:ilvl w:val="1"/>
          <w:numId w:val="63"/>
        </w:numPr>
        <w:pBdr>
          <w:top w:val="nil"/>
          <w:left w:val="nil"/>
          <w:bottom w:val="nil"/>
          <w:right w:val="nil"/>
          <w:between w:val="nil"/>
          <w:bar w:val="nil"/>
        </w:pBdr>
        <w:spacing w:line="276" w:lineRule="auto"/>
        <w:ind w:left="1418" w:hanging="338"/>
        <w:jc w:val="both"/>
        <w:rPr>
          <w:i/>
          <w:iCs/>
        </w:rPr>
      </w:pPr>
      <w:r w:rsidRPr="001E3492">
        <w:rPr>
          <w:rFonts w:ascii="Verdana" w:eastAsia="Calibri" w:hAnsi="Verdana" w:cs="Calibri"/>
          <w:iCs/>
          <w:sz w:val="20"/>
          <w:szCs w:val="20"/>
        </w:rPr>
        <w:t>Definēt koplietošanas datus</w:t>
      </w:r>
    </w:p>
    <w:p w:rsidR="003D731C" w:rsidRPr="00080A65" w:rsidRDefault="003D731C">
      <w:pPr>
        <w:pBdr>
          <w:top w:val="nil"/>
          <w:left w:val="nil"/>
          <w:bottom w:val="nil"/>
          <w:right w:val="nil"/>
          <w:between w:val="nil"/>
          <w:bar w:val="nil"/>
        </w:pBdr>
        <w:rPr>
          <w:i/>
          <w:iCs/>
        </w:rPr>
      </w:pPr>
    </w:p>
    <w:p w:rsidR="003D731C" w:rsidRPr="00080A65" w:rsidRDefault="001E3492" w:rsidP="00D00343">
      <w:pPr>
        <w:pStyle w:val="Heading1"/>
        <w:numPr>
          <w:ilvl w:val="0"/>
          <w:numId w:val="18"/>
        </w:numPr>
        <w:pBdr>
          <w:top w:val="nil"/>
          <w:left w:val="nil"/>
          <w:bottom w:val="nil"/>
          <w:right w:val="nil"/>
          <w:between w:val="nil"/>
          <w:bar w:val="nil"/>
        </w:pBdr>
        <w:spacing w:before="480" w:after="120" w:line="276" w:lineRule="auto"/>
        <w:jc w:val="both"/>
        <w:rPr>
          <w:rFonts w:ascii="Arial" w:eastAsia="Arial" w:hAnsi="Arial" w:cs="Arial"/>
          <w:color w:val="0000FF"/>
        </w:rPr>
      </w:pPr>
      <w:r w:rsidRPr="001E3492">
        <w:rPr>
          <w:rFonts w:ascii="Arial" w:eastAsia="Arial" w:hAnsi="Arial" w:cs="Arial"/>
          <w:color w:val="0000FF"/>
        </w:rPr>
        <w:t>Internet izmantošanas efektivitāte</w:t>
      </w:r>
    </w:p>
    <w:p w:rsidR="003D731C" w:rsidRPr="00080A65" w:rsidRDefault="003D731C">
      <w:pPr>
        <w:pBdr>
          <w:top w:val="nil"/>
          <w:left w:val="nil"/>
          <w:bottom w:val="nil"/>
          <w:right w:val="nil"/>
          <w:between w:val="nil"/>
          <w:bar w:val="nil"/>
        </w:pBdr>
        <w:rPr>
          <w:rFonts w:ascii="Arial" w:eastAsia="Arial" w:hAnsi="Arial" w:cs="Arial"/>
          <w:b/>
          <w:bCs/>
          <w:sz w:val="22"/>
          <w:szCs w:val="22"/>
        </w:rPr>
      </w:pPr>
    </w:p>
    <w:p w:rsidR="003D731C" w:rsidRPr="00080A65" w:rsidRDefault="001E3492">
      <w:pPr>
        <w:pBdr>
          <w:top w:val="nil"/>
          <w:left w:val="nil"/>
          <w:bottom w:val="nil"/>
          <w:right w:val="nil"/>
          <w:between w:val="nil"/>
          <w:bar w:val="nil"/>
        </w:pBdr>
        <w:rPr>
          <w:rFonts w:ascii="Verdana" w:eastAsia="Arial" w:hAnsi="Verdana" w:cs="Arial"/>
          <w:b/>
          <w:bCs/>
          <w:i/>
          <w:iCs/>
          <w:color w:val="0000FF"/>
          <w:sz w:val="20"/>
          <w:szCs w:val="20"/>
        </w:rPr>
      </w:pPr>
      <w:r>
        <w:rPr>
          <w:rFonts w:ascii="Verdana" w:eastAsia="Arial" w:hAnsi="Verdana" w:cs="Arial"/>
          <w:b/>
          <w:bCs/>
          <w:i/>
          <w:iCs/>
          <w:color w:val="0000FF"/>
          <w:sz w:val="20"/>
          <w:szCs w:val="20"/>
        </w:rPr>
        <w:t>Vispārējs apraksts</w:t>
      </w:r>
    </w:p>
    <w:p w:rsidR="007F5AA2" w:rsidRPr="00080A65" w:rsidRDefault="007F5AA2">
      <w:pPr>
        <w:pBdr>
          <w:top w:val="nil"/>
          <w:left w:val="nil"/>
          <w:bottom w:val="nil"/>
          <w:right w:val="nil"/>
          <w:between w:val="nil"/>
          <w:bar w:val="nil"/>
        </w:pBdr>
        <w:spacing w:line="276" w:lineRule="auto"/>
        <w:jc w:val="both"/>
        <w:rPr>
          <w:rFonts w:ascii="Verdana" w:eastAsia="Arial" w:hAnsi="Verdana" w:cs="Arial"/>
          <w:iCs/>
          <w:sz w:val="20"/>
          <w:szCs w:val="20"/>
        </w:rPr>
      </w:pPr>
    </w:p>
    <w:p w:rsidR="003D731C" w:rsidRPr="00080A65" w:rsidRDefault="001E3492">
      <w:pPr>
        <w:pBdr>
          <w:top w:val="nil"/>
          <w:left w:val="nil"/>
          <w:bottom w:val="nil"/>
          <w:right w:val="nil"/>
          <w:between w:val="nil"/>
          <w:bar w:val="nil"/>
        </w:pBdr>
        <w:spacing w:line="276" w:lineRule="auto"/>
        <w:jc w:val="both"/>
        <w:rPr>
          <w:rFonts w:ascii="Verdana" w:eastAsia="Arial" w:hAnsi="Verdana" w:cs="Arial"/>
          <w:iCs/>
          <w:sz w:val="20"/>
          <w:szCs w:val="20"/>
        </w:rPr>
      </w:pPr>
      <w:r w:rsidRPr="002A3E77">
        <w:rPr>
          <w:rFonts w:ascii="Verdana" w:hAnsi="Verdana"/>
          <w:sz w:val="20"/>
          <w:szCs w:val="20"/>
        </w:rPr>
        <w:t>Interneta izmantošana</w:t>
      </w:r>
      <w:r>
        <w:rPr>
          <w:rFonts w:ascii="Verdana" w:hAnsi="Verdana"/>
          <w:sz w:val="20"/>
          <w:szCs w:val="20"/>
        </w:rPr>
        <w:t>s</w:t>
      </w:r>
      <w:r w:rsidRPr="002A3E77">
        <w:rPr>
          <w:rFonts w:ascii="Verdana" w:hAnsi="Verdana"/>
          <w:sz w:val="20"/>
          <w:szCs w:val="20"/>
        </w:rPr>
        <w:t xml:space="preserve"> efektivitāte nozīmē, cik efektīvi uzņēmumi vai pils</w:t>
      </w:r>
      <w:r>
        <w:rPr>
          <w:rFonts w:ascii="Verdana" w:hAnsi="Verdana"/>
          <w:sz w:val="20"/>
          <w:szCs w:val="20"/>
        </w:rPr>
        <w:t>oņi konkrētā teritorijā izmanto</w:t>
      </w:r>
      <w:r w:rsidRPr="002A3E77">
        <w:rPr>
          <w:rFonts w:ascii="Verdana" w:hAnsi="Verdana"/>
          <w:sz w:val="20"/>
          <w:szCs w:val="20"/>
        </w:rPr>
        <w:t xml:space="preserve"> pakalpojumus, kas ir pieejami valsts iestāžu tīmekļa vietnē</w:t>
      </w:r>
      <w:r>
        <w:rPr>
          <w:rFonts w:ascii="Verdana" w:hAnsi="Verdana"/>
          <w:sz w:val="20"/>
          <w:szCs w:val="20"/>
        </w:rPr>
        <w:t>s</w:t>
      </w:r>
      <w:r w:rsidRPr="00DC43D1">
        <w:rPr>
          <w:rFonts w:ascii="Verdana" w:hAnsi="Verdana"/>
          <w:sz w:val="20"/>
          <w:szCs w:val="20"/>
        </w:rPr>
        <w:t>. “EU eGovernment Benchmark Report”</w:t>
      </w:r>
      <w:r>
        <w:rPr>
          <w:rFonts w:ascii="Verdana" w:hAnsi="Verdana"/>
          <w:sz w:val="20"/>
          <w:szCs w:val="20"/>
        </w:rPr>
        <w:t xml:space="preserve"> 2010.gada </w:t>
      </w:r>
      <w:r w:rsidR="00652278">
        <w:rPr>
          <w:rFonts w:ascii="Verdana" w:hAnsi="Verdana"/>
          <w:sz w:val="20"/>
          <w:szCs w:val="20"/>
        </w:rPr>
        <w:t>izdevums</w:t>
      </w:r>
      <w:r w:rsidRPr="00DC43D1">
        <w:rPr>
          <w:rFonts w:ascii="Verdana" w:hAnsi="Verdana"/>
          <w:sz w:val="20"/>
          <w:szCs w:val="20"/>
        </w:rPr>
        <w:t xml:space="preserve"> </w:t>
      </w:r>
      <w:r w:rsidRPr="00DD77B4">
        <w:rPr>
          <w:rFonts w:ascii="Verdana" w:hAnsi="Verdana"/>
          <w:sz w:val="20"/>
          <w:szCs w:val="20"/>
        </w:rPr>
        <w:t>liecina, ka tiešsaistes sabiedrisko pakalpojumu pieejamīb</w:t>
      </w:r>
      <w:r>
        <w:rPr>
          <w:rFonts w:ascii="Verdana" w:hAnsi="Verdana"/>
          <w:sz w:val="20"/>
          <w:szCs w:val="20"/>
        </w:rPr>
        <w:t>ā</w:t>
      </w:r>
      <w:r w:rsidRPr="00DD77B4">
        <w:rPr>
          <w:rFonts w:ascii="Verdana" w:hAnsi="Verdana"/>
          <w:sz w:val="20"/>
          <w:szCs w:val="20"/>
        </w:rPr>
        <w:t xml:space="preserve"> ir mazāk un mazāk problēmu</w:t>
      </w:r>
      <w:r w:rsidRPr="00DC43D1">
        <w:rPr>
          <w:rFonts w:ascii="Verdana" w:hAnsi="Verdana"/>
          <w:sz w:val="20"/>
          <w:szCs w:val="20"/>
        </w:rPr>
        <w:t xml:space="preserve">: </w:t>
      </w:r>
      <w:r w:rsidRPr="00DD77B4">
        <w:rPr>
          <w:rFonts w:ascii="Verdana" w:hAnsi="Verdana"/>
          <w:sz w:val="20"/>
          <w:szCs w:val="20"/>
        </w:rPr>
        <w:t>plašs pamatpakalpojumu</w:t>
      </w:r>
      <w:r>
        <w:rPr>
          <w:rFonts w:ascii="Verdana" w:hAnsi="Verdana"/>
          <w:sz w:val="20"/>
          <w:szCs w:val="20"/>
        </w:rPr>
        <w:t xml:space="preserve"> klāsts ir pieejams</w:t>
      </w:r>
      <w:r w:rsidRPr="00DD77B4">
        <w:rPr>
          <w:rFonts w:ascii="Verdana" w:hAnsi="Verdana"/>
          <w:sz w:val="20"/>
          <w:szCs w:val="20"/>
        </w:rPr>
        <w:t xml:space="preserve"> gandrīz visās 27 ES valstīs</w:t>
      </w:r>
      <w:r w:rsidRPr="00DC43D1">
        <w:rPr>
          <w:rFonts w:ascii="Verdana" w:hAnsi="Verdana"/>
          <w:sz w:val="20"/>
          <w:szCs w:val="20"/>
        </w:rPr>
        <w:t xml:space="preserve">. </w:t>
      </w:r>
      <w:r w:rsidR="00652278">
        <w:rPr>
          <w:rFonts w:ascii="Verdana" w:hAnsi="Verdana"/>
          <w:sz w:val="20"/>
          <w:szCs w:val="20"/>
        </w:rPr>
        <w:t>Uzņēmumi</w:t>
      </w:r>
      <w:r>
        <w:rPr>
          <w:rFonts w:ascii="Verdana" w:hAnsi="Verdana"/>
          <w:sz w:val="20"/>
          <w:szCs w:val="20"/>
        </w:rPr>
        <w:t xml:space="preserve"> izmanto pakalpojumus ar aizvien pieaugošu tendenci</w:t>
      </w:r>
      <w:r w:rsidRPr="00DC43D1">
        <w:rPr>
          <w:rFonts w:ascii="Verdana" w:hAnsi="Verdana"/>
          <w:sz w:val="20"/>
          <w:szCs w:val="20"/>
        </w:rPr>
        <w:t>.</w:t>
      </w:r>
      <w:r>
        <w:rPr>
          <w:rFonts w:ascii="Verdana" w:hAnsi="Verdana"/>
          <w:sz w:val="20"/>
          <w:szCs w:val="20"/>
        </w:rPr>
        <w:t xml:space="preserve"> </w:t>
      </w:r>
      <w:r w:rsidRPr="00DC43D1">
        <w:rPr>
          <w:rFonts w:ascii="Verdana" w:hAnsi="Verdana"/>
          <w:sz w:val="20"/>
          <w:szCs w:val="20"/>
        </w:rPr>
        <w:t xml:space="preserve"> </w:t>
      </w:r>
      <w:r w:rsidRPr="00DD77B4">
        <w:rPr>
          <w:rFonts w:ascii="Verdana" w:hAnsi="Verdana"/>
          <w:sz w:val="20"/>
          <w:szCs w:val="20"/>
        </w:rPr>
        <w:t xml:space="preserve">Tomēr </w:t>
      </w:r>
      <w:r>
        <w:rPr>
          <w:rFonts w:ascii="Verdana" w:hAnsi="Verdana"/>
          <w:sz w:val="20"/>
          <w:szCs w:val="20"/>
        </w:rPr>
        <w:t>iedzīvotāju vidū</w:t>
      </w:r>
      <w:r w:rsidRPr="00DD77B4">
        <w:rPr>
          <w:rFonts w:ascii="Verdana" w:hAnsi="Verdana"/>
          <w:sz w:val="20"/>
          <w:szCs w:val="20"/>
        </w:rPr>
        <w:t xml:space="preserve"> izmantošana joprojām ir zem</w:t>
      </w:r>
      <w:r>
        <w:rPr>
          <w:rFonts w:ascii="Verdana" w:hAnsi="Verdana"/>
          <w:sz w:val="20"/>
          <w:szCs w:val="20"/>
        </w:rPr>
        <w:t>a</w:t>
      </w:r>
      <w:r w:rsidRPr="00DD77B4">
        <w:rPr>
          <w:rFonts w:ascii="Verdana" w:hAnsi="Verdana"/>
          <w:sz w:val="20"/>
          <w:szCs w:val="20"/>
        </w:rPr>
        <w:t xml:space="preserve"> un tas rada jautājumus un izaicinājumus Eiropas poli</w:t>
      </w:r>
      <w:r>
        <w:rPr>
          <w:rFonts w:ascii="Verdana" w:hAnsi="Verdana"/>
          <w:sz w:val="20"/>
          <w:szCs w:val="20"/>
        </w:rPr>
        <w:t>tikas veidotājiem, kuri vēlas</w:t>
      </w:r>
      <w:r w:rsidRPr="00DD77B4">
        <w:rPr>
          <w:rFonts w:ascii="Verdana" w:hAnsi="Verdana"/>
          <w:sz w:val="20"/>
          <w:szCs w:val="20"/>
        </w:rPr>
        <w:t xml:space="preserve"> valsts pārvaldes digitalizē</w:t>
      </w:r>
      <w:r>
        <w:rPr>
          <w:rFonts w:ascii="Verdana" w:hAnsi="Verdana"/>
          <w:sz w:val="20"/>
          <w:szCs w:val="20"/>
        </w:rPr>
        <w:t>šanā</w:t>
      </w:r>
      <w:r w:rsidRPr="00DD77B4">
        <w:rPr>
          <w:rFonts w:ascii="Verdana" w:hAnsi="Verdana"/>
          <w:sz w:val="20"/>
          <w:szCs w:val="20"/>
        </w:rPr>
        <w:t xml:space="preserve"> ieg</w:t>
      </w:r>
      <w:r>
        <w:rPr>
          <w:rFonts w:ascii="Verdana" w:hAnsi="Verdana"/>
          <w:sz w:val="20"/>
          <w:szCs w:val="20"/>
        </w:rPr>
        <w:t>uldīto</w:t>
      </w:r>
      <w:r w:rsidRPr="00DD77B4">
        <w:rPr>
          <w:rFonts w:ascii="Verdana" w:hAnsi="Verdana"/>
          <w:sz w:val="20"/>
          <w:szCs w:val="20"/>
        </w:rPr>
        <w:t xml:space="preserve"> ievērojamo budžet</w:t>
      </w:r>
      <w:r>
        <w:rPr>
          <w:rFonts w:ascii="Verdana" w:hAnsi="Verdana"/>
          <w:sz w:val="20"/>
          <w:szCs w:val="20"/>
        </w:rPr>
        <w:t>u</w:t>
      </w:r>
      <w:r w:rsidRPr="00DD77B4">
        <w:rPr>
          <w:rFonts w:ascii="Verdana" w:hAnsi="Verdana"/>
          <w:sz w:val="20"/>
          <w:szCs w:val="20"/>
        </w:rPr>
        <w:t xml:space="preserve"> izmanto</w:t>
      </w:r>
      <w:r>
        <w:rPr>
          <w:rFonts w:ascii="Verdana" w:hAnsi="Verdana"/>
          <w:sz w:val="20"/>
          <w:szCs w:val="20"/>
        </w:rPr>
        <w:t>t</w:t>
      </w:r>
      <w:r w:rsidRPr="00DD77B4">
        <w:rPr>
          <w:rFonts w:ascii="Verdana" w:hAnsi="Verdana"/>
          <w:sz w:val="20"/>
          <w:szCs w:val="20"/>
        </w:rPr>
        <w:t xml:space="preserve"> </w:t>
      </w:r>
      <w:r>
        <w:rPr>
          <w:rFonts w:ascii="Verdana" w:hAnsi="Verdana"/>
          <w:sz w:val="20"/>
          <w:szCs w:val="20"/>
        </w:rPr>
        <w:t>labāk nekā līdz šim</w:t>
      </w:r>
      <w:r w:rsidRPr="00DC43D1">
        <w:rPr>
          <w:rFonts w:ascii="Verdana" w:hAnsi="Verdana"/>
          <w:sz w:val="20"/>
          <w:szCs w:val="20"/>
        </w:rPr>
        <w:t xml:space="preserve">. </w:t>
      </w:r>
      <w:r w:rsidRPr="00DD77B4">
        <w:rPr>
          <w:rFonts w:ascii="Verdana" w:hAnsi="Verdana"/>
          <w:sz w:val="20"/>
          <w:szCs w:val="20"/>
        </w:rPr>
        <w:t xml:space="preserve">Šie jautājumi pašreizējā laikā </w:t>
      </w:r>
      <w:r>
        <w:rPr>
          <w:rFonts w:ascii="Verdana" w:hAnsi="Verdana"/>
          <w:sz w:val="20"/>
          <w:szCs w:val="20"/>
        </w:rPr>
        <w:t>prasa</w:t>
      </w:r>
      <w:r w:rsidRPr="00DD77B4">
        <w:rPr>
          <w:rFonts w:ascii="Verdana" w:hAnsi="Verdana"/>
          <w:sz w:val="20"/>
          <w:szCs w:val="20"/>
        </w:rPr>
        <w:t xml:space="preserve"> atbildes vairāk nekā jebkad, kad spiediens</w:t>
      </w:r>
      <w:r>
        <w:rPr>
          <w:rFonts w:ascii="Verdana" w:hAnsi="Verdana"/>
          <w:sz w:val="20"/>
          <w:szCs w:val="20"/>
        </w:rPr>
        <w:t xml:space="preserve"> uz</w:t>
      </w:r>
      <w:r w:rsidRPr="00DD77B4">
        <w:rPr>
          <w:rFonts w:ascii="Verdana" w:hAnsi="Verdana"/>
          <w:sz w:val="20"/>
          <w:szCs w:val="20"/>
        </w:rPr>
        <w:t xml:space="preserve"> budžet</w:t>
      </w:r>
      <w:r>
        <w:rPr>
          <w:rFonts w:ascii="Verdana" w:hAnsi="Verdana"/>
          <w:sz w:val="20"/>
          <w:szCs w:val="20"/>
        </w:rPr>
        <w:t>u,</w:t>
      </w:r>
      <w:r w:rsidRPr="00DD77B4">
        <w:rPr>
          <w:rFonts w:ascii="Verdana" w:hAnsi="Verdana"/>
          <w:sz w:val="20"/>
          <w:szCs w:val="20"/>
        </w:rPr>
        <w:t xml:space="preserve"> sakarā ar notiekošo krīzi</w:t>
      </w:r>
      <w:r>
        <w:rPr>
          <w:rFonts w:ascii="Verdana" w:hAnsi="Verdana"/>
          <w:sz w:val="20"/>
          <w:szCs w:val="20"/>
        </w:rPr>
        <w:t xml:space="preserve">, prasa </w:t>
      </w:r>
      <w:r w:rsidRPr="00DD77B4">
        <w:rPr>
          <w:rFonts w:ascii="Verdana" w:hAnsi="Verdana"/>
          <w:sz w:val="20"/>
          <w:szCs w:val="20"/>
        </w:rPr>
        <w:t>labāk izmantot pieejamos resursus</w:t>
      </w:r>
      <w:r>
        <w:rPr>
          <w:rFonts w:ascii="Verdana" w:hAnsi="Verdana"/>
          <w:sz w:val="20"/>
          <w:szCs w:val="20"/>
        </w:rPr>
        <w:t>.</w:t>
      </w:r>
      <w:r w:rsidR="007F5AA2" w:rsidRPr="00080A65">
        <w:rPr>
          <w:rStyle w:val="FootnoteReference"/>
          <w:rFonts w:ascii="Verdana" w:eastAsia="Arial" w:hAnsi="Verdana" w:cs="Arial"/>
          <w:iCs/>
          <w:sz w:val="20"/>
          <w:szCs w:val="20"/>
        </w:rPr>
        <w:footnoteReference w:id="8"/>
      </w:r>
      <w:r w:rsidR="007F5AA2" w:rsidRPr="00080A65">
        <w:rPr>
          <w:rFonts w:ascii="Verdana" w:eastAsia="Arial" w:hAnsi="Verdana" w:cs="Arial"/>
          <w:iCs/>
          <w:sz w:val="20"/>
          <w:szCs w:val="20"/>
        </w:rPr>
        <w:t>.</w:t>
      </w:r>
    </w:p>
    <w:p w:rsidR="003D731C" w:rsidRPr="00080A65" w:rsidRDefault="003D731C">
      <w:pPr>
        <w:pBdr>
          <w:top w:val="nil"/>
          <w:left w:val="nil"/>
          <w:bottom w:val="nil"/>
          <w:right w:val="nil"/>
          <w:between w:val="nil"/>
          <w:bar w:val="nil"/>
        </w:pBdr>
        <w:spacing w:line="276" w:lineRule="auto"/>
        <w:jc w:val="both"/>
        <w:rPr>
          <w:rFonts w:ascii="Verdana" w:eastAsia="Calibri" w:hAnsi="Verdana" w:cs="Calibri"/>
          <w:b/>
          <w:bCs/>
          <w:i/>
          <w:iCs/>
          <w:color w:val="548DD4"/>
          <w:sz w:val="20"/>
          <w:szCs w:val="20"/>
        </w:rPr>
      </w:pPr>
    </w:p>
    <w:p w:rsidR="003D731C" w:rsidRPr="00080A65" w:rsidRDefault="004776DA">
      <w:pPr>
        <w:pBdr>
          <w:top w:val="nil"/>
          <w:left w:val="nil"/>
          <w:bottom w:val="nil"/>
          <w:right w:val="nil"/>
          <w:between w:val="nil"/>
          <w:bar w:val="nil"/>
        </w:pBdr>
        <w:rPr>
          <w:rFonts w:ascii="Verdana" w:eastAsia="Arial" w:hAnsi="Verdana" w:cs="Arial"/>
          <w:b/>
          <w:bCs/>
          <w:i/>
          <w:iCs/>
          <w:color w:val="0000FF"/>
          <w:sz w:val="20"/>
          <w:szCs w:val="20"/>
        </w:rPr>
      </w:pPr>
      <w:r>
        <w:rPr>
          <w:rFonts w:ascii="Verdana" w:eastAsia="Arial" w:hAnsi="Verdana" w:cs="Arial"/>
          <w:b/>
          <w:bCs/>
          <w:i/>
          <w:iCs/>
          <w:color w:val="0000FF"/>
          <w:sz w:val="20"/>
          <w:szCs w:val="20"/>
        </w:rPr>
        <w:t>Prasības</w:t>
      </w:r>
      <w:r w:rsidR="003D731C" w:rsidRPr="00080A65">
        <w:rPr>
          <w:rFonts w:ascii="Verdana" w:eastAsia="Arial" w:hAnsi="Verdana" w:cs="Arial"/>
          <w:b/>
          <w:bCs/>
          <w:i/>
          <w:iCs/>
          <w:color w:val="0000FF"/>
          <w:sz w:val="20"/>
          <w:szCs w:val="20"/>
        </w:rPr>
        <w:t>:</w:t>
      </w:r>
    </w:p>
    <w:p w:rsidR="003D731C" w:rsidRPr="00080A65" w:rsidRDefault="003D731C">
      <w:pPr>
        <w:pBdr>
          <w:top w:val="nil"/>
          <w:left w:val="nil"/>
          <w:bottom w:val="nil"/>
          <w:right w:val="nil"/>
          <w:between w:val="nil"/>
          <w:bar w:val="nil"/>
        </w:pBdr>
        <w:rPr>
          <w:rFonts w:ascii="Verdana" w:eastAsia="Arial" w:hAnsi="Verdana" w:cs="Arial"/>
          <w:b/>
          <w:bCs/>
          <w:i/>
          <w:iCs/>
          <w:color w:val="0000FF"/>
          <w:sz w:val="20"/>
          <w:szCs w:val="20"/>
        </w:rPr>
      </w:pPr>
    </w:p>
    <w:p w:rsidR="007F5AA2" w:rsidRPr="00080A65" w:rsidRDefault="00652278" w:rsidP="00EC4FDE">
      <w:pPr>
        <w:pStyle w:val="ListParagraph"/>
        <w:numPr>
          <w:ilvl w:val="0"/>
          <w:numId w:val="64"/>
        </w:numPr>
        <w:pBdr>
          <w:top w:val="nil"/>
          <w:left w:val="nil"/>
          <w:bottom w:val="nil"/>
          <w:right w:val="nil"/>
          <w:between w:val="nil"/>
          <w:bar w:val="nil"/>
        </w:pBdr>
        <w:rPr>
          <w:rFonts w:ascii="Verdana" w:eastAsia="Arial" w:hAnsi="Verdana" w:cs="Arial"/>
          <w:b/>
          <w:bCs/>
          <w:i/>
          <w:iCs/>
          <w:color w:val="0000FF"/>
          <w:sz w:val="20"/>
          <w:szCs w:val="20"/>
        </w:rPr>
      </w:pPr>
      <w:r>
        <w:rPr>
          <w:rFonts w:ascii="Verdana" w:eastAsia="Arial" w:hAnsi="Verdana" w:cs="Arial"/>
          <w:b/>
          <w:bCs/>
          <w:i/>
          <w:iCs/>
          <w:color w:val="0000FF"/>
          <w:sz w:val="20"/>
          <w:szCs w:val="20"/>
        </w:rPr>
        <w:t>Runājot par infrastruktūras attīstību</w:t>
      </w:r>
    </w:p>
    <w:p w:rsidR="007F5AA2" w:rsidRPr="00080A65" w:rsidRDefault="007F5AA2" w:rsidP="007F5AA2">
      <w:pPr>
        <w:pStyle w:val="ListParagraph"/>
        <w:pBdr>
          <w:top w:val="nil"/>
          <w:left w:val="nil"/>
          <w:bottom w:val="nil"/>
          <w:right w:val="nil"/>
          <w:between w:val="nil"/>
          <w:bar w:val="nil"/>
        </w:pBdr>
        <w:rPr>
          <w:rFonts w:ascii="Verdana" w:eastAsia="Arial" w:hAnsi="Verdana" w:cs="Arial"/>
          <w:b/>
          <w:bCs/>
          <w:i/>
          <w:iCs/>
          <w:color w:val="0000FF"/>
          <w:sz w:val="20"/>
          <w:szCs w:val="20"/>
        </w:rPr>
      </w:pPr>
    </w:p>
    <w:p w:rsidR="003D731C" w:rsidRPr="00080A65" w:rsidRDefault="00C63B9F">
      <w:pPr>
        <w:pBdr>
          <w:top w:val="nil"/>
          <w:left w:val="nil"/>
          <w:bottom w:val="nil"/>
          <w:right w:val="nil"/>
          <w:between w:val="nil"/>
          <w:bar w:val="nil"/>
        </w:pBdr>
        <w:spacing w:line="276" w:lineRule="auto"/>
        <w:jc w:val="both"/>
        <w:rPr>
          <w:rFonts w:ascii="Verdana" w:eastAsia="Arial" w:hAnsi="Verdana" w:cs="Arial"/>
          <w:iCs/>
          <w:sz w:val="20"/>
          <w:szCs w:val="20"/>
        </w:rPr>
      </w:pPr>
      <w:r>
        <w:rPr>
          <w:rFonts w:ascii="Verdana" w:eastAsia="Arial" w:hAnsi="Verdana" w:cs="Arial"/>
          <w:iCs/>
          <w:sz w:val="20"/>
          <w:szCs w:val="20"/>
        </w:rPr>
        <w:t>Lai efektīvi sniegtu pakalpojumus, katrā valsts iestādē vajadzētu izmantot tehnoloģijas, kas nosaka lietotājam drošību un funkcionalitāti. Attiecībā uz un</w:t>
      </w:r>
      <w:r w:rsidR="00652278">
        <w:rPr>
          <w:rFonts w:ascii="Verdana" w:eastAsia="Arial" w:hAnsi="Verdana" w:cs="Arial"/>
          <w:iCs/>
          <w:sz w:val="20"/>
          <w:szCs w:val="20"/>
        </w:rPr>
        <w:t xml:space="preserve"> in</w:t>
      </w:r>
      <w:r>
        <w:rPr>
          <w:rFonts w:ascii="Verdana" w:eastAsia="Arial" w:hAnsi="Verdana" w:cs="Arial"/>
          <w:iCs/>
          <w:sz w:val="20"/>
          <w:szCs w:val="20"/>
        </w:rPr>
        <w:t>frastruktūras attīstību, katrai pašvaldībai vajadzētu izdalīt serveri ar piemērotu (atvērtā pirmkoda) programmatūru, antivīrusu programmatūru, ugunsmūri. Lai panāktu efektīvu Interneta izmantošanu, katrā valsts iestādē varētu nozīmēt profesionālu administratoru komandu, kas uzraudzītu un atkoptu sistēmu, ja nepieciešams.</w:t>
      </w:r>
    </w:p>
    <w:p w:rsidR="003D731C" w:rsidRPr="00080A65" w:rsidRDefault="003D731C">
      <w:pPr>
        <w:pBdr>
          <w:top w:val="nil"/>
          <w:left w:val="nil"/>
          <w:bottom w:val="nil"/>
          <w:right w:val="nil"/>
          <w:between w:val="nil"/>
          <w:bar w:val="nil"/>
        </w:pBdr>
        <w:spacing w:line="276" w:lineRule="auto"/>
        <w:jc w:val="both"/>
        <w:rPr>
          <w:rFonts w:ascii="Verdana" w:eastAsia="Arial" w:hAnsi="Verdana" w:cs="Arial"/>
          <w:sz w:val="20"/>
          <w:szCs w:val="20"/>
        </w:rPr>
      </w:pPr>
    </w:p>
    <w:p w:rsidR="003D731C" w:rsidRPr="00080A65" w:rsidRDefault="003D731C">
      <w:pPr>
        <w:pBdr>
          <w:top w:val="nil"/>
          <w:left w:val="nil"/>
          <w:bottom w:val="nil"/>
          <w:right w:val="nil"/>
          <w:between w:val="nil"/>
          <w:bar w:val="nil"/>
        </w:pBdr>
        <w:spacing w:line="276" w:lineRule="auto"/>
        <w:jc w:val="both"/>
        <w:rPr>
          <w:rFonts w:ascii="Verdana" w:eastAsia="Arial" w:hAnsi="Verdana" w:cs="Arial"/>
          <w:sz w:val="20"/>
          <w:szCs w:val="20"/>
        </w:rPr>
      </w:pPr>
    </w:p>
    <w:p w:rsidR="003D731C" w:rsidRDefault="00C63B9F" w:rsidP="00EC4FDE">
      <w:pPr>
        <w:pStyle w:val="ListParagraph"/>
        <w:numPr>
          <w:ilvl w:val="0"/>
          <w:numId w:val="64"/>
        </w:numPr>
        <w:pBdr>
          <w:top w:val="nil"/>
          <w:left w:val="nil"/>
          <w:bottom w:val="nil"/>
          <w:right w:val="nil"/>
          <w:between w:val="nil"/>
          <w:bar w:val="nil"/>
        </w:pBdr>
        <w:spacing w:line="276" w:lineRule="auto"/>
        <w:jc w:val="both"/>
        <w:rPr>
          <w:rFonts w:ascii="Verdana" w:eastAsia="Arial" w:hAnsi="Verdana" w:cs="Arial"/>
          <w:b/>
          <w:bCs/>
          <w:i/>
          <w:iCs/>
          <w:color w:val="0000FF"/>
          <w:sz w:val="20"/>
          <w:szCs w:val="20"/>
        </w:rPr>
      </w:pPr>
      <w:r w:rsidRPr="00C63B9F">
        <w:rPr>
          <w:rFonts w:ascii="Verdana" w:eastAsia="Arial" w:hAnsi="Verdana" w:cs="Arial"/>
          <w:b/>
          <w:bCs/>
          <w:i/>
          <w:iCs/>
          <w:color w:val="0000FF"/>
          <w:sz w:val="20"/>
          <w:szCs w:val="20"/>
        </w:rPr>
        <w:t>Runājot par sadarbību starp reģionālajiem dalībniekiem</w:t>
      </w:r>
    </w:p>
    <w:p w:rsidR="004776DA" w:rsidRPr="004776DA" w:rsidRDefault="004776DA" w:rsidP="004776DA">
      <w:pPr>
        <w:pBdr>
          <w:top w:val="nil"/>
          <w:left w:val="nil"/>
          <w:bottom w:val="nil"/>
          <w:right w:val="nil"/>
          <w:between w:val="nil"/>
          <w:bar w:val="nil"/>
        </w:pBdr>
        <w:spacing w:line="276" w:lineRule="auto"/>
        <w:ind w:left="360"/>
        <w:jc w:val="both"/>
        <w:rPr>
          <w:rFonts w:ascii="Verdana" w:eastAsia="Arial" w:hAnsi="Verdana" w:cs="Arial"/>
          <w:b/>
          <w:bCs/>
          <w:i/>
          <w:iCs/>
          <w:color w:val="0000FF"/>
          <w:sz w:val="20"/>
          <w:szCs w:val="20"/>
        </w:rPr>
      </w:pPr>
    </w:p>
    <w:p w:rsidR="003D731C" w:rsidRPr="00080A65" w:rsidRDefault="00C63B9F">
      <w:pPr>
        <w:pBdr>
          <w:top w:val="nil"/>
          <w:left w:val="nil"/>
          <w:bottom w:val="nil"/>
          <w:right w:val="nil"/>
          <w:between w:val="nil"/>
          <w:bar w:val="nil"/>
        </w:pBdr>
        <w:spacing w:line="276" w:lineRule="auto"/>
        <w:jc w:val="both"/>
        <w:rPr>
          <w:rFonts w:ascii="Verdana" w:eastAsia="Arial" w:hAnsi="Verdana" w:cs="Arial"/>
          <w:iCs/>
          <w:sz w:val="20"/>
          <w:szCs w:val="20"/>
        </w:rPr>
      </w:pPr>
      <w:r>
        <w:rPr>
          <w:rFonts w:ascii="Verdana" w:eastAsia="Arial" w:hAnsi="Verdana" w:cs="Arial"/>
          <w:iCs/>
          <w:sz w:val="20"/>
          <w:szCs w:val="20"/>
        </w:rPr>
        <w:t>Sadarbība starp reģionālajiem dalībniekiem ir būtiska, ja ir starp tiem koplietoti pakalpojumi. Šajā gadījumā vietējām ieinteresētajām pusēm vajadzētu sanākt kopā un atrast veidus, kuros sniegto pakalpojumu izmantošana varētu būt efektīvāka.</w:t>
      </w:r>
    </w:p>
    <w:p w:rsidR="003D731C" w:rsidRPr="00080A65" w:rsidRDefault="003D731C">
      <w:pPr>
        <w:pBdr>
          <w:top w:val="nil"/>
          <w:left w:val="nil"/>
          <w:bottom w:val="nil"/>
          <w:right w:val="nil"/>
          <w:between w:val="nil"/>
          <w:bar w:val="nil"/>
        </w:pBdr>
        <w:spacing w:line="276" w:lineRule="auto"/>
        <w:jc w:val="both"/>
        <w:rPr>
          <w:rFonts w:ascii="Verdana" w:eastAsia="Arial" w:hAnsi="Verdana" w:cs="Arial"/>
          <w:sz w:val="20"/>
          <w:szCs w:val="20"/>
        </w:rPr>
      </w:pPr>
    </w:p>
    <w:p w:rsidR="003D731C" w:rsidRDefault="00C63B9F" w:rsidP="00EC4FDE">
      <w:pPr>
        <w:pStyle w:val="ListParagraph"/>
        <w:numPr>
          <w:ilvl w:val="0"/>
          <w:numId w:val="64"/>
        </w:numPr>
        <w:pBdr>
          <w:top w:val="nil"/>
          <w:left w:val="nil"/>
          <w:bottom w:val="nil"/>
          <w:right w:val="nil"/>
          <w:between w:val="nil"/>
          <w:bar w:val="nil"/>
        </w:pBdr>
        <w:spacing w:line="276" w:lineRule="auto"/>
        <w:jc w:val="both"/>
        <w:rPr>
          <w:rFonts w:ascii="Verdana" w:eastAsia="Arial" w:hAnsi="Verdana" w:cs="Arial"/>
          <w:b/>
          <w:bCs/>
          <w:i/>
          <w:iCs/>
          <w:color w:val="0000FF"/>
          <w:sz w:val="20"/>
          <w:szCs w:val="20"/>
        </w:rPr>
      </w:pPr>
      <w:r>
        <w:rPr>
          <w:rFonts w:ascii="Verdana" w:eastAsia="Arial" w:hAnsi="Verdana" w:cs="Arial"/>
          <w:b/>
          <w:bCs/>
          <w:i/>
          <w:iCs/>
          <w:color w:val="0000FF"/>
          <w:sz w:val="20"/>
          <w:szCs w:val="20"/>
        </w:rPr>
        <w:t>Runājot par finansējumu</w:t>
      </w:r>
    </w:p>
    <w:p w:rsidR="004776DA" w:rsidRPr="004776DA" w:rsidRDefault="004776DA" w:rsidP="004776DA">
      <w:pPr>
        <w:pBdr>
          <w:top w:val="nil"/>
          <w:left w:val="nil"/>
          <w:bottom w:val="nil"/>
          <w:right w:val="nil"/>
          <w:between w:val="nil"/>
          <w:bar w:val="nil"/>
        </w:pBdr>
        <w:spacing w:line="276" w:lineRule="auto"/>
        <w:ind w:left="360"/>
        <w:jc w:val="both"/>
        <w:rPr>
          <w:rFonts w:ascii="Verdana" w:eastAsia="Arial" w:hAnsi="Verdana" w:cs="Arial"/>
          <w:b/>
          <w:bCs/>
          <w:i/>
          <w:iCs/>
          <w:color w:val="0000FF"/>
          <w:sz w:val="20"/>
          <w:szCs w:val="20"/>
        </w:rPr>
      </w:pPr>
    </w:p>
    <w:p w:rsidR="00C63B9F" w:rsidRDefault="00C63B9F" w:rsidP="00C63B9F">
      <w:pPr>
        <w:pBdr>
          <w:top w:val="nil"/>
          <w:left w:val="nil"/>
          <w:bottom w:val="nil"/>
          <w:right w:val="nil"/>
          <w:between w:val="nil"/>
          <w:bar w:val="nil"/>
        </w:pBdr>
        <w:spacing w:line="276" w:lineRule="auto"/>
        <w:jc w:val="both"/>
        <w:rPr>
          <w:rFonts w:ascii="Verdana" w:eastAsia="Calibri" w:hAnsi="Verdana" w:cs="Calibri"/>
          <w:iCs/>
          <w:sz w:val="20"/>
          <w:szCs w:val="20"/>
        </w:rPr>
      </w:pPr>
      <w:r>
        <w:rPr>
          <w:rFonts w:ascii="Verdana" w:eastAsia="Calibri" w:hAnsi="Verdana" w:cs="Calibri"/>
          <w:iCs/>
          <w:sz w:val="20"/>
          <w:szCs w:val="20"/>
        </w:rPr>
        <w:t>Daži finansēšanas Internet izmantošanas efektivitātes uzlabošanai ir norādīti sarakstā zemāk:</w:t>
      </w:r>
    </w:p>
    <w:p w:rsidR="00C63B9F" w:rsidRPr="00080A65" w:rsidRDefault="00C63B9F" w:rsidP="00C63B9F">
      <w:pPr>
        <w:pBdr>
          <w:top w:val="nil"/>
          <w:left w:val="nil"/>
          <w:bottom w:val="nil"/>
          <w:right w:val="nil"/>
          <w:between w:val="nil"/>
          <w:bar w:val="nil"/>
        </w:pBdr>
        <w:spacing w:line="276" w:lineRule="auto"/>
        <w:jc w:val="both"/>
        <w:rPr>
          <w:rFonts w:ascii="Verdana" w:eastAsia="Calibri" w:hAnsi="Verdana" w:cs="Calibri"/>
          <w:iCs/>
          <w:sz w:val="20"/>
          <w:szCs w:val="20"/>
        </w:rPr>
      </w:pPr>
    </w:p>
    <w:p w:rsidR="00C63B9F" w:rsidRPr="00080A65" w:rsidRDefault="00C63B9F" w:rsidP="00C63B9F">
      <w:pPr>
        <w:pStyle w:val="ListParagraph"/>
        <w:numPr>
          <w:ilvl w:val="0"/>
          <w:numId w:val="37"/>
        </w:numPr>
        <w:pBdr>
          <w:top w:val="nil"/>
          <w:left w:val="nil"/>
          <w:bottom w:val="nil"/>
          <w:right w:val="nil"/>
          <w:between w:val="nil"/>
          <w:bar w:val="nil"/>
        </w:pBdr>
        <w:spacing w:line="276" w:lineRule="auto"/>
        <w:ind w:left="709"/>
        <w:jc w:val="both"/>
        <w:rPr>
          <w:rFonts w:ascii="Verdana" w:eastAsia="Calibri" w:hAnsi="Verdana" w:cs="Calibri"/>
          <w:bCs/>
          <w:iCs/>
          <w:sz w:val="20"/>
          <w:szCs w:val="20"/>
        </w:rPr>
      </w:pPr>
      <w:r w:rsidRPr="00080A65">
        <w:rPr>
          <w:rFonts w:ascii="Verdana" w:eastAsia="Calibri" w:hAnsi="Verdana" w:cs="Calibri"/>
          <w:bCs/>
          <w:iCs/>
          <w:sz w:val="20"/>
          <w:szCs w:val="20"/>
        </w:rPr>
        <w:t>E</w:t>
      </w:r>
      <w:r>
        <w:rPr>
          <w:rFonts w:ascii="Verdana" w:eastAsia="Calibri" w:hAnsi="Verdana" w:cs="Calibri"/>
          <w:bCs/>
          <w:iCs/>
          <w:sz w:val="20"/>
          <w:szCs w:val="20"/>
        </w:rPr>
        <w:t xml:space="preserve">iropas </w:t>
      </w:r>
      <w:r w:rsidRPr="00080A65">
        <w:rPr>
          <w:rFonts w:ascii="Verdana" w:eastAsia="Calibri" w:hAnsi="Verdana" w:cs="Calibri"/>
          <w:bCs/>
          <w:iCs/>
          <w:sz w:val="20"/>
          <w:szCs w:val="20"/>
        </w:rPr>
        <w:t>R</w:t>
      </w:r>
      <w:r>
        <w:rPr>
          <w:rFonts w:ascii="Verdana" w:eastAsia="Calibri" w:hAnsi="Verdana" w:cs="Calibri"/>
          <w:bCs/>
          <w:iCs/>
          <w:sz w:val="20"/>
          <w:szCs w:val="20"/>
        </w:rPr>
        <w:t xml:space="preserve">eģionālās Attīstības </w:t>
      </w:r>
      <w:r w:rsidRPr="00080A65">
        <w:rPr>
          <w:rFonts w:ascii="Verdana" w:eastAsia="Calibri" w:hAnsi="Verdana" w:cs="Calibri"/>
          <w:bCs/>
          <w:iCs/>
          <w:sz w:val="20"/>
          <w:szCs w:val="20"/>
        </w:rPr>
        <w:t>F</w:t>
      </w:r>
      <w:r>
        <w:rPr>
          <w:rFonts w:ascii="Verdana" w:eastAsia="Calibri" w:hAnsi="Verdana" w:cs="Calibri"/>
          <w:bCs/>
          <w:iCs/>
          <w:sz w:val="20"/>
          <w:szCs w:val="20"/>
        </w:rPr>
        <w:t>onds</w:t>
      </w:r>
    </w:p>
    <w:p w:rsidR="00C63B9F" w:rsidRPr="00080A65" w:rsidRDefault="00C63B9F" w:rsidP="00C63B9F">
      <w:pPr>
        <w:pStyle w:val="ListParagraph"/>
        <w:numPr>
          <w:ilvl w:val="0"/>
          <w:numId w:val="37"/>
        </w:numPr>
        <w:pBdr>
          <w:top w:val="nil"/>
          <w:left w:val="nil"/>
          <w:bottom w:val="nil"/>
          <w:right w:val="nil"/>
          <w:between w:val="nil"/>
          <w:bar w:val="nil"/>
        </w:pBdr>
        <w:spacing w:line="276" w:lineRule="auto"/>
        <w:ind w:left="709"/>
        <w:jc w:val="both"/>
        <w:rPr>
          <w:rFonts w:ascii="Verdana" w:eastAsia="Calibri" w:hAnsi="Verdana" w:cs="Calibri"/>
          <w:bCs/>
          <w:iCs/>
          <w:sz w:val="20"/>
          <w:szCs w:val="20"/>
        </w:rPr>
      </w:pPr>
      <w:r>
        <w:rPr>
          <w:rFonts w:ascii="Verdana" w:eastAsia="Calibri" w:hAnsi="Verdana" w:cs="Calibri"/>
          <w:bCs/>
          <w:iCs/>
          <w:sz w:val="20"/>
          <w:szCs w:val="20"/>
        </w:rPr>
        <w:t xml:space="preserve">Ziedojumi </w:t>
      </w:r>
    </w:p>
    <w:p w:rsidR="00C63B9F" w:rsidRPr="00080A65" w:rsidRDefault="00C63B9F" w:rsidP="00C63B9F">
      <w:pPr>
        <w:pStyle w:val="ListParagraph"/>
        <w:numPr>
          <w:ilvl w:val="0"/>
          <w:numId w:val="37"/>
        </w:numPr>
        <w:pBdr>
          <w:top w:val="nil"/>
          <w:left w:val="nil"/>
          <w:bottom w:val="nil"/>
          <w:right w:val="nil"/>
          <w:between w:val="nil"/>
          <w:bar w:val="nil"/>
        </w:pBdr>
        <w:spacing w:line="276" w:lineRule="auto"/>
        <w:ind w:left="709"/>
        <w:jc w:val="both"/>
        <w:rPr>
          <w:rFonts w:ascii="Verdana" w:eastAsia="Calibri" w:hAnsi="Verdana" w:cs="Calibri"/>
          <w:bCs/>
          <w:iCs/>
          <w:sz w:val="20"/>
          <w:szCs w:val="20"/>
        </w:rPr>
      </w:pPr>
      <w:r>
        <w:rPr>
          <w:rFonts w:ascii="Verdana" w:eastAsia="Calibri" w:hAnsi="Verdana" w:cs="Calibri"/>
          <w:bCs/>
          <w:iCs/>
          <w:sz w:val="20"/>
          <w:szCs w:val="20"/>
        </w:rPr>
        <w:t>Reģionālās attīstības fonds</w:t>
      </w:r>
    </w:p>
    <w:p w:rsidR="00C63B9F" w:rsidRPr="00080A65" w:rsidRDefault="00C63B9F" w:rsidP="00C63B9F">
      <w:pPr>
        <w:pStyle w:val="ListParagraph"/>
        <w:numPr>
          <w:ilvl w:val="0"/>
          <w:numId w:val="37"/>
        </w:numPr>
        <w:pBdr>
          <w:top w:val="nil"/>
          <w:left w:val="nil"/>
          <w:bottom w:val="nil"/>
          <w:right w:val="nil"/>
          <w:between w:val="nil"/>
          <w:bar w:val="nil"/>
        </w:pBdr>
        <w:spacing w:line="276" w:lineRule="auto"/>
        <w:ind w:left="709"/>
        <w:jc w:val="both"/>
        <w:rPr>
          <w:rFonts w:ascii="Verdana" w:eastAsia="Calibri" w:hAnsi="Verdana" w:cs="Calibri"/>
          <w:bCs/>
          <w:iCs/>
          <w:sz w:val="20"/>
          <w:szCs w:val="20"/>
        </w:rPr>
      </w:pPr>
      <w:r>
        <w:rPr>
          <w:rFonts w:ascii="Verdana" w:eastAsia="Calibri" w:hAnsi="Verdana" w:cs="Calibri"/>
          <w:bCs/>
          <w:iCs/>
          <w:sz w:val="20"/>
          <w:szCs w:val="20"/>
        </w:rPr>
        <w:t>Valsts finansējums</w:t>
      </w:r>
    </w:p>
    <w:p w:rsidR="00C63B9F" w:rsidRPr="00080A65" w:rsidRDefault="00C63B9F" w:rsidP="00C63B9F">
      <w:pPr>
        <w:pStyle w:val="ListParagraph"/>
        <w:numPr>
          <w:ilvl w:val="0"/>
          <w:numId w:val="37"/>
        </w:numPr>
        <w:pBdr>
          <w:top w:val="nil"/>
          <w:left w:val="nil"/>
          <w:bottom w:val="nil"/>
          <w:right w:val="nil"/>
          <w:between w:val="nil"/>
          <w:bar w:val="nil"/>
        </w:pBdr>
        <w:spacing w:line="276" w:lineRule="auto"/>
        <w:ind w:left="709"/>
        <w:jc w:val="both"/>
        <w:rPr>
          <w:rFonts w:ascii="Verdana" w:eastAsia="Arial" w:hAnsi="Verdana" w:cs="Arial"/>
          <w:iCs/>
          <w:sz w:val="20"/>
          <w:szCs w:val="20"/>
        </w:rPr>
      </w:pPr>
      <w:r>
        <w:rPr>
          <w:rFonts w:ascii="Verdana" w:eastAsia="Calibri" w:hAnsi="Verdana" w:cs="Calibri"/>
          <w:bCs/>
          <w:iCs/>
          <w:sz w:val="20"/>
          <w:szCs w:val="20"/>
        </w:rPr>
        <w:t>Cits ES finansējums informācijas sabiedrības atbalstīšanai</w:t>
      </w:r>
    </w:p>
    <w:p w:rsidR="003D731C" w:rsidRPr="00080A65" w:rsidRDefault="003D731C" w:rsidP="00154EE0">
      <w:pPr>
        <w:pBdr>
          <w:top w:val="nil"/>
          <w:left w:val="nil"/>
          <w:bottom w:val="nil"/>
          <w:right w:val="nil"/>
          <w:between w:val="nil"/>
          <w:bar w:val="nil"/>
        </w:pBdr>
        <w:spacing w:line="276" w:lineRule="auto"/>
        <w:jc w:val="both"/>
        <w:rPr>
          <w:rFonts w:ascii="Verdana" w:eastAsia="Calibri" w:hAnsi="Verdana" w:cs="Calibri"/>
          <w:b/>
          <w:bCs/>
          <w:i/>
          <w:iCs/>
          <w:color w:val="548DD4"/>
          <w:sz w:val="20"/>
          <w:szCs w:val="20"/>
        </w:rPr>
      </w:pPr>
    </w:p>
    <w:p w:rsidR="003D731C" w:rsidRPr="00080A65" w:rsidRDefault="00EA47A2" w:rsidP="00154EE0">
      <w:pPr>
        <w:pBdr>
          <w:top w:val="nil"/>
          <w:left w:val="nil"/>
          <w:bottom w:val="nil"/>
          <w:right w:val="nil"/>
          <w:between w:val="nil"/>
          <w:bar w:val="nil"/>
        </w:pBdr>
        <w:spacing w:line="276" w:lineRule="auto"/>
        <w:rPr>
          <w:rFonts w:ascii="Verdana" w:eastAsia="Arial" w:hAnsi="Verdana" w:cs="Arial"/>
          <w:b/>
          <w:bCs/>
          <w:i/>
          <w:iCs/>
          <w:color w:val="0000FF"/>
          <w:sz w:val="20"/>
          <w:szCs w:val="20"/>
        </w:rPr>
      </w:pPr>
      <w:r>
        <w:rPr>
          <w:rFonts w:ascii="Verdana" w:eastAsia="Arial" w:hAnsi="Verdana" w:cs="Arial"/>
          <w:b/>
          <w:bCs/>
          <w:i/>
          <w:iCs/>
          <w:color w:val="0000FF"/>
          <w:sz w:val="20"/>
          <w:szCs w:val="20"/>
        </w:rPr>
        <w:lastRenderedPageBreak/>
        <w:t>Svarīgākie veicinātāji</w:t>
      </w:r>
    </w:p>
    <w:p w:rsidR="007F5AA2" w:rsidRPr="00080A65" w:rsidRDefault="007F5AA2" w:rsidP="00154EE0">
      <w:pPr>
        <w:pBdr>
          <w:top w:val="nil"/>
          <w:left w:val="nil"/>
          <w:bottom w:val="nil"/>
          <w:right w:val="nil"/>
          <w:between w:val="nil"/>
          <w:bar w:val="nil"/>
        </w:pBdr>
        <w:spacing w:line="276" w:lineRule="auto"/>
        <w:rPr>
          <w:rFonts w:ascii="Verdana" w:eastAsia="Arial" w:hAnsi="Verdana" w:cs="Arial"/>
          <w:b/>
          <w:bCs/>
          <w:i/>
          <w:iCs/>
          <w:color w:val="0000FF"/>
          <w:sz w:val="20"/>
          <w:szCs w:val="20"/>
        </w:rPr>
      </w:pPr>
    </w:p>
    <w:p w:rsidR="003D731C" w:rsidRPr="00080A65" w:rsidRDefault="00154EE0" w:rsidP="00154EE0">
      <w:pPr>
        <w:pBdr>
          <w:top w:val="nil"/>
          <w:left w:val="nil"/>
          <w:bottom w:val="nil"/>
          <w:right w:val="nil"/>
          <w:between w:val="nil"/>
          <w:bar w:val="nil"/>
        </w:pBdr>
        <w:spacing w:line="276" w:lineRule="auto"/>
        <w:jc w:val="both"/>
        <w:rPr>
          <w:rFonts w:ascii="Verdana" w:hAnsi="Verdana"/>
          <w:iCs/>
          <w:sz w:val="20"/>
          <w:szCs w:val="20"/>
        </w:rPr>
      </w:pPr>
      <w:r w:rsidRPr="00154EE0">
        <w:rPr>
          <w:rFonts w:ascii="Verdana" w:hAnsi="Verdana"/>
          <w:iCs/>
          <w:sz w:val="20"/>
          <w:szCs w:val="20"/>
        </w:rPr>
        <w:t xml:space="preserve">Daži svarīgi iemesli </w:t>
      </w:r>
      <w:r>
        <w:rPr>
          <w:rFonts w:ascii="Verdana" w:hAnsi="Verdana"/>
          <w:iCs/>
          <w:sz w:val="20"/>
          <w:szCs w:val="20"/>
        </w:rPr>
        <w:t>Internet</w:t>
      </w:r>
      <w:r w:rsidRPr="00154EE0">
        <w:rPr>
          <w:rFonts w:ascii="Verdana" w:hAnsi="Verdana"/>
          <w:iCs/>
          <w:sz w:val="20"/>
          <w:szCs w:val="20"/>
        </w:rPr>
        <w:t xml:space="preserve"> </w:t>
      </w:r>
      <w:r>
        <w:rPr>
          <w:rFonts w:ascii="Verdana" w:hAnsi="Verdana"/>
          <w:iCs/>
          <w:sz w:val="20"/>
          <w:szCs w:val="20"/>
        </w:rPr>
        <w:t>ne</w:t>
      </w:r>
      <w:r w:rsidRPr="00154EE0">
        <w:rPr>
          <w:rFonts w:ascii="Verdana" w:hAnsi="Verdana"/>
          <w:iCs/>
          <w:sz w:val="20"/>
          <w:szCs w:val="20"/>
        </w:rPr>
        <w:t>izmanto</w:t>
      </w:r>
      <w:r>
        <w:rPr>
          <w:rFonts w:ascii="Verdana" w:hAnsi="Verdana"/>
          <w:iCs/>
          <w:sz w:val="20"/>
          <w:szCs w:val="20"/>
        </w:rPr>
        <w:t xml:space="preserve">šanā </w:t>
      </w:r>
      <w:r w:rsidRPr="00154EE0">
        <w:rPr>
          <w:rFonts w:ascii="Verdana" w:hAnsi="Verdana"/>
          <w:iCs/>
          <w:sz w:val="20"/>
          <w:szCs w:val="20"/>
        </w:rPr>
        <w:t>mijiedarb</w:t>
      </w:r>
      <w:r>
        <w:rPr>
          <w:rFonts w:ascii="Verdana" w:hAnsi="Verdana"/>
          <w:iCs/>
          <w:sz w:val="20"/>
          <w:szCs w:val="20"/>
        </w:rPr>
        <w:t>ībai</w:t>
      </w:r>
      <w:r w:rsidRPr="00154EE0">
        <w:rPr>
          <w:rFonts w:ascii="Verdana" w:hAnsi="Verdana"/>
          <w:iCs/>
          <w:sz w:val="20"/>
          <w:szCs w:val="20"/>
        </w:rPr>
        <w:t xml:space="preserve"> </w:t>
      </w:r>
      <w:r>
        <w:rPr>
          <w:rFonts w:ascii="Verdana" w:hAnsi="Verdana"/>
          <w:iCs/>
          <w:sz w:val="20"/>
          <w:szCs w:val="20"/>
        </w:rPr>
        <w:t xml:space="preserve">ar </w:t>
      </w:r>
      <w:r w:rsidRPr="00154EE0">
        <w:rPr>
          <w:rFonts w:ascii="Verdana" w:hAnsi="Verdana"/>
          <w:iCs/>
          <w:sz w:val="20"/>
          <w:szCs w:val="20"/>
        </w:rPr>
        <w:t>valsts pārvald</w:t>
      </w:r>
      <w:r>
        <w:rPr>
          <w:rFonts w:ascii="Verdana" w:hAnsi="Verdana"/>
          <w:iCs/>
          <w:sz w:val="20"/>
          <w:szCs w:val="20"/>
        </w:rPr>
        <w:t>i</w:t>
      </w:r>
      <w:r w:rsidRPr="00154EE0">
        <w:rPr>
          <w:rFonts w:ascii="Verdana" w:hAnsi="Verdana"/>
          <w:iCs/>
          <w:sz w:val="20"/>
          <w:szCs w:val="20"/>
        </w:rPr>
        <w:t xml:space="preserve"> ir nepieciešamība</w:t>
      </w:r>
      <w:r>
        <w:rPr>
          <w:rFonts w:ascii="Verdana" w:hAnsi="Verdana"/>
          <w:iCs/>
          <w:sz w:val="20"/>
          <w:szCs w:val="20"/>
        </w:rPr>
        <w:t>s</w:t>
      </w:r>
      <w:r w:rsidRPr="00154EE0">
        <w:rPr>
          <w:rFonts w:ascii="Verdana" w:hAnsi="Verdana"/>
          <w:iCs/>
          <w:sz w:val="20"/>
          <w:szCs w:val="20"/>
        </w:rPr>
        <w:t xml:space="preserve"> trūkums, un tas ir </w:t>
      </w:r>
      <w:r>
        <w:rPr>
          <w:rFonts w:ascii="Verdana" w:hAnsi="Verdana"/>
          <w:iCs/>
          <w:sz w:val="20"/>
          <w:szCs w:val="20"/>
        </w:rPr>
        <w:t>daļēji</w:t>
      </w:r>
      <w:r w:rsidRPr="00154EE0">
        <w:rPr>
          <w:rFonts w:ascii="Verdana" w:hAnsi="Verdana"/>
          <w:iCs/>
          <w:sz w:val="20"/>
          <w:szCs w:val="20"/>
        </w:rPr>
        <w:t xml:space="preserve"> p</w:t>
      </w:r>
      <w:r>
        <w:rPr>
          <w:rFonts w:ascii="Verdana" w:hAnsi="Verdana"/>
          <w:iCs/>
          <w:sz w:val="20"/>
          <w:szCs w:val="20"/>
        </w:rPr>
        <w:t>atiesi, acīmredzamu iemeslu dēļ</w:t>
      </w:r>
      <w:r w:rsidRPr="00154EE0">
        <w:rPr>
          <w:rFonts w:ascii="Verdana" w:hAnsi="Verdana"/>
          <w:iCs/>
          <w:sz w:val="20"/>
          <w:szCs w:val="20"/>
        </w:rPr>
        <w:t xml:space="preserve"> jauniešiem un</w:t>
      </w:r>
      <w:r>
        <w:rPr>
          <w:rFonts w:ascii="Verdana" w:hAnsi="Verdana"/>
          <w:iCs/>
          <w:sz w:val="20"/>
          <w:szCs w:val="20"/>
        </w:rPr>
        <w:t>,</w:t>
      </w:r>
      <w:r w:rsidRPr="00154EE0">
        <w:rPr>
          <w:rFonts w:ascii="Verdana" w:hAnsi="Verdana"/>
          <w:iCs/>
          <w:sz w:val="20"/>
          <w:szCs w:val="20"/>
        </w:rPr>
        <w:t xml:space="preserve"> mazākā mērā, gados vecākiem cilvēkiem. Otrs svarīgākais iemesls visās vecuma grupās ir saistīts ar bažām par personas datu drošību, </w:t>
      </w:r>
      <w:r>
        <w:rPr>
          <w:rFonts w:ascii="Verdana" w:hAnsi="Verdana"/>
          <w:iCs/>
          <w:sz w:val="20"/>
          <w:szCs w:val="20"/>
        </w:rPr>
        <w:t>kamēr</w:t>
      </w:r>
      <w:r w:rsidRPr="00154EE0">
        <w:rPr>
          <w:rFonts w:ascii="Verdana" w:hAnsi="Verdana"/>
          <w:iCs/>
          <w:sz w:val="20"/>
          <w:szCs w:val="20"/>
        </w:rPr>
        <w:t xml:space="preserve"> saskarsme</w:t>
      </w:r>
      <w:r>
        <w:rPr>
          <w:rFonts w:ascii="Verdana" w:hAnsi="Verdana"/>
          <w:iCs/>
          <w:sz w:val="20"/>
          <w:szCs w:val="20"/>
        </w:rPr>
        <w:t>s</w:t>
      </w:r>
      <w:r w:rsidRPr="00154EE0">
        <w:rPr>
          <w:rFonts w:ascii="Verdana" w:hAnsi="Verdana"/>
          <w:iCs/>
          <w:sz w:val="20"/>
          <w:szCs w:val="20"/>
        </w:rPr>
        <w:t xml:space="preserve"> prasmju trūk</w:t>
      </w:r>
      <w:r>
        <w:rPr>
          <w:rFonts w:ascii="Verdana" w:hAnsi="Verdana"/>
          <w:iCs/>
          <w:sz w:val="20"/>
          <w:szCs w:val="20"/>
        </w:rPr>
        <w:t>ums</w:t>
      </w:r>
      <w:r w:rsidRPr="00154EE0">
        <w:rPr>
          <w:rFonts w:ascii="Verdana" w:hAnsi="Verdana"/>
          <w:iCs/>
          <w:sz w:val="20"/>
          <w:szCs w:val="20"/>
        </w:rPr>
        <w:t xml:space="preserve"> ar valsts tīmekļa vietnēm ieņem trešo vietu. Tas ir skaidrs apliecinājums par digitāl</w:t>
      </w:r>
      <w:r>
        <w:rPr>
          <w:rFonts w:ascii="Verdana" w:hAnsi="Verdana"/>
          <w:iCs/>
          <w:sz w:val="20"/>
          <w:szCs w:val="20"/>
        </w:rPr>
        <w:t>o</w:t>
      </w:r>
      <w:r w:rsidRPr="00154EE0">
        <w:rPr>
          <w:rFonts w:ascii="Verdana" w:hAnsi="Verdana"/>
          <w:iCs/>
          <w:sz w:val="20"/>
          <w:szCs w:val="20"/>
        </w:rPr>
        <w:t xml:space="preserve"> plais</w:t>
      </w:r>
      <w:r>
        <w:rPr>
          <w:rFonts w:ascii="Verdana" w:hAnsi="Verdana"/>
          <w:iCs/>
          <w:sz w:val="20"/>
          <w:szCs w:val="20"/>
        </w:rPr>
        <w:t>u</w:t>
      </w:r>
      <w:r w:rsidRPr="00154EE0">
        <w:rPr>
          <w:rFonts w:ascii="Verdana" w:hAnsi="Verdana"/>
          <w:iCs/>
          <w:sz w:val="20"/>
          <w:szCs w:val="20"/>
        </w:rPr>
        <w:t>: jaunāk</w:t>
      </w:r>
      <w:r>
        <w:rPr>
          <w:rFonts w:ascii="Verdana" w:hAnsi="Verdana"/>
          <w:iCs/>
          <w:sz w:val="20"/>
          <w:szCs w:val="20"/>
        </w:rPr>
        <w:t>ajai</w:t>
      </w:r>
      <w:r w:rsidRPr="00154EE0">
        <w:rPr>
          <w:rFonts w:ascii="Verdana" w:hAnsi="Verdana"/>
          <w:iCs/>
          <w:sz w:val="20"/>
          <w:szCs w:val="20"/>
        </w:rPr>
        <w:t xml:space="preserve"> paaudze</w:t>
      </w:r>
      <w:r>
        <w:rPr>
          <w:rFonts w:ascii="Verdana" w:hAnsi="Verdana"/>
          <w:iCs/>
          <w:sz w:val="20"/>
          <w:szCs w:val="20"/>
        </w:rPr>
        <w:t>i</w:t>
      </w:r>
      <w:r w:rsidRPr="00154EE0">
        <w:rPr>
          <w:rFonts w:ascii="Verdana" w:hAnsi="Verdana"/>
          <w:iCs/>
          <w:sz w:val="20"/>
          <w:szCs w:val="20"/>
        </w:rPr>
        <w:t xml:space="preserve"> mazāk rūp </w:t>
      </w:r>
      <w:r>
        <w:rPr>
          <w:rFonts w:ascii="Verdana" w:hAnsi="Verdana"/>
          <w:iCs/>
          <w:sz w:val="20"/>
          <w:szCs w:val="20"/>
        </w:rPr>
        <w:t>savu</w:t>
      </w:r>
      <w:r w:rsidRPr="00154EE0">
        <w:rPr>
          <w:rFonts w:ascii="Verdana" w:hAnsi="Verdana"/>
          <w:iCs/>
          <w:sz w:val="20"/>
          <w:szCs w:val="20"/>
        </w:rPr>
        <w:t xml:space="preserve"> personas datus </w:t>
      </w:r>
      <w:r w:rsidR="00652278" w:rsidRPr="00154EE0">
        <w:rPr>
          <w:rFonts w:ascii="Verdana" w:hAnsi="Verdana"/>
          <w:iCs/>
          <w:sz w:val="20"/>
          <w:szCs w:val="20"/>
        </w:rPr>
        <w:t>aizsa</w:t>
      </w:r>
      <w:r w:rsidR="00652278">
        <w:rPr>
          <w:rFonts w:ascii="Verdana" w:hAnsi="Verdana"/>
          <w:iCs/>
          <w:sz w:val="20"/>
          <w:szCs w:val="20"/>
        </w:rPr>
        <w:t>rdzība</w:t>
      </w:r>
      <w:r w:rsidRPr="00154EE0">
        <w:rPr>
          <w:rFonts w:ascii="Verdana" w:hAnsi="Verdana"/>
          <w:iCs/>
          <w:sz w:val="20"/>
          <w:szCs w:val="20"/>
        </w:rPr>
        <w:t xml:space="preserve"> un</w:t>
      </w:r>
      <w:r>
        <w:rPr>
          <w:rFonts w:ascii="Verdana" w:hAnsi="Verdana"/>
          <w:iCs/>
          <w:sz w:val="20"/>
          <w:szCs w:val="20"/>
        </w:rPr>
        <w:t>/ vai</w:t>
      </w:r>
      <w:r w:rsidRPr="00154EE0">
        <w:rPr>
          <w:rFonts w:ascii="Verdana" w:hAnsi="Verdana"/>
          <w:iCs/>
          <w:sz w:val="20"/>
          <w:szCs w:val="20"/>
        </w:rPr>
        <w:t xml:space="preserve"> </w:t>
      </w:r>
      <w:r>
        <w:rPr>
          <w:rFonts w:ascii="Verdana" w:hAnsi="Verdana"/>
          <w:iCs/>
          <w:sz w:val="20"/>
          <w:szCs w:val="20"/>
        </w:rPr>
        <w:t>viņi</w:t>
      </w:r>
      <w:r w:rsidRPr="00154EE0">
        <w:rPr>
          <w:rFonts w:ascii="Verdana" w:hAnsi="Verdana"/>
          <w:iCs/>
          <w:sz w:val="20"/>
          <w:szCs w:val="20"/>
        </w:rPr>
        <w:t xml:space="preserve"> </w:t>
      </w:r>
      <w:r>
        <w:rPr>
          <w:rFonts w:ascii="Verdana" w:hAnsi="Verdana"/>
          <w:iCs/>
          <w:sz w:val="20"/>
          <w:szCs w:val="20"/>
        </w:rPr>
        <w:t>uzticas I</w:t>
      </w:r>
      <w:r w:rsidRPr="00154EE0">
        <w:rPr>
          <w:rFonts w:ascii="Verdana" w:hAnsi="Verdana"/>
          <w:iCs/>
          <w:sz w:val="20"/>
          <w:szCs w:val="20"/>
        </w:rPr>
        <w:t>nternet</w:t>
      </w:r>
      <w:r>
        <w:rPr>
          <w:rFonts w:ascii="Verdana" w:hAnsi="Verdana"/>
          <w:iCs/>
          <w:sz w:val="20"/>
          <w:szCs w:val="20"/>
        </w:rPr>
        <w:t>am</w:t>
      </w:r>
      <w:r w:rsidRPr="00154EE0">
        <w:rPr>
          <w:rFonts w:ascii="Verdana" w:hAnsi="Verdana"/>
          <w:iCs/>
          <w:sz w:val="20"/>
          <w:szCs w:val="20"/>
        </w:rPr>
        <w:t xml:space="preserve"> vairāk </w:t>
      </w:r>
      <w:r>
        <w:rPr>
          <w:rFonts w:ascii="Verdana" w:hAnsi="Verdana"/>
          <w:iCs/>
          <w:sz w:val="20"/>
          <w:szCs w:val="20"/>
        </w:rPr>
        <w:t>šajā</w:t>
      </w:r>
      <w:r w:rsidRPr="00154EE0">
        <w:rPr>
          <w:rFonts w:ascii="Verdana" w:hAnsi="Verdana"/>
          <w:iCs/>
          <w:sz w:val="20"/>
          <w:szCs w:val="20"/>
        </w:rPr>
        <w:t xml:space="preserve"> jautājum</w:t>
      </w:r>
      <w:r>
        <w:rPr>
          <w:rFonts w:ascii="Verdana" w:hAnsi="Verdana"/>
          <w:iCs/>
          <w:sz w:val="20"/>
          <w:szCs w:val="20"/>
        </w:rPr>
        <w:t>ā</w:t>
      </w:r>
      <w:r w:rsidRPr="00154EE0">
        <w:rPr>
          <w:rFonts w:ascii="Verdana" w:hAnsi="Verdana"/>
          <w:iCs/>
          <w:sz w:val="20"/>
          <w:szCs w:val="20"/>
        </w:rPr>
        <w:t>. Jaunākiem cilvēkiem arī vieglāk atrast saskarsm</w:t>
      </w:r>
      <w:r>
        <w:rPr>
          <w:rFonts w:ascii="Verdana" w:hAnsi="Verdana"/>
          <w:iCs/>
          <w:sz w:val="20"/>
          <w:szCs w:val="20"/>
        </w:rPr>
        <w:t>i</w:t>
      </w:r>
      <w:r w:rsidRPr="00154EE0">
        <w:rPr>
          <w:rFonts w:ascii="Verdana" w:hAnsi="Verdana"/>
          <w:iCs/>
          <w:sz w:val="20"/>
          <w:szCs w:val="20"/>
        </w:rPr>
        <w:t xml:space="preserve"> nekā viņu vecākiem kolēģiem. </w:t>
      </w:r>
      <w:r>
        <w:rPr>
          <w:rFonts w:ascii="Verdana" w:hAnsi="Verdana"/>
          <w:iCs/>
          <w:sz w:val="20"/>
          <w:szCs w:val="20"/>
        </w:rPr>
        <w:t>P</w:t>
      </w:r>
      <w:r w:rsidRPr="00154EE0">
        <w:rPr>
          <w:rFonts w:ascii="Verdana" w:hAnsi="Verdana"/>
          <w:iCs/>
          <w:sz w:val="20"/>
          <w:szCs w:val="20"/>
        </w:rPr>
        <w:t>olitikas veidotājiem i</w:t>
      </w:r>
      <w:r>
        <w:rPr>
          <w:rFonts w:ascii="Verdana" w:hAnsi="Verdana"/>
          <w:iCs/>
          <w:sz w:val="20"/>
          <w:szCs w:val="20"/>
        </w:rPr>
        <w:t>r liela interese par to</w:t>
      </w:r>
      <w:r w:rsidRPr="00154EE0">
        <w:rPr>
          <w:rFonts w:ascii="Verdana" w:hAnsi="Verdana"/>
          <w:iCs/>
          <w:sz w:val="20"/>
          <w:szCs w:val="20"/>
        </w:rPr>
        <w:t xml:space="preserve">, jo tas liecina, ka galvenie ceļi un galvenie faktori aizvien </w:t>
      </w:r>
      <w:r>
        <w:rPr>
          <w:rFonts w:ascii="Verdana" w:hAnsi="Verdana"/>
          <w:iCs/>
          <w:sz w:val="20"/>
          <w:szCs w:val="20"/>
        </w:rPr>
        <w:t>plašākai</w:t>
      </w:r>
      <w:r w:rsidRPr="00154EE0">
        <w:rPr>
          <w:rFonts w:ascii="Verdana" w:hAnsi="Verdana"/>
          <w:iCs/>
          <w:sz w:val="20"/>
          <w:szCs w:val="20"/>
        </w:rPr>
        <w:t xml:space="preserve"> tiešsaistes pakalpojumu </w:t>
      </w:r>
      <w:r>
        <w:rPr>
          <w:rFonts w:ascii="Verdana" w:hAnsi="Verdana"/>
          <w:iCs/>
          <w:sz w:val="20"/>
          <w:szCs w:val="20"/>
        </w:rPr>
        <w:t>izmanto</w:t>
      </w:r>
      <w:r w:rsidRPr="00154EE0">
        <w:rPr>
          <w:rFonts w:ascii="Verdana" w:hAnsi="Verdana"/>
          <w:iCs/>
          <w:sz w:val="20"/>
          <w:szCs w:val="20"/>
        </w:rPr>
        <w:t>š</w:t>
      </w:r>
      <w:r>
        <w:rPr>
          <w:rFonts w:ascii="Verdana" w:hAnsi="Verdana"/>
          <w:iCs/>
          <w:sz w:val="20"/>
          <w:szCs w:val="20"/>
        </w:rPr>
        <w:t>anai</w:t>
      </w:r>
      <w:r w:rsidRPr="00154EE0">
        <w:rPr>
          <w:rFonts w:ascii="Verdana" w:hAnsi="Verdana"/>
          <w:iCs/>
          <w:sz w:val="20"/>
          <w:szCs w:val="20"/>
        </w:rPr>
        <w:t xml:space="preserve"> slēpjas </w:t>
      </w:r>
      <w:r>
        <w:rPr>
          <w:rFonts w:ascii="Verdana" w:hAnsi="Verdana"/>
          <w:iCs/>
          <w:sz w:val="20"/>
          <w:szCs w:val="20"/>
        </w:rPr>
        <w:t>vairāk lietotājam draudzīgu pakalpojumu</w:t>
      </w:r>
      <w:r w:rsidRPr="00154EE0">
        <w:rPr>
          <w:rFonts w:ascii="Verdana" w:hAnsi="Verdana"/>
          <w:iCs/>
          <w:sz w:val="20"/>
          <w:szCs w:val="20"/>
        </w:rPr>
        <w:t xml:space="preserve"> īstenošanā, no vienas puses, un palielinot digitālās prasmes vecāk</w:t>
      </w:r>
      <w:r>
        <w:rPr>
          <w:rFonts w:ascii="Verdana" w:hAnsi="Verdana"/>
          <w:iCs/>
          <w:sz w:val="20"/>
          <w:szCs w:val="20"/>
        </w:rPr>
        <w:t>u</w:t>
      </w:r>
      <w:r w:rsidRPr="00154EE0">
        <w:rPr>
          <w:rFonts w:ascii="Verdana" w:hAnsi="Verdana"/>
          <w:iCs/>
          <w:sz w:val="20"/>
          <w:szCs w:val="20"/>
        </w:rPr>
        <w:t xml:space="preserve"> (un mazāk izglīto</w:t>
      </w:r>
      <w:r>
        <w:rPr>
          <w:rFonts w:ascii="Verdana" w:hAnsi="Verdana"/>
          <w:iCs/>
          <w:sz w:val="20"/>
          <w:szCs w:val="20"/>
        </w:rPr>
        <w:t>tu</w:t>
      </w:r>
      <w:r w:rsidRPr="00154EE0">
        <w:rPr>
          <w:rFonts w:ascii="Verdana" w:hAnsi="Verdana"/>
          <w:iCs/>
          <w:sz w:val="20"/>
          <w:szCs w:val="20"/>
        </w:rPr>
        <w:t>) pilsoņ</w:t>
      </w:r>
      <w:r>
        <w:rPr>
          <w:rFonts w:ascii="Verdana" w:hAnsi="Verdana"/>
          <w:iCs/>
          <w:sz w:val="20"/>
          <w:szCs w:val="20"/>
        </w:rPr>
        <w:t>u vidū</w:t>
      </w:r>
      <w:r w:rsidRPr="00154EE0">
        <w:rPr>
          <w:rFonts w:ascii="Verdana" w:hAnsi="Verdana"/>
          <w:iCs/>
          <w:sz w:val="20"/>
          <w:szCs w:val="20"/>
        </w:rPr>
        <w:t xml:space="preserve">i, no otras puses </w:t>
      </w:r>
      <w:r w:rsidR="007F5AA2" w:rsidRPr="00080A65">
        <w:rPr>
          <w:rStyle w:val="FootnoteReference"/>
          <w:rFonts w:ascii="Verdana" w:hAnsi="Verdana"/>
          <w:iCs/>
          <w:sz w:val="20"/>
          <w:szCs w:val="20"/>
        </w:rPr>
        <w:footnoteReference w:id="9"/>
      </w:r>
      <w:r w:rsidR="007F5AA2" w:rsidRPr="00080A65">
        <w:rPr>
          <w:rFonts w:ascii="Verdana" w:hAnsi="Verdana"/>
          <w:iCs/>
          <w:sz w:val="20"/>
          <w:szCs w:val="20"/>
        </w:rPr>
        <w:t xml:space="preserve">. </w:t>
      </w:r>
    </w:p>
    <w:p w:rsidR="003D731C" w:rsidRPr="00080A65" w:rsidRDefault="003D731C" w:rsidP="00154EE0">
      <w:pPr>
        <w:pBdr>
          <w:top w:val="nil"/>
          <w:left w:val="nil"/>
          <w:bottom w:val="nil"/>
          <w:right w:val="nil"/>
          <w:between w:val="nil"/>
          <w:bar w:val="nil"/>
        </w:pBdr>
        <w:spacing w:line="276" w:lineRule="auto"/>
        <w:rPr>
          <w:rFonts w:ascii="Verdana" w:eastAsia="Calibri" w:hAnsi="Verdana" w:cs="Calibri"/>
          <w:b/>
          <w:bCs/>
          <w:iCs/>
          <w:color w:val="548DD4"/>
          <w:sz w:val="20"/>
          <w:szCs w:val="20"/>
        </w:rPr>
      </w:pPr>
    </w:p>
    <w:p w:rsidR="003D731C" w:rsidRDefault="00154EE0" w:rsidP="00154EE0">
      <w:pPr>
        <w:pBdr>
          <w:top w:val="nil"/>
          <w:left w:val="nil"/>
          <w:bottom w:val="nil"/>
          <w:right w:val="nil"/>
          <w:between w:val="nil"/>
          <w:bar w:val="nil"/>
        </w:pBdr>
        <w:spacing w:line="276" w:lineRule="auto"/>
        <w:jc w:val="both"/>
        <w:rPr>
          <w:rFonts w:ascii="Verdana" w:eastAsia="Arial" w:hAnsi="Verdana" w:cs="Arial"/>
          <w:b/>
          <w:bCs/>
          <w:i/>
          <w:iCs/>
          <w:color w:val="0000FF"/>
          <w:sz w:val="20"/>
          <w:szCs w:val="20"/>
        </w:rPr>
      </w:pPr>
      <w:r>
        <w:rPr>
          <w:rFonts w:ascii="Verdana" w:eastAsia="Arial" w:hAnsi="Verdana" w:cs="Arial"/>
          <w:b/>
          <w:bCs/>
          <w:i/>
          <w:iCs/>
          <w:color w:val="0000FF"/>
          <w:sz w:val="20"/>
          <w:szCs w:val="20"/>
        </w:rPr>
        <w:t>Internet izmantošanas efektivitātes svarīgums (vai piemēri)</w:t>
      </w:r>
    </w:p>
    <w:p w:rsidR="00154EE0" w:rsidRPr="00080A65" w:rsidRDefault="00154EE0" w:rsidP="00154EE0">
      <w:pPr>
        <w:pBdr>
          <w:top w:val="nil"/>
          <w:left w:val="nil"/>
          <w:bottom w:val="nil"/>
          <w:right w:val="nil"/>
          <w:between w:val="nil"/>
          <w:bar w:val="nil"/>
        </w:pBdr>
        <w:spacing w:line="276" w:lineRule="auto"/>
        <w:jc w:val="both"/>
        <w:rPr>
          <w:rFonts w:ascii="Verdana" w:eastAsia="Arial" w:hAnsi="Verdana" w:cs="Arial"/>
          <w:b/>
          <w:bCs/>
          <w:i/>
          <w:iCs/>
          <w:color w:val="0000FF"/>
          <w:sz w:val="20"/>
          <w:szCs w:val="20"/>
        </w:rPr>
      </w:pPr>
    </w:p>
    <w:p w:rsidR="003D731C" w:rsidRDefault="003B6332" w:rsidP="00154EE0">
      <w:pPr>
        <w:pBdr>
          <w:top w:val="nil"/>
          <w:left w:val="nil"/>
          <w:bottom w:val="nil"/>
          <w:right w:val="nil"/>
          <w:between w:val="nil"/>
          <w:bar w:val="nil"/>
        </w:pBdr>
        <w:spacing w:line="276" w:lineRule="auto"/>
        <w:jc w:val="both"/>
        <w:rPr>
          <w:rFonts w:ascii="Verdana" w:hAnsi="Verdana"/>
          <w:iCs/>
          <w:sz w:val="20"/>
          <w:szCs w:val="20"/>
        </w:rPr>
      </w:pPr>
      <w:r>
        <w:rPr>
          <w:rFonts w:ascii="Verdana" w:hAnsi="Verdana"/>
          <w:iCs/>
          <w:sz w:val="20"/>
          <w:szCs w:val="20"/>
        </w:rPr>
        <w:t>Internet izmantošanas svarīgums balstās uz faktiem, ka šāda izmantošana:</w:t>
      </w:r>
    </w:p>
    <w:p w:rsidR="00154EE0" w:rsidRPr="00080A65" w:rsidRDefault="00154EE0" w:rsidP="00154EE0">
      <w:pPr>
        <w:pBdr>
          <w:top w:val="nil"/>
          <w:left w:val="nil"/>
          <w:bottom w:val="nil"/>
          <w:right w:val="nil"/>
          <w:between w:val="nil"/>
          <w:bar w:val="nil"/>
        </w:pBdr>
        <w:spacing w:line="276" w:lineRule="auto"/>
        <w:jc w:val="both"/>
        <w:rPr>
          <w:rFonts w:ascii="Verdana" w:hAnsi="Verdana"/>
          <w:iCs/>
          <w:sz w:val="20"/>
          <w:szCs w:val="20"/>
        </w:rPr>
      </w:pPr>
    </w:p>
    <w:p w:rsidR="003D731C" w:rsidRPr="00080A65" w:rsidRDefault="003B6332" w:rsidP="00EC4FDE">
      <w:pPr>
        <w:pStyle w:val="ListParagraph"/>
        <w:numPr>
          <w:ilvl w:val="0"/>
          <w:numId w:val="66"/>
        </w:numPr>
        <w:pBdr>
          <w:top w:val="nil"/>
          <w:left w:val="nil"/>
          <w:bottom w:val="nil"/>
          <w:right w:val="nil"/>
          <w:between w:val="nil"/>
          <w:bar w:val="nil"/>
        </w:pBdr>
        <w:tabs>
          <w:tab w:val="num" w:pos="720"/>
        </w:tabs>
        <w:spacing w:line="276" w:lineRule="auto"/>
        <w:jc w:val="both"/>
        <w:rPr>
          <w:rFonts w:ascii="Verdana" w:hAnsi="Verdana"/>
          <w:iCs/>
          <w:sz w:val="20"/>
          <w:szCs w:val="20"/>
        </w:rPr>
      </w:pPr>
      <w:r>
        <w:rPr>
          <w:rFonts w:ascii="Verdana" w:hAnsi="Verdana"/>
          <w:iCs/>
          <w:sz w:val="20"/>
          <w:szCs w:val="20"/>
        </w:rPr>
        <w:t>Palielina efektivitāti</w:t>
      </w:r>
      <w:r w:rsidR="003D731C" w:rsidRPr="00080A65">
        <w:rPr>
          <w:rFonts w:ascii="Verdana" w:hAnsi="Verdana"/>
          <w:iCs/>
          <w:sz w:val="20"/>
          <w:szCs w:val="20"/>
        </w:rPr>
        <w:t>,</w:t>
      </w:r>
    </w:p>
    <w:p w:rsidR="003D731C" w:rsidRPr="00080A65" w:rsidRDefault="003B6332" w:rsidP="00EC4FDE">
      <w:pPr>
        <w:pStyle w:val="ListParagraph"/>
        <w:numPr>
          <w:ilvl w:val="0"/>
          <w:numId w:val="66"/>
        </w:numPr>
        <w:pBdr>
          <w:top w:val="nil"/>
          <w:left w:val="nil"/>
          <w:bottom w:val="nil"/>
          <w:right w:val="nil"/>
          <w:between w:val="nil"/>
          <w:bar w:val="nil"/>
        </w:pBdr>
        <w:tabs>
          <w:tab w:val="num" w:pos="720"/>
        </w:tabs>
        <w:spacing w:line="276" w:lineRule="auto"/>
        <w:jc w:val="both"/>
        <w:rPr>
          <w:rFonts w:ascii="Verdana" w:hAnsi="Verdana"/>
          <w:iCs/>
          <w:sz w:val="20"/>
          <w:szCs w:val="20"/>
        </w:rPr>
      </w:pPr>
      <w:r>
        <w:rPr>
          <w:rFonts w:ascii="Verdana" w:hAnsi="Verdana"/>
          <w:iCs/>
          <w:sz w:val="20"/>
          <w:szCs w:val="20"/>
        </w:rPr>
        <w:t>Samazina izmaksas un laika patēriņu un</w:t>
      </w:r>
    </w:p>
    <w:p w:rsidR="003D731C" w:rsidRPr="00080A65" w:rsidRDefault="003B6332" w:rsidP="00EC4FDE">
      <w:pPr>
        <w:pStyle w:val="ListParagraph"/>
        <w:numPr>
          <w:ilvl w:val="0"/>
          <w:numId w:val="66"/>
        </w:numPr>
        <w:pBdr>
          <w:top w:val="nil"/>
          <w:left w:val="nil"/>
          <w:bottom w:val="nil"/>
          <w:right w:val="nil"/>
          <w:between w:val="nil"/>
          <w:bar w:val="nil"/>
        </w:pBdr>
        <w:tabs>
          <w:tab w:val="num" w:pos="720"/>
        </w:tabs>
        <w:spacing w:line="276" w:lineRule="auto"/>
        <w:jc w:val="both"/>
        <w:rPr>
          <w:rFonts w:ascii="Verdana" w:hAnsi="Verdana"/>
          <w:iCs/>
          <w:sz w:val="20"/>
          <w:szCs w:val="20"/>
        </w:rPr>
      </w:pPr>
      <w:r>
        <w:rPr>
          <w:rFonts w:ascii="Verdana" w:hAnsi="Verdana"/>
          <w:iCs/>
          <w:sz w:val="20"/>
          <w:szCs w:val="20"/>
        </w:rPr>
        <w:t>Apiet birokrātiju</w:t>
      </w:r>
    </w:p>
    <w:p w:rsidR="003D731C" w:rsidRPr="00080A65" w:rsidRDefault="003D731C">
      <w:pPr>
        <w:pBdr>
          <w:top w:val="nil"/>
          <w:left w:val="nil"/>
          <w:bottom w:val="nil"/>
          <w:right w:val="nil"/>
          <w:between w:val="nil"/>
          <w:bar w:val="nil"/>
        </w:pBdr>
        <w:spacing w:line="276" w:lineRule="auto"/>
        <w:jc w:val="both"/>
        <w:rPr>
          <w:rFonts w:ascii="Verdana" w:hAnsi="Verdana"/>
          <w:sz w:val="20"/>
          <w:szCs w:val="20"/>
        </w:rPr>
      </w:pPr>
    </w:p>
    <w:p w:rsidR="003D731C" w:rsidRPr="00080A65" w:rsidRDefault="003B6332">
      <w:pPr>
        <w:pBdr>
          <w:top w:val="nil"/>
          <w:left w:val="nil"/>
          <w:bottom w:val="nil"/>
          <w:right w:val="nil"/>
          <w:between w:val="nil"/>
          <w:bar w:val="nil"/>
        </w:pBdr>
        <w:spacing w:line="276" w:lineRule="auto"/>
        <w:rPr>
          <w:rFonts w:ascii="Verdana" w:eastAsia="Arial" w:hAnsi="Verdana" w:cs="Arial"/>
          <w:b/>
          <w:bCs/>
          <w:i/>
          <w:iCs/>
          <w:color w:val="0000FF"/>
          <w:sz w:val="20"/>
          <w:szCs w:val="20"/>
        </w:rPr>
      </w:pPr>
      <w:r>
        <w:rPr>
          <w:rFonts w:ascii="Verdana" w:eastAsia="Arial" w:hAnsi="Verdana" w:cs="Arial"/>
          <w:b/>
          <w:bCs/>
          <w:i/>
          <w:iCs/>
          <w:color w:val="0000FF"/>
          <w:sz w:val="20"/>
          <w:szCs w:val="20"/>
        </w:rPr>
        <w:t>Galvenie soļi prioritātes īstenošanā</w:t>
      </w:r>
    </w:p>
    <w:p w:rsidR="007F5AA2" w:rsidRPr="00080A65" w:rsidRDefault="007F5AA2">
      <w:pPr>
        <w:pBdr>
          <w:top w:val="nil"/>
          <w:left w:val="nil"/>
          <w:bottom w:val="nil"/>
          <w:right w:val="nil"/>
          <w:between w:val="nil"/>
          <w:bar w:val="nil"/>
        </w:pBdr>
        <w:spacing w:line="276" w:lineRule="auto"/>
        <w:rPr>
          <w:rFonts w:ascii="Verdana" w:eastAsia="Arial" w:hAnsi="Verdana" w:cs="Arial"/>
          <w:b/>
          <w:bCs/>
          <w:i/>
          <w:iCs/>
          <w:color w:val="0000FF"/>
          <w:sz w:val="20"/>
          <w:szCs w:val="20"/>
        </w:rPr>
      </w:pPr>
    </w:p>
    <w:p w:rsidR="003D731C" w:rsidRPr="00080A65" w:rsidRDefault="003B6332">
      <w:pPr>
        <w:pBdr>
          <w:top w:val="nil"/>
          <w:left w:val="nil"/>
          <w:bottom w:val="nil"/>
          <w:right w:val="nil"/>
          <w:between w:val="nil"/>
          <w:bar w:val="nil"/>
        </w:pBdr>
        <w:spacing w:line="276" w:lineRule="auto"/>
        <w:jc w:val="both"/>
        <w:rPr>
          <w:rFonts w:ascii="Verdana" w:hAnsi="Verdana"/>
          <w:sz w:val="20"/>
          <w:szCs w:val="20"/>
        </w:rPr>
      </w:pPr>
      <w:r w:rsidRPr="003B6332">
        <w:rPr>
          <w:rFonts w:ascii="Verdana" w:hAnsi="Verdana"/>
          <w:iCs/>
          <w:sz w:val="20"/>
          <w:szCs w:val="20"/>
        </w:rPr>
        <w:t>Attiecībā uz prioritātes īstenošan</w:t>
      </w:r>
      <w:r>
        <w:rPr>
          <w:rFonts w:ascii="Verdana" w:hAnsi="Verdana"/>
          <w:iCs/>
          <w:sz w:val="20"/>
          <w:szCs w:val="20"/>
        </w:rPr>
        <w:t>u</w:t>
      </w:r>
      <w:r w:rsidRPr="003B6332">
        <w:rPr>
          <w:rFonts w:ascii="Verdana" w:hAnsi="Verdana"/>
          <w:iCs/>
          <w:sz w:val="20"/>
          <w:szCs w:val="20"/>
        </w:rPr>
        <w:t>, vispirms katra</w:t>
      </w:r>
      <w:r>
        <w:rPr>
          <w:rFonts w:ascii="Verdana" w:hAnsi="Verdana"/>
          <w:iCs/>
          <w:sz w:val="20"/>
          <w:szCs w:val="20"/>
        </w:rPr>
        <w:t>i</w:t>
      </w:r>
      <w:r w:rsidRPr="003B6332">
        <w:rPr>
          <w:rFonts w:ascii="Verdana" w:hAnsi="Verdana"/>
          <w:iCs/>
          <w:sz w:val="20"/>
          <w:szCs w:val="20"/>
        </w:rPr>
        <w:t xml:space="preserve"> valsts iestāde</w:t>
      </w:r>
      <w:r>
        <w:rPr>
          <w:rFonts w:ascii="Verdana" w:hAnsi="Verdana"/>
          <w:iCs/>
          <w:sz w:val="20"/>
          <w:szCs w:val="20"/>
        </w:rPr>
        <w:t>i</w:t>
      </w:r>
      <w:r w:rsidRPr="003B6332">
        <w:rPr>
          <w:rFonts w:ascii="Verdana" w:hAnsi="Verdana"/>
          <w:iCs/>
          <w:sz w:val="20"/>
          <w:szCs w:val="20"/>
        </w:rPr>
        <w:t xml:space="preserve"> būtu jānodr</w:t>
      </w:r>
      <w:r>
        <w:rPr>
          <w:rFonts w:ascii="Verdana" w:hAnsi="Verdana"/>
          <w:iCs/>
          <w:sz w:val="20"/>
          <w:szCs w:val="20"/>
        </w:rPr>
        <w:t>ošina, ka pieejamie pakalpojumi</w:t>
      </w:r>
      <w:r w:rsidRPr="003B6332">
        <w:rPr>
          <w:rFonts w:ascii="Verdana" w:hAnsi="Verdana"/>
          <w:iCs/>
          <w:sz w:val="20"/>
          <w:szCs w:val="20"/>
        </w:rPr>
        <w:t xml:space="preserve"> darbojas efektīvi un visi darījumos starp iedzīvotājiem un iestādi iesaistītie dati ir droš</w:t>
      </w:r>
      <w:r>
        <w:rPr>
          <w:rFonts w:ascii="Verdana" w:hAnsi="Verdana"/>
          <w:iCs/>
          <w:sz w:val="20"/>
          <w:szCs w:val="20"/>
        </w:rPr>
        <w:t>i</w:t>
      </w:r>
      <w:r w:rsidRPr="003B6332">
        <w:rPr>
          <w:rFonts w:ascii="Verdana" w:hAnsi="Verdana"/>
          <w:iCs/>
          <w:sz w:val="20"/>
          <w:szCs w:val="20"/>
        </w:rPr>
        <w:t xml:space="preserve"> un aizsargāt</w:t>
      </w:r>
      <w:r>
        <w:rPr>
          <w:rFonts w:ascii="Verdana" w:hAnsi="Verdana"/>
          <w:iCs/>
          <w:sz w:val="20"/>
          <w:szCs w:val="20"/>
        </w:rPr>
        <w:t>i</w:t>
      </w:r>
      <w:r w:rsidRPr="003B6332">
        <w:rPr>
          <w:rFonts w:ascii="Verdana" w:hAnsi="Verdana"/>
          <w:iCs/>
          <w:sz w:val="20"/>
          <w:szCs w:val="20"/>
        </w:rPr>
        <w:t xml:space="preserve"> no nesankcionētas piekļuves. Vēl viens svarīgs faktors</w:t>
      </w:r>
      <w:r>
        <w:rPr>
          <w:rFonts w:ascii="Verdana" w:hAnsi="Verdana"/>
          <w:iCs/>
          <w:sz w:val="20"/>
          <w:szCs w:val="20"/>
        </w:rPr>
        <w:t xml:space="preserve"> I</w:t>
      </w:r>
      <w:r w:rsidRPr="003B6332">
        <w:rPr>
          <w:rFonts w:ascii="Verdana" w:hAnsi="Verdana"/>
          <w:iCs/>
          <w:sz w:val="20"/>
          <w:szCs w:val="20"/>
        </w:rPr>
        <w:t>nterneta lietošana</w:t>
      </w:r>
      <w:r>
        <w:rPr>
          <w:rFonts w:ascii="Verdana" w:hAnsi="Verdana"/>
          <w:iCs/>
          <w:sz w:val="20"/>
          <w:szCs w:val="20"/>
        </w:rPr>
        <w:t>i</w:t>
      </w:r>
      <w:r w:rsidRPr="003B6332">
        <w:rPr>
          <w:rFonts w:ascii="Verdana" w:hAnsi="Verdana"/>
          <w:iCs/>
          <w:sz w:val="20"/>
          <w:szCs w:val="20"/>
        </w:rPr>
        <w:t xml:space="preserve"> ir tāds, ka pakal</w:t>
      </w:r>
      <w:r>
        <w:rPr>
          <w:rFonts w:ascii="Verdana" w:hAnsi="Verdana"/>
          <w:iCs/>
          <w:sz w:val="20"/>
          <w:szCs w:val="20"/>
        </w:rPr>
        <w:t xml:space="preserve">pojumu saskarne ir lietotājam </w:t>
      </w:r>
      <w:r w:rsidRPr="003B6332">
        <w:rPr>
          <w:rFonts w:ascii="Verdana" w:hAnsi="Verdana"/>
          <w:iCs/>
          <w:sz w:val="20"/>
          <w:szCs w:val="20"/>
        </w:rPr>
        <w:t>draudzīga. Nākamais solis ir konsultācij</w:t>
      </w:r>
      <w:r>
        <w:rPr>
          <w:rFonts w:ascii="Verdana" w:hAnsi="Verdana"/>
          <w:iCs/>
          <w:sz w:val="20"/>
          <w:szCs w:val="20"/>
        </w:rPr>
        <w:t>u</w:t>
      </w:r>
      <w:r w:rsidRPr="003B6332">
        <w:rPr>
          <w:rFonts w:ascii="Verdana" w:hAnsi="Verdana"/>
          <w:iCs/>
          <w:sz w:val="20"/>
          <w:szCs w:val="20"/>
        </w:rPr>
        <w:t xml:space="preserve"> un video</w:t>
      </w:r>
      <w:r>
        <w:rPr>
          <w:rFonts w:ascii="Verdana" w:hAnsi="Verdana"/>
          <w:iCs/>
          <w:sz w:val="20"/>
          <w:szCs w:val="20"/>
        </w:rPr>
        <w:t>instrukciju</w:t>
      </w:r>
      <w:r w:rsidRPr="003B6332">
        <w:rPr>
          <w:rFonts w:ascii="Verdana" w:hAnsi="Verdana"/>
          <w:iCs/>
          <w:sz w:val="20"/>
          <w:szCs w:val="20"/>
        </w:rPr>
        <w:t xml:space="preserve"> pieejamība</w:t>
      </w:r>
      <w:r>
        <w:rPr>
          <w:rFonts w:ascii="Verdana" w:hAnsi="Verdana"/>
          <w:iCs/>
          <w:sz w:val="20"/>
          <w:szCs w:val="20"/>
        </w:rPr>
        <w:t>,</w:t>
      </w:r>
      <w:r w:rsidRPr="003B6332">
        <w:rPr>
          <w:rFonts w:ascii="Verdana" w:hAnsi="Verdana"/>
          <w:iCs/>
          <w:sz w:val="20"/>
          <w:szCs w:val="20"/>
        </w:rPr>
        <w:t xml:space="preserve"> ar detalizētu skaidrojumu par pakalpojum</w:t>
      </w:r>
      <w:r>
        <w:rPr>
          <w:rFonts w:ascii="Verdana" w:hAnsi="Verdana"/>
          <w:iCs/>
          <w:sz w:val="20"/>
          <w:szCs w:val="20"/>
        </w:rPr>
        <w:t>a</w:t>
      </w:r>
      <w:r w:rsidRPr="003B6332">
        <w:rPr>
          <w:rFonts w:ascii="Verdana" w:hAnsi="Verdana"/>
          <w:iCs/>
          <w:sz w:val="20"/>
          <w:szCs w:val="20"/>
        </w:rPr>
        <w:t xml:space="preserve"> </w:t>
      </w:r>
      <w:r w:rsidR="00652278" w:rsidRPr="003B6332">
        <w:rPr>
          <w:rFonts w:ascii="Verdana" w:hAnsi="Verdana"/>
          <w:iCs/>
          <w:sz w:val="20"/>
          <w:szCs w:val="20"/>
        </w:rPr>
        <w:t>izmantoš</w:t>
      </w:r>
      <w:r w:rsidR="00652278">
        <w:rPr>
          <w:rFonts w:ascii="Verdana" w:hAnsi="Verdana"/>
          <w:iCs/>
          <w:sz w:val="20"/>
          <w:szCs w:val="20"/>
        </w:rPr>
        <w:t>anai</w:t>
      </w:r>
      <w:r w:rsidRPr="003B6332">
        <w:rPr>
          <w:rFonts w:ascii="Verdana" w:hAnsi="Verdana"/>
          <w:iCs/>
          <w:sz w:val="20"/>
          <w:szCs w:val="20"/>
        </w:rPr>
        <w:t xml:space="preserve"> veicamajiem s</w:t>
      </w:r>
      <w:r>
        <w:rPr>
          <w:rFonts w:ascii="Verdana" w:hAnsi="Verdana"/>
          <w:iCs/>
          <w:sz w:val="20"/>
          <w:szCs w:val="20"/>
        </w:rPr>
        <w:t>oļiem</w:t>
      </w:r>
      <w:r w:rsidRPr="003B6332">
        <w:rPr>
          <w:rFonts w:ascii="Verdana" w:hAnsi="Verdana"/>
          <w:iCs/>
          <w:sz w:val="20"/>
          <w:szCs w:val="20"/>
        </w:rPr>
        <w:t>.</w:t>
      </w:r>
    </w:p>
    <w:p w:rsidR="00D66835" w:rsidRPr="00080A65" w:rsidRDefault="00D66835">
      <w:pPr>
        <w:pBdr>
          <w:top w:val="nil"/>
          <w:left w:val="nil"/>
          <w:bottom w:val="nil"/>
          <w:right w:val="nil"/>
          <w:between w:val="nil"/>
          <w:bar w:val="nil"/>
        </w:pBdr>
        <w:spacing w:line="276" w:lineRule="auto"/>
        <w:jc w:val="both"/>
        <w:rPr>
          <w:rFonts w:ascii="Verdana" w:hAnsi="Verdana"/>
          <w:sz w:val="20"/>
          <w:szCs w:val="20"/>
        </w:rPr>
      </w:pPr>
    </w:p>
    <w:p w:rsidR="003D731C" w:rsidRPr="00080A65" w:rsidRDefault="003B6332" w:rsidP="00D00343">
      <w:pPr>
        <w:pStyle w:val="Heading1"/>
        <w:numPr>
          <w:ilvl w:val="0"/>
          <w:numId w:val="18"/>
        </w:numPr>
        <w:pBdr>
          <w:top w:val="nil"/>
          <w:left w:val="nil"/>
          <w:bottom w:val="nil"/>
          <w:right w:val="nil"/>
          <w:between w:val="nil"/>
          <w:bar w:val="nil"/>
        </w:pBdr>
        <w:spacing w:before="480" w:after="120" w:line="276" w:lineRule="auto"/>
        <w:jc w:val="both"/>
        <w:rPr>
          <w:rFonts w:ascii="Arial" w:eastAsia="Arial" w:hAnsi="Arial" w:cs="Arial"/>
          <w:color w:val="0000FF"/>
        </w:rPr>
      </w:pPr>
      <w:bookmarkStart w:id="109" w:name="h.yqx9e5lm8qud"/>
      <w:bookmarkEnd w:id="109"/>
      <w:r w:rsidRPr="003B6332">
        <w:rPr>
          <w:rFonts w:ascii="Arial" w:eastAsia="Arial" w:hAnsi="Arial" w:cs="Arial"/>
          <w:color w:val="0000FF"/>
        </w:rPr>
        <w:t>Digitālā</w:t>
      </w:r>
      <w:r>
        <w:rPr>
          <w:rFonts w:ascii="Arial" w:eastAsia="Arial" w:hAnsi="Arial" w:cs="Arial"/>
          <w:color w:val="0000FF"/>
        </w:rPr>
        <w:t>s</w:t>
      </w:r>
      <w:r w:rsidRPr="003B6332">
        <w:rPr>
          <w:rFonts w:ascii="Arial" w:eastAsia="Arial" w:hAnsi="Arial" w:cs="Arial"/>
          <w:color w:val="0000FF"/>
        </w:rPr>
        <w:t xml:space="preserve"> plaisa</w:t>
      </w:r>
      <w:r>
        <w:rPr>
          <w:rFonts w:ascii="Arial" w:eastAsia="Arial" w:hAnsi="Arial" w:cs="Arial"/>
          <w:color w:val="0000FF"/>
        </w:rPr>
        <w:t>s</w:t>
      </w:r>
      <w:r w:rsidRPr="003B6332">
        <w:rPr>
          <w:rFonts w:ascii="Arial" w:eastAsia="Arial" w:hAnsi="Arial" w:cs="Arial"/>
          <w:color w:val="0000FF"/>
        </w:rPr>
        <w:t xml:space="preserve"> (dzimums, vecums, u.c.)</w:t>
      </w:r>
      <w:r>
        <w:rPr>
          <w:rFonts w:ascii="Arial" w:eastAsia="Arial" w:hAnsi="Arial" w:cs="Arial"/>
          <w:color w:val="0000FF"/>
        </w:rPr>
        <w:t xml:space="preserve"> pārvarēšana</w:t>
      </w:r>
    </w:p>
    <w:p w:rsidR="003D731C" w:rsidRPr="00080A65" w:rsidRDefault="003D731C">
      <w:pPr>
        <w:pBdr>
          <w:top w:val="nil"/>
          <w:left w:val="nil"/>
          <w:bottom w:val="nil"/>
          <w:right w:val="nil"/>
          <w:between w:val="nil"/>
          <w:bar w:val="nil"/>
        </w:pBdr>
      </w:pPr>
    </w:p>
    <w:p w:rsidR="003D731C" w:rsidRPr="00080A65" w:rsidRDefault="003D731C" w:rsidP="00D66835">
      <w:pPr>
        <w:pBdr>
          <w:top w:val="nil"/>
          <w:left w:val="nil"/>
          <w:bottom w:val="nil"/>
          <w:right w:val="nil"/>
          <w:between w:val="nil"/>
          <w:bar w:val="nil"/>
        </w:pBdr>
        <w:spacing w:after="40" w:line="276" w:lineRule="auto"/>
        <w:jc w:val="center"/>
        <w:rPr>
          <w:rFonts w:ascii="Verdana" w:hAnsi="Verdana"/>
          <w:b/>
          <w:sz w:val="14"/>
          <w:szCs w:val="20"/>
        </w:rPr>
      </w:pPr>
      <w:r w:rsidRPr="00080A65">
        <w:rPr>
          <w:rFonts w:ascii="Verdana" w:hAnsi="Verdana"/>
          <w:b/>
          <w:sz w:val="14"/>
          <w:szCs w:val="20"/>
        </w:rPr>
        <w:t>[The Role of e-Governance in Bridging the Digital Divide, Andreea Stoiciu (http://www.un.org/wcm/content/site/chronicle/home/archive/issues2011/thedigitaldividend/theroleofegovernanceinbridgingthedigitaldivide)]</w:t>
      </w:r>
    </w:p>
    <w:p w:rsidR="003D731C" w:rsidRPr="00080A65" w:rsidRDefault="003D731C">
      <w:pPr>
        <w:pBdr>
          <w:top w:val="nil"/>
          <w:left w:val="nil"/>
          <w:bottom w:val="nil"/>
          <w:right w:val="nil"/>
          <w:between w:val="nil"/>
          <w:bar w:val="nil"/>
        </w:pBdr>
        <w:spacing w:line="276" w:lineRule="auto"/>
        <w:jc w:val="both"/>
        <w:rPr>
          <w:rFonts w:ascii="Verdana" w:eastAsia="Calibri" w:hAnsi="Verdana" w:cs="Calibri"/>
          <w:b/>
          <w:bCs/>
          <w:i/>
          <w:iCs/>
          <w:color w:val="548DD4"/>
          <w:sz w:val="20"/>
          <w:szCs w:val="20"/>
        </w:rPr>
      </w:pPr>
    </w:p>
    <w:p w:rsidR="003D731C" w:rsidRDefault="003B6332">
      <w:pPr>
        <w:pBdr>
          <w:top w:val="nil"/>
          <w:left w:val="nil"/>
          <w:bottom w:val="nil"/>
          <w:right w:val="nil"/>
          <w:between w:val="nil"/>
          <w:bar w:val="nil"/>
        </w:pBdr>
        <w:spacing w:line="276" w:lineRule="auto"/>
        <w:jc w:val="both"/>
        <w:rPr>
          <w:rFonts w:ascii="Verdana" w:eastAsia="Arial" w:hAnsi="Verdana" w:cs="Arial"/>
          <w:b/>
          <w:bCs/>
          <w:color w:val="0000FF"/>
          <w:sz w:val="20"/>
          <w:szCs w:val="20"/>
        </w:rPr>
      </w:pPr>
      <w:r>
        <w:rPr>
          <w:rFonts w:ascii="Verdana" w:eastAsia="Arial" w:hAnsi="Verdana" w:cs="Arial"/>
          <w:b/>
          <w:bCs/>
          <w:color w:val="0000FF"/>
          <w:sz w:val="20"/>
          <w:szCs w:val="20"/>
        </w:rPr>
        <w:t>Vispārējs apraksts</w:t>
      </w:r>
    </w:p>
    <w:p w:rsidR="003B6332" w:rsidRPr="00080A65" w:rsidRDefault="003B6332">
      <w:pPr>
        <w:pBdr>
          <w:top w:val="nil"/>
          <w:left w:val="nil"/>
          <w:bottom w:val="nil"/>
          <w:right w:val="nil"/>
          <w:between w:val="nil"/>
          <w:bar w:val="nil"/>
        </w:pBdr>
        <w:spacing w:line="276" w:lineRule="auto"/>
        <w:jc w:val="both"/>
        <w:rPr>
          <w:rFonts w:ascii="Verdana" w:eastAsia="Arial" w:hAnsi="Verdana" w:cs="Arial"/>
          <w:b/>
          <w:bCs/>
          <w:color w:val="0000FF"/>
          <w:sz w:val="20"/>
          <w:szCs w:val="20"/>
        </w:rPr>
      </w:pPr>
    </w:p>
    <w:p w:rsidR="003D731C" w:rsidRDefault="003B6332">
      <w:pPr>
        <w:pBdr>
          <w:top w:val="nil"/>
          <w:left w:val="nil"/>
          <w:bottom w:val="nil"/>
          <w:right w:val="nil"/>
          <w:between w:val="nil"/>
          <w:bar w:val="nil"/>
        </w:pBdr>
        <w:spacing w:line="276" w:lineRule="auto"/>
        <w:jc w:val="both"/>
        <w:rPr>
          <w:rFonts w:ascii="Verdana" w:eastAsia="Calibri" w:hAnsi="Verdana" w:cs="Calibri"/>
          <w:sz w:val="20"/>
          <w:szCs w:val="20"/>
        </w:rPr>
      </w:pPr>
      <w:r>
        <w:rPr>
          <w:rFonts w:ascii="Verdana" w:eastAsia="Calibri" w:hAnsi="Verdana" w:cs="Calibri"/>
          <w:sz w:val="20"/>
          <w:szCs w:val="20"/>
        </w:rPr>
        <w:lastRenderedPageBreak/>
        <w:t>D</w:t>
      </w:r>
      <w:r w:rsidRPr="0022560D">
        <w:rPr>
          <w:rFonts w:ascii="Verdana" w:eastAsia="Calibri" w:hAnsi="Verdana" w:cs="Calibri"/>
          <w:sz w:val="20"/>
          <w:szCs w:val="20"/>
        </w:rPr>
        <w:t>igitālās plaisas koncepcija ir attīstījusie</w:t>
      </w:r>
      <w:r>
        <w:rPr>
          <w:rFonts w:ascii="Verdana" w:eastAsia="Calibri" w:hAnsi="Verdana" w:cs="Calibri"/>
          <w:sz w:val="20"/>
          <w:szCs w:val="20"/>
        </w:rPr>
        <w:t>s gadu gaitā, t</w:t>
      </w:r>
      <w:r w:rsidRPr="0022560D">
        <w:rPr>
          <w:rFonts w:ascii="Verdana" w:eastAsia="Calibri" w:hAnsi="Verdana" w:cs="Calibri"/>
          <w:sz w:val="20"/>
          <w:szCs w:val="20"/>
        </w:rPr>
        <w:t>o parasti definē kā sociālo jautājumu</w:t>
      </w:r>
      <w:r>
        <w:rPr>
          <w:rFonts w:ascii="Verdana" w:eastAsia="Calibri" w:hAnsi="Verdana" w:cs="Calibri"/>
          <w:sz w:val="20"/>
          <w:szCs w:val="20"/>
        </w:rPr>
        <w:t>, kas</w:t>
      </w:r>
      <w:r w:rsidRPr="0022560D">
        <w:rPr>
          <w:rFonts w:ascii="Verdana" w:eastAsia="Calibri" w:hAnsi="Verdana" w:cs="Calibri"/>
          <w:sz w:val="20"/>
          <w:szCs w:val="20"/>
        </w:rPr>
        <w:t xml:space="preserve"> saistīt</w:t>
      </w:r>
      <w:r>
        <w:rPr>
          <w:rFonts w:ascii="Verdana" w:eastAsia="Calibri" w:hAnsi="Verdana" w:cs="Calibri"/>
          <w:sz w:val="20"/>
          <w:szCs w:val="20"/>
        </w:rPr>
        <w:t>s</w:t>
      </w:r>
      <w:r w:rsidRPr="0022560D">
        <w:rPr>
          <w:rFonts w:ascii="Verdana" w:eastAsia="Calibri" w:hAnsi="Verdana" w:cs="Calibri"/>
          <w:sz w:val="20"/>
          <w:szCs w:val="20"/>
        </w:rPr>
        <w:t xml:space="preserve"> ar dažādu informācijas apjomu starp tām personām, kam ir pieeja informācijas sabiedrība</w:t>
      </w:r>
      <w:r>
        <w:rPr>
          <w:rFonts w:ascii="Verdana" w:eastAsia="Calibri" w:hAnsi="Verdana" w:cs="Calibri"/>
          <w:sz w:val="20"/>
          <w:szCs w:val="20"/>
        </w:rPr>
        <w:t>i</w:t>
      </w:r>
      <w:r w:rsidRPr="0022560D">
        <w:rPr>
          <w:rFonts w:ascii="Verdana" w:eastAsia="Calibri" w:hAnsi="Verdana" w:cs="Calibri"/>
          <w:sz w:val="20"/>
          <w:szCs w:val="20"/>
        </w:rPr>
        <w:t xml:space="preserve"> un informācijas un komunikācijas tehnoloģij</w:t>
      </w:r>
      <w:r>
        <w:rPr>
          <w:rFonts w:ascii="Verdana" w:eastAsia="Calibri" w:hAnsi="Verdana" w:cs="Calibri"/>
          <w:sz w:val="20"/>
          <w:szCs w:val="20"/>
        </w:rPr>
        <w:t>ām</w:t>
      </w:r>
      <w:r w:rsidRPr="0022560D">
        <w:rPr>
          <w:rFonts w:ascii="Verdana" w:eastAsia="Calibri" w:hAnsi="Verdana" w:cs="Calibri"/>
          <w:sz w:val="20"/>
          <w:szCs w:val="20"/>
        </w:rPr>
        <w:t xml:space="preserve"> (IKT) un tiem, kas </w:t>
      </w:r>
      <w:r>
        <w:rPr>
          <w:rFonts w:ascii="Verdana" w:eastAsia="Calibri" w:hAnsi="Verdana" w:cs="Calibri"/>
          <w:sz w:val="20"/>
          <w:szCs w:val="20"/>
        </w:rPr>
        <w:t xml:space="preserve">pieejas </w:t>
      </w:r>
      <w:r w:rsidRPr="0022560D">
        <w:rPr>
          <w:rFonts w:ascii="Verdana" w:eastAsia="Calibri" w:hAnsi="Verdana" w:cs="Calibri"/>
          <w:sz w:val="20"/>
          <w:szCs w:val="20"/>
        </w:rPr>
        <w:t>nav</w:t>
      </w:r>
      <w:r w:rsidRPr="00DC43D1">
        <w:rPr>
          <w:rFonts w:ascii="Verdana" w:eastAsia="Calibri" w:hAnsi="Verdana" w:cs="Calibri"/>
          <w:sz w:val="20"/>
          <w:szCs w:val="20"/>
        </w:rPr>
        <w:t xml:space="preserve">. </w:t>
      </w:r>
      <w:r w:rsidRPr="00317732">
        <w:rPr>
          <w:rFonts w:ascii="Verdana" w:eastAsia="Calibri" w:hAnsi="Verdana" w:cs="Calibri"/>
          <w:sz w:val="20"/>
          <w:szCs w:val="20"/>
        </w:rPr>
        <w:t xml:space="preserve">Tas attiecas arī uz valstīm, reģioniem, pilsētām un uzņēmumiem, kas ir </w:t>
      </w:r>
      <w:r>
        <w:rPr>
          <w:rFonts w:ascii="Verdana" w:eastAsia="Calibri" w:hAnsi="Verdana" w:cs="Calibri"/>
          <w:sz w:val="20"/>
          <w:szCs w:val="20"/>
        </w:rPr>
        <w:t>ar</w:t>
      </w:r>
      <w:r w:rsidRPr="00317732">
        <w:rPr>
          <w:rFonts w:ascii="Verdana" w:eastAsia="Calibri" w:hAnsi="Verdana" w:cs="Calibri"/>
          <w:sz w:val="20"/>
          <w:szCs w:val="20"/>
        </w:rPr>
        <w:t xml:space="preserve"> diferencētu sociāli ekonomisko un kultūras līmeni attiecībā uz IKT pieejamīb</w:t>
      </w:r>
      <w:r>
        <w:rPr>
          <w:rFonts w:ascii="Verdana" w:eastAsia="Calibri" w:hAnsi="Verdana" w:cs="Calibri"/>
          <w:sz w:val="20"/>
          <w:szCs w:val="20"/>
        </w:rPr>
        <w:t>u</w:t>
      </w:r>
      <w:r w:rsidRPr="00DC43D1">
        <w:rPr>
          <w:rFonts w:ascii="Verdana" w:eastAsia="Calibri" w:hAnsi="Verdana" w:cs="Calibri"/>
          <w:sz w:val="20"/>
          <w:szCs w:val="20"/>
        </w:rPr>
        <w:t xml:space="preserve">. </w:t>
      </w:r>
      <w:r w:rsidRPr="00317732">
        <w:rPr>
          <w:rFonts w:ascii="Verdana" w:eastAsia="Calibri" w:hAnsi="Verdana" w:cs="Calibri"/>
          <w:sz w:val="20"/>
          <w:szCs w:val="20"/>
        </w:rPr>
        <w:t>Šī atšķirība ietver nelīdzsvarotīb</w:t>
      </w:r>
      <w:r>
        <w:rPr>
          <w:rFonts w:ascii="Verdana" w:eastAsia="Calibri" w:hAnsi="Verdana" w:cs="Calibri"/>
          <w:sz w:val="20"/>
          <w:szCs w:val="20"/>
        </w:rPr>
        <w:t>u</w:t>
      </w:r>
      <w:r w:rsidRPr="00317732">
        <w:rPr>
          <w:rFonts w:ascii="Verdana" w:eastAsia="Calibri" w:hAnsi="Verdana" w:cs="Calibri"/>
          <w:sz w:val="20"/>
          <w:szCs w:val="20"/>
        </w:rPr>
        <w:t xml:space="preserve"> interneta pieejas infrastruktūras ziņā, informācijas un zināšanu un </w:t>
      </w:r>
      <w:r>
        <w:rPr>
          <w:rFonts w:ascii="Verdana" w:eastAsia="Calibri" w:hAnsi="Verdana" w:cs="Calibri"/>
          <w:sz w:val="20"/>
          <w:szCs w:val="20"/>
        </w:rPr>
        <w:t xml:space="preserve">vienlīdzīgas </w:t>
      </w:r>
      <w:r w:rsidRPr="00317732">
        <w:rPr>
          <w:rFonts w:ascii="Verdana" w:eastAsia="Calibri" w:hAnsi="Verdana" w:cs="Calibri"/>
          <w:sz w:val="20"/>
          <w:szCs w:val="20"/>
        </w:rPr>
        <w:t>iespē</w:t>
      </w:r>
      <w:r>
        <w:rPr>
          <w:rFonts w:ascii="Verdana" w:eastAsia="Calibri" w:hAnsi="Verdana" w:cs="Calibri"/>
          <w:sz w:val="20"/>
          <w:szCs w:val="20"/>
        </w:rPr>
        <w:t>jas</w:t>
      </w:r>
      <w:r w:rsidRPr="00317732">
        <w:rPr>
          <w:rFonts w:ascii="Verdana" w:eastAsia="Calibri" w:hAnsi="Verdana" w:cs="Calibri"/>
          <w:sz w:val="20"/>
          <w:szCs w:val="20"/>
        </w:rPr>
        <w:t xml:space="preserve"> </w:t>
      </w:r>
      <w:r>
        <w:rPr>
          <w:rFonts w:ascii="Verdana" w:eastAsia="Calibri" w:hAnsi="Verdana" w:cs="Calibri"/>
          <w:sz w:val="20"/>
          <w:szCs w:val="20"/>
        </w:rPr>
        <w:t>neatkarīgi</w:t>
      </w:r>
      <w:r w:rsidRPr="00317732">
        <w:rPr>
          <w:rFonts w:ascii="Verdana" w:eastAsia="Calibri" w:hAnsi="Verdana" w:cs="Calibri"/>
          <w:sz w:val="20"/>
          <w:szCs w:val="20"/>
        </w:rPr>
        <w:t xml:space="preserve"> no ienākumiem, rases, tautības, dzimuma vai citiem līdzīgiem kritērijiem.</w:t>
      </w:r>
    </w:p>
    <w:p w:rsidR="003B6332" w:rsidRPr="00080A65" w:rsidRDefault="003B6332">
      <w:pPr>
        <w:pBdr>
          <w:top w:val="nil"/>
          <w:left w:val="nil"/>
          <w:bottom w:val="nil"/>
          <w:right w:val="nil"/>
          <w:between w:val="nil"/>
          <w:bar w:val="nil"/>
        </w:pBdr>
        <w:spacing w:line="276" w:lineRule="auto"/>
        <w:jc w:val="both"/>
        <w:rPr>
          <w:rFonts w:ascii="Verdana" w:eastAsia="Calibri" w:hAnsi="Verdana" w:cs="Calibri"/>
          <w:b/>
          <w:bCs/>
          <w:i/>
          <w:iCs/>
          <w:color w:val="548DD4"/>
          <w:sz w:val="20"/>
          <w:szCs w:val="20"/>
        </w:rPr>
      </w:pPr>
    </w:p>
    <w:p w:rsidR="003D731C" w:rsidRPr="00080A65" w:rsidRDefault="003B6332">
      <w:pPr>
        <w:pBdr>
          <w:top w:val="nil"/>
          <w:left w:val="nil"/>
          <w:bottom w:val="nil"/>
          <w:right w:val="nil"/>
          <w:between w:val="nil"/>
          <w:bar w:val="nil"/>
        </w:pBdr>
        <w:rPr>
          <w:rFonts w:ascii="Verdana" w:eastAsia="Arial" w:hAnsi="Verdana" w:cs="Arial"/>
          <w:b/>
          <w:bCs/>
          <w:color w:val="0000FF"/>
          <w:sz w:val="20"/>
          <w:szCs w:val="20"/>
        </w:rPr>
      </w:pPr>
      <w:r>
        <w:rPr>
          <w:rFonts w:ascii="Verdana" w:eastAsia="Arial" w:hAnsi="Verdana" w:cs="Arial"/>
          <w:b/>
          <w:bCs/>
          <w:color w:val="0000FF"/>
          <w:sz w:val="20"/>
          <w:szCs w:val="20"/>
        </w:rPr>
        <w:t>Prasības</w:t>
      </w:r>
      <w:r w:rsidR="003D731C" w:rsidRPr="00080A65">
        <w:rPr>
          <w:rFonts w:ascii="Verdana" w:eastAsia="Arial" w:hAnsi="Verdana" w:cs="Arial"/>
          <w:b/>
          <w:bCs/>
          <w:color w:val="0000FF"/>
          <w:sz w:val="20"/>
          <w:szCs w:val="20"/>
        </w:rPr>
        <w:t>:</w:t>
      </w:r>
    </w:p>
    <w:p w:rsidR="003D731C" w:rsidRPr="00080A65" w:rsidRDefault="003D731C">
      <w:pPr>
        <w:pBdr>
          <w:top w:val="nil"/>
          <w:left w:val="nil"/>
          <w:bottom w:val="nil"/>
          <w:right w:val="nil"/>
          <w:between w:val="nil"/>
          <w:bar w:val="nil"/>
        </w:pBdr>
        <w:rPr>
          <w:rFonts w:ascii="Verdana" w:eastAsia="Arial" w:hAnsi="Verdana" w:cs="Arial"/>
          <w:b/>
          <w:bCs/>
          <w:color w:val="0000FF"/>
          <w:sz w:val="20"/>
          <w:szCs w:val="20"/>
        </w:rPr>
      </w:pPr>
    </w:p>
    <w:p w:rsidR="00D00343" w:rsidRPr="00080A65" w:rsidRDefault="003B6332" w:rsidP="00EC4FDE">
      <w:pPr>
        <w:pStyle w:val="ListParagraph"/>
        <w:numPr>
          <w:ilvl w:val="0"/>
          <w:numId w:val="67"/>
        </w:numPr>
        <w:pBdr>
          <w:top w:val="nil"/>
          <w:left w:val="nil"/>
          <w:bottom w:val="nil"/>
          <w:right w:val="nil"/>
          <w:between w:val="nil"/>
          <w:bar w:val="nil"/>
        </w:pBdr>
        <w:rPr>
          <w:rFonts w:ascii="Verdana" w:eastAsia="Arial" w:hAnsi="Verdana" w:cs="Arial"/>
          <w:b/>
          <w:bCs/>
          <w:i/>
          <w:iCs/>
          <w:color w:val="0000FF"/>
          <w:sz w:val="20"/>
          <w:szCs w:val="20"/>
        </w:rPr>
      </w:pPr>
      <w:r>
        <w:rPr>
          <w:rFonts w:ascii="Verdana" w:eastAsia="Arial" w:hAnsi="Verdana" w:cs="Arial"/>
          <w:b/>
          <w:bCs/>
          <w:i/>
          <w:iCs/>
          <w:color w:val="0000FF"/>
          <w:sz w:val="20"/>
          <w:szCs w:val="20"/>
        </w:rPr>
        <w:t>Runājot par infrastruktūras attīstību</w:t>
      </w:r>
    </w:p>
    <w:p w:rsidR="00D00343" w:rsidRPr="00080A65" w:rsidRDefault="00D00343" w:rsidP="00D00343">
      <w:pPr>
        <w:pStyle w:val="ListParagraph"/>
        <w:pBdr>
          <w:top w:val="nil"/>
          <w:left w:val="nil"/>
          <w:bottom w:val="nil"/>
          <w:right w:val="nil"/>
          <w:between w:val="nil"/>
          <w:bar w:val="nil"/>
        </w:pBdr>
        <w:rPr>
          <w:rFonts w:ascii="Verdana" w:eastAsia="Arial" w:hAnsi="Verdana" w:cs="Arial"/>
          <w:b/>
          <w:bCs/>
          <w:i/>
          <w:iCs/>
          <w:color w:val="0000FF"/>
          <w:sz w:val="20"/>
          <w:szCs w:val="20"/>
        </w:rPr>
      </w:pPr>
    </w:p>
    <w:p w:rsidR="003D731C" w:rsidRDefault="003B6332" w:rsidP="00652278">
      <w:pPr>
        <w:pBdr>
          <w:top w:val="nil"/>
          <w:left w:val="nil"/>
          <w:bottom w:val="nil"/>
          <w:right w:val="nil"/>
          <w:between w:val="nil"/>
          <w:bar w:val="nil"/>
        </w:pBdr>
        <w:spacing w:line="276" w:lineRule="auto"/>
        <w:jc w:val="both"/>
        <w:rPr>
          <w:rFonts w:ascii="Verdana" w:eastAsia="Arial" w:hAnsi="Verdana" w:cs="Arial"/>
          <w:iCs/>
          <w:sz w:val="20"/>
          <w:szCs w:val="20"/>
        </w:rPr>
      </w:pPr>
      <w:r w:rsidRPr="003B6332">
        <w:rPr>
          <w:rFonts w:ascii="Verdana" w:eastAsia="Arial" w:hAnsi="Verdana" w:cs="Arial"/>
          <w:iCs/>
          <w:sz w:val="20"/>
          <w:szCs w:val="20"/>
        </w:rPr>
        <w:t>Ir jābūt izmaiņ</w:t>
      </w:r>
      <w:r>
        <w:rPr>
          <w:rFonts w:ascii="Verdana" w:eastAsia="Arial" w:hAnsi="Verdana" w:cs="Arial"/>
          <w:iCs/>
          <w:sz w:val="20"/>
          <w:szCs w:val="20"/>
        </w:rPr>
        <w:t>ām</w:t>
      </w:r>
      <w:r w:rsidRPr="003B6332">
        <w:rPr>
          <w:rFonts w:ascii="Verdana" w:eastAsia="Arial" w:hAnsi="Verdana" w:cs="Arial"/>
          <w:iCs/>
          <w:sz w:val="20"/>
          <w:szCs w:val="20"/>
        </w:rPr>
        <w:t xml:space="preserve"> gan izglītībā un mentalitāt</w:t>
      </w:r>
      <w:r>
        <w:rPr>
          <w:rFonts w:ascii="Verdana" w:eastAsia="Arial" w:hAnsi="Verdana" w:cs="Arial"/>
          <w:iCs/>
          <w:sz w:val="20"/>
          <w:szCs w:val="20"/>
        </w:rPr>
        <w:t>ē</w:t>
      </w:r>
      <w:r w:rsidRPr="003B6332">
        <w:rPr>
          <w:rFonts w:ascii="Verdana" w:eastAsia="Arial" w:hAnsi="Verdana" w:cs="Arial"/>
          <w:iCs/>
          <w:sz w:val="20"/>
          <w:szCs w:val="20"/>
        </w:rPr>
        <w:t>, kā arī ieguldījumiem e-pakalpojum</w:t>
      </w:r>
      <w:r>
        <w:rPr>
          <w:rFonts w:ascii="Verdana" w:eastAsia="Arial" w:hAnsi="Verdana" w:cs="Arial"/>
          <w:iCs/>
          <w:sz w:val="20"/>
          <w:szCs w:val="20"/>
        </w:rPr>
        <w:t>os</w:t>
      </w:r>
      <w:r w:rsidRPr="003B6332">
        <w:rPr>
          <w:rFonts w:ascii="Verdana" w:eastAsia="Arial" w:hAnsi="Verdana" w:cs="Arial"/>
          <w:iCs/>
          <w:sz w:val="20"/>
          <w:szCs w:val="20"/>
        </w:rPr>
        <w:t>. E-pārvalde</w:t>
      </w:r>
      <w:r>
        <w:rPr>
          <w:rFonts w:ascii="Verdana" w:eastAsia="Arial" w:hAnsi="Verdana" w:cs="Arial"/>
          <w:iCs/>
          <w:sz w:val="20"/>
          <w:szCs w:val="20"/>
        </w:rPr>
        <w:t>i</w:t>
      </w:r>
      <w:r w:rsidRPr="003B6332">
        <w:rPr>
          <w:rFonts w:ascii="Verdana" w:eastAsia="Arial" w:hAnsi="Verdana" w:cs="Arial"/>
          <w:iCs/>
          <w:sz w:val="20"/>
          <w:szCs w:val="20"/>
        </w:rPr>
        <w:t xml:space="preserve"> būtu jāuzņemas vadošā loma, radot izmantojamus e-pārvaldes instrumentus, neatkarīgi no izglītības līmeņa. Dažas </w:t>
      </w:r>
      <w:r>
        <w:rPr>
          <w:rFonts w:ascii="Verdana" w:eastAsia="Arial" w:hAnsi="Verdana" w:cs="Arial"/>
          <w:iCs/>
          <w:sz w:val="20"/>
          <w:szCs w:val="20"/>
        </w:rPr>
        <w:t>valsts iestāžu</w:t>
      </w:r>
      <w:r w:rsidRPr="003B6332">
        <w:rPr>
          <w:rFonts w:ascii="Verdana" w:eastAsia="Arial" w:hAnsi="Verdana" w:cs="Arial"/>
          <w:iCs/>
          <w:sz w:val="20"/>
          <w:szCs w:val="20"/>
        </w:rPr>
        <w:t xml:space="preserve"> mājas lapas ir ļoti sarežģīta</w:t>
      </w:r>
      <w:r>
        <w:rPr>
          <w:rFonts w:ascii="Verdana" w:eastAsia="Arial" w:hAnsi="Verdana" w:cs="Arial"/>
          <w:iCs/>
          <w:sz w:val="20"/>
          <w:szCs w:val="20"/>
        </w:rPr>
        <w:t>s</w:t>
      </w:r>
      <w:r w:rsidRPr="003B6332">
        <w:rPr>
          <w:rFonts w:ascii="Verdana" w:eastAsia="Arial" w:hAnsi="Verdana" w:cs="Arial"/>
          <w:iCs/>
          <w:sz w:val="20"/>
          <w:szCs w:val="20"/>
        </w:rPr>
        <w:t xml:space="preserve"> un nedraudzīg</w:t>
      </w:r>
      <w:r>
        <w:rPr>
          <w:rFonts w:ascii="Verdana" w:eastAsia="Arial" w:hAnsi="Verdana" w:cs="Arial"/>
          <w:iCs/>
          <w:sz w:val="20"/>
          <w:szCs w:val="20"/>
        </w:rPr>
        <w:t>as</w:t>
      </w:r>
      <w:r w:rsidRPr="003B6332">
        <w:rPr>
          <w:rFonts w:ascii="Verdana" w:eastAsia="Arial" w:hAnsi="Verdana" w:cs="Arial"/>
          <w:iCs/>
          <w:sz w:val="20"/>
          <w:szCs w:val="20"/>
        </w:rPr>
        <w:t xml:space="preserve"> gan piekļuv</w:t>
      </w:r>
      <w:r>
        <w:rPr>
          <w:rFonts w:ascii="Verdana" w:eastAsia="Arial" w:hAnsi="Verdana" w:cs="Arial"/>
          <w:iCs/>
          <w:sz w:val="20"/>
          <w:szCs w:val="20"/>
        </w:rPr>
        <w:t>es</w:t>
      </w:r>
      <w:r w:rsidRPr="003B6332">
        <w:rPr>
          <w:rFonts w:ascii="Verdana" w:eastAsia="Arial" w:hAnsi="Verdana" w:cs="Arial"/>
          <w:iCs/>
          <w:sz w:val="20"/>
          <w:szCs w:val="20"/>
        </w:rPr>
        <w:t xml:space="preserve"> </w:t>
      </w:r>
      <w:r>
        <w:rPr>
          <w:rFonts w:ascii="Verdana" w:eastAsia="Arial" w:hAnsi="Verdana" w:cs="Arial"/>
          <w:iCs/>
          <w:sz w:val="20"/>
          <w:szCs w:val="20"/>
        </w:rPr>
        <w:t>gan</w:t>
      </w:r>
      <w:r w:rsidRPr="003B6332">
        <w:rPr>
          <w:rFonts w:ascii="Verdana" w:eastAsia="Arial" w:hAnsi="Verdana" w:cs="Arial"/>
          <w:iCs/>
          <w:sz w:val="20"/>
          <w:szCs w:val="20"/>
        </w:rPr>
        <w:t xml:space="preserve"> satura</w:t>
      </w:r>
      <w:r>
        <w:rPr>
          <w:rFonts w:ascii="Verdana" w:eastAsia="Arial" w:hAnsi="Verdana" w:cs="Arial"/>
          <w:iCs/>
          <w:sz w:val="20"/>
          <w:szCs w:val="20"/>
        </w:rPr>
        <w:t xml:space="preserve"> ziņā</w:t>
      </w:r>
      <w:r w:rsidRPr="003B6332">
        <w:rPr>
          <w:rFonts w:ascii="Verdana" w:eastAsia="Arial" w:hAnsi="Verdana" w:cs="Arial"/>
          <w:iCs/>
          <w:sz w:val="20"/>
          <w:szCs w:val="20"/>
        </w:rPr>
        <w:t xml:space="preserve">. Pieņemot integrētu un uz iedzīvotājiem orientētu pieeju var </w:t>
      </w:r>
      <w:r w:rsidR="005D460B">
        <w:rPr>
          <w:rFonts w:ascii="Verdana" w:eastAsia="Arial" w:hAnsi="Verdana" w:cs="Arial"/>
          <w:iCs/>
          <w:sz w:val="20"/>
          <w:szCs w:val="20"/>
        </w:rPr>
        <w:t>virzīt</w:t>
      </w:r>
      <w:r w:rsidRPr="003B6332">
        <w:rPr>
          <w:rFonts w:ascii="Verdana" w:eastAsia="Arial" w:hAnsi="Verdana" w:cs="Arial"/>
          <w:iCs/>
          <w:sz w:val="20"/>
          <w:szCs w:val="20"/>
        </w:rPr>
        <w:t xml:space="preserve"> valdības </w:t>
      </w:r>
      <w:r w:rsidR="005D460B">
        <w:rPr>
          <w:rFonts w:ascii="Verdana" w:eastAsia="Arial" w:hAnsi="Verdana" w:cs="Arial"/>
          <w:iCs/>
          <w:sz w:val="20"/>
          <w:szCs w:val="20"/>
        </w:rPr>
        <w:t xml:space="preserve">iestādes uz </w:t>
      </w:r>
      <w:r w:rsidRPr="003B6332">
        <w:rPr>
          <w:rFonts w:ascii="Verdana" w:eastAsia="Arial" w:hAnsi="Verdana" w:cs="Arial"/>
          <w:iCs/>
          <w:sz w:val="20"/>
          <w:szCs w:val="20"/>
        </w:rPr>
        <w:t>vienlīdzīg</w:t>
      </w:r>
      <w:r w:rsidR="005D460B">
        <w:rPr>
          <w:rFonts w:ascii="Verdana" w:eastAsia="Arial" w:hAnsi="Verdana" w:cs="Arial"/>
          <w:iCs/>
          <w:sz w:val="20"/>
          <w:szCs w:val="20"/>
        </w:rPr>
        <w:t>u</w:t>
      </w:r>
      <w:r w:rsidRPr="003B6332">
        <w:rPr>
          <w:rFonts w:ascii="Verdana" w:eastAsia="Arial" w:hAnsi="Verdana" w:cs="Arial"/>
          <w:iCs/>
          <w:sz w:val="20"/>
          <w:szCs w:val="20"/>
        </w:rPr>
        <w:t xml:space="preserve"> </w:t>
      </w:r>
      <w:r w:rsidR="005D460B" w:rsidRPr="003B6332">
        <w:rPr>
          <w:rFonts w:ascii="Verdana" w:eastAsia="Arial" w:hAnsi="Verdana" w:cs="Arial"/>
          <w:iCs/>
          <w:sz w:val="20"/>
          <w:szCs w:val="20"/>
        </w:rPr>
        <w:t xml:space="preserve">IKT </w:t>
      </w:r>
      <w:r w:rsidRPr="003B6332">
        <w:rPr>
          <w:rFonts w:ascii="Verdana" w:eastAsia="Arial" w:hAnsi="Verdana" w:cs="Arial"/>
          <w:iCs/>
          <w:sz w:val="20"/>
          <w:szCs w:val="20"/>
        </w:rPr>
        <w:t>izmantošan</w:t>
      </w:r>
      <w:r w:rsidR="005D460B">
        <w:rPr>
          <w:rFonts w:ascii="Verdana" w:eastAsia="Arial" w:hAnsi="Verdana" w:cs="Arial"/>
          <w:iCs/>
          <w:sz w:val="20"/>
          <w:szCs w:val="20"/>
        </w:rPr>
        <w:t>as</w:t>
      </w:r>
      <w:r w:rsidR="005D460B" w:rsidRPr="005D460B">
        <w:rPr>
          <w:rFonts w:ascii="Verdana" w:eastAsia="Arial" w:hAnsi="Verdana" w:cs="Arial"/>
          <w:iCs/>
          <w:sz w:val="20"/>
          <w:szCs w:val="20"/>
        </w:rPr>
        <w:t xml:space="preserve"> </w:t>
      </w:r>
      <w:r w:rsidR="005D460B" w:rsidRPr="003B6332">
        <w:rPr>
          <w:rFonts w:ascii="Verdana" w:eastAsia="Arial" w:hAnsi="Verdana" w:cs="Arial"/>
          <w:iCs/>
          <w:sz w:val="20"/>
          <w:szCs w:val="20"/>
        </w:rPr>
        <w:t>iespēj</w:t>
      </w:r>
      <w:r w:rsidR="005D460B">
        <w:rPr>
          <w:rFonts w:ascii="Verdana" w:eastAsia="Arial" w:hAnsi="Verdana" w:cs="Arial"/>
          <w:iCs/>
          <w:sz w:val="20"/>
          <w:szCs w:val="20"/>
        </w:rPr>
        <w:t>u</w:t>
      </w:r>
      <w:r w:rsidR="005D460B" w:rsidRPr="003B6332">
        <w:rPr>
          <w:rFonts w:ascii="Verdana" w:eastAsia="Arial" w:hAnsi="Verdana" w:cs="Arial"/>
          <w:iCs/>
          <w:sz w:val="20"/>
          <w:szCs w:val="20"/>
        </w:rPr>
        <w:t xml:space="preserve"> palielinā</w:t>
      </w:r>
      <w:r w:rsidR="005D460B">
        <w:rPr>
          <w:rFonts w:ascii="Verdana" w:eastAsia="Arial" w:hAnsi="Verdana" w:cs="Arial"/>
          <w:iCs/>
          <w:sz w:val="20"/>
          <w:szCs w:val="20"/>
        </w:rPr>
        <w:t>šanu</w:t>
      </w:r>
      <w:r w:rsidRPr="003B6332">
        <w:rPr>
          <w:rFonts w:ascii="Verdana" w:eastAsia="Arial" w:hAnsi="Verdana" w:cs="Arial"/>
          <w:iCs/>
          <w:sz w:val="20"/>
          <w:szCs w:val="20"/>
        </w:rPr>
        <w:t>.</w:t>
      </w:r>
    </w:p>
    <w:p w:rsidR="003B6332" w:rsidRPr="00080A65" w:rsidRDefault="003B6332">
      <w:pPr>
        <w:pBdr>
          <w:top w:val="nil"/>
          <w:left w:val="nil"/>
          <w:bottom w:val="nil"/>
          <w:right w:val="nil"/>
          <w:between w:val="nil"/>
          <w:bar w:val="nil"/>
        </w:pBdr>
        <w:spacing w:line="276" w:lineRule="auto"/>
        <w:rPr>
          <w:rFonts w:ascii="Verdana" w:eastAsia="Calibri" w:hAnsi="Verdana" w:cs="Calibri"/>
          <w:b/>
          <w:bCs/>
          <w:iCs/>
          <w:color w:val="548DD4"/>
          <w:sz w:val="20"/>
          <w:szCs w:val="20"/>
        </w:rPr>
      </w:pPr>
    </w:p>
    <w:p w:rsidR="00D00343" w:rsidRPr="00080A65" w:rsidRDefault="00446B9B" w:rsidP="00EC4FDE">
      <w:pPr>
        <w:pStyle w:val="ListParagraph"/>
        <w:numPr>
          <w:ilvl w:val="0"/>
          <w:numId w:val="67"/>
        </w:numPr>
        <w:pBdr>
          <w:top w:val="nil"/>
          <w:left w:val="nil"/>
          <w:bottom w:val="nil"/>
          <w:right w:val="nil"/>
          <w:between w:val="nil"/>
          <w:bar w:val="nil"/>
        </w:pBdr>
        <w:rPr>
          <w:rFonts w:ascii="Verdana" w:eastAsia="Arial" w:hAnsi="Verdana" w:cs="Arial"/>
          <w:b/>
          <w:bCs/>
          <w:i/>
          <w:iCs/>
          <w:color w:val="0000FF"/>
          <w:sz w:val="20"/>
          <w:szCs w:val="20"/>
        </w:rPr>
      </w:pPr>
      <w:r w:rsidRPr="00446B9B">
        <w:rPr>
          <w:rFonts w:ascii="Verdana" w:eastAsia="Arial" w:hAnsi="Verdana" w:cs="Arial"/>
          <w:b/>
          <w:bCs/>
          <w:i/>
          <w:iCs/>
          <w:color w:val="0000FF"/>
          <w:sz w:val="20"/>
          <w:szCs w:val="20"/>
        </w:rPr>
        <w:t>Runājot par sadarbību starp reģionālajiem dalībniekiem</w:t>
      </w:r>
    </w:p>
    <w:p w:rsidR="00D00343" w:rsidRPr="00080A65" w:rsidRDefault="00D00343" w:rsidP="00D00343">
      <w:pPr>
        <w:pStyle w:val="ListParagraph"/>
        <w:pBdr>
          <w:top w:val="nil"/>
          <w:left w:val="nil"/>
          <w:bottom w:val="nil"/>
          <w:right w:val="nil"/>
          <w:between w:val="nil"/>
          <w:bar w:val="nil"/>
        </w:pBdr>
        <w:rPr>
          <w:rFonts w:ascii="Verdana" w:eastAsia="Arial" w:hAnsi="Verdana" w:cs="Arial"/>
          <w:b/>
          <w:bCs/>
          <w:i/>
          <w:iCs/>
          <w:color w:val="0000FF"/>
          <w:sz w:val="20"/>
          <w:szCs w:val="20"/>
        </w:rPr>
      </w:pPr>
    </w:p>
    <w:p w:rsidR="003D731C" w:rsidRDefault="00DB0ACF">
      <w:pPr>
        <w:pBdr>
          <w:top w:val="nil"/>
          <w:left w:val="nil"/>
          <w:bottom w:val="nil"/>
          <w:right w:val="nil"/>
          <w:between w:val="nil"/>
          <w:bar w:val="nil"/>
        </w:pBdr>
        <w:spacing w:line="276" w:lineRule="auto"/>
        <w:jc w:val="both"/>
        <w:rPr>
          <w:rFonts w:ascii="Verdana" w:eastAsia="Arial" w:hAnsi="Verdana" w:cs="Arial"/>
          <w:iCs/>
          <w:sz w:val="20"/>
          <w:szCs w:val="20"/>
        </w:rPr>
      </w:pPr>
      <w:r>
        <w:rPr>
          <w:rFonts w:ascii="Verdana" w:eastAsia="Arial" w:hAnsi="Verdana" w:cs="Arial"/>
          <w:iCs/>
          <w:sz w:val="20"/>
          <w:szCs w:val="20"/>
        </w:rPr>
        <w:t>A</w:t>
      </w:r>
      <w:r w:rsidRPr="00DB0ACF">
        <w:rPr>
          <w:rFonts w:ascii="Verdana" w:eastAsia="Arial" w:hAnsi="Verdana" w:cs="Arial"/>
          <w:iCs/>
          <w:sz w:val="20"/>
          <w:szCs w:val="20"/>
        </w:rPr>
        <w:t>ttiecīg</w:t>
      </w:r>
      <w:r>
        <w:rPr>
          <w:rFonts w:ascii="Verdana" w:eastAsia="Arial" w:hAnsi="Verdana" w:cs="Arial"/>
          <w:iCs/>
          <w:sz w:val="20"/>
          <w:szCs w:val="20"/>
        </w:rPr>
        <w:t>o</w:t>
      </w:r>
      <w:r w:rsidRPr="00DB0ACF">
        <w:rPr>
          <w:rFonts w:ascii="Verdana" w:eastAsia="Arial" w:hAnsi="Verdana" w:cs="Arial"/>
          <w:iCs/>
          <w:sz w:val="20"/>
          <w:szCs w:val="20"/>
        </w:rPr>
        <w:t xml:space="preserve"> ieinteresēt</w:t>
      </w:r>
      <w:r>
        <w:rPr>
          <w:rFonts w:ascii="Verdana" w:eastAsia="Arial" w:hAnsi="Verdana" w:cs="Arial"/>
          <w:iCs/>
          <w:sz w:val="20"/>
          <w:szCs w:val="20"/>
        </w:rPr>
        <w:t>o</w:t>
      </w:r>
      <w:r w:rsidRPr="00DB0ACF">
        <w:rPr>
          <w:rFonts w:ascii="Verdana" w:eastAsia="Arial" w:hAnsi="Verdana" w:cs="Arial"/>
          <w:iCs/>
          <w:sz w:val="20"/>
          <w:szCs w:val="20"/>
        </w:rPr>
        <w:t xml:space="preserve"> person</w:t>
      </w:r>
      <w:r>
        <w:rPr>
          <w:rFonts w:ascii="Verdana" w:eastAsia="Arial" w:hAnsi="Verdana" w:cs="Arial"/>
          <w:iCs/>
          <w:sz w:val="20"/>
          <w:szCs w:val="20"/>
        </w:rPr>
        <w:t>u</w:t>
      </w:r>
      <w:r w:rsidRPr="00DB0ACF">
        <w:rPr>
          <w:rFonts w:ascii="Verdana" w:eastAsia="Arial" w:hAnsi="Verdana" w:cs="Arial"/>
          <w:iCs/>
          <w:sz w:val="20"/>
          <w:szCs w:val="20"/>
        </w:rPr>
        <w:t xml:space="preserve"> e-pārvaldes jomā, piemēram, centrālās valdības, vietējo valsts iestāžu, privātā sektora, akadēmisko, pilsonisk</w:t>
      </w:r>
      <w:r>
        <w:rPr>
          <w:rFonts w:ascii="Verdana" w:eastAsia="Arial" w:hAnsi="Verdana" w:cs="Arial"/>
          <w:iCs/>
          <w:sz w:val="20"/>
          <w:szCs w:val="20"/>
        </w:rPr>
        <w:t>ās</w:t>
      </w:r>
      <w:r w:rsidRPr="00DB0ACF">
        <w:rPr>
          <w:rFonts w:ascii="Verdana" w:eastAsia="Arial" w:hAnsi="Verdana" w:cs="Arial"/>
          <w:iCs/>
          <w:sz w:val="20"/>
          <w:szCs w:val="20"/>
        </w:rPr>
        <w:t xml:space="preserve"> sabiedrīb</w:t>
      </w:r>
      <w:r>
        <w:rPr>
          <w:rFonts w:ascii="Verdana" w:eastAsia="Arial" w:hAnsi="Verdana" w:cs="Arial"/>
          <w:iCs/>
          <w:sz w:val="20"/>
          <w:szCs w:val="20"/>
        </w:rPr>
        <w:t>as</w:t>
      </w:r>
      <w:r w:rsidRPr="00DB0ACF">
        <w:rPr>
          <w:rFonts w:ascii="Verdana" w:eastAsia="Arial" w:hAnsi="Verdana" w:cs="Arial"/>
          <w:iCs/>
          <w:sz w:val="20"/>
          <w:szCs w:val="20"/>
        </w:rPr>
        <w:t xml:space="preserve"> un starptautisk</w:t>
      </w:r>
      <w:r>
        <w:rPr>
          <w:rFonts w:ascii="Verdana" w:eastAsia="Arial" w:hAnsi="Verdana" w:cs="Arial"/>
          <w:iCs/>
          <w:sz w:val="20"/>
          <w:szCs w:val="20"/>
        </w:rPr>
        <w:t>o</w:t>
      </w:r>
      <w:r w:rsidRPr="00DB0ACF">
        <w:rPr>
          <w:rFonts w:ascii="Verdana" w:eastAsia="Arial" w:hAnsi="Verdana" w:cs="Arial"/>
          <w:iCs/>
          <w:sz w:val="20"/>
          <w:szCs w:val="20"/>
        </w:rPr>
        <w:t xml:space="preserve"> organizāc</w:t>
      </w:r>
      <w:r>
        <w:rPr>
          <w:rFonts w:ascii="Verdana" w:eastAsia="Arial" w:hAnsi="Verdana" w:cs="Arial"/>
          <w:iCs/>
          <w:sz w:val="20"/>
          <w:szCs w:val="20"/>
        </w:rPr>
        <w:t>iju sadarbība</w:t>
      </w:r>
      <w:r w:rsidRPr="00DB0ACF">
        <w:rPr>
          <w:rFonts w:ascii="Verdana" w:eastAsia="Arial" w:hAnsi="Verdana" w:cs="Arial"/>
          <w:iCs/>
          <w:sz w:val="20"/>
          <w:szCs w:val="20"/>
        </w:rPr>
        <w:t xml:space="preserve"> ir galvenais faktors. Ieinteresētajām personām </w:t>
      </w:r>
      <w:r w:rsidR="00FE20F1">
        <w:rPr>
          <w:rFonts w:ascii="Verdana" w:eastAsia="Arial" w:hAnsi="Verdana" w:cs="Arial"/>
          <w:iCs/>
          <w:sz w:val="20"/>
          <w:szCs w:val="20"/>
        </w:rPr>
        <w:t>jā</w:t>
      </w:r>
      <w:r w:rsidRPr="00DB0ACF">
        <w:rPr>
          <w:rFonts w:ascii="Verdana" w:eastAsia="Arial" w:hAnsi="Verdana" w:cs="Arial"/>
          <w:iCs/>
          <w:sz w:val="20"/>
          <w:szCs w:val="20"/>
        </w:rPr>
        <w:t>rīko</w:t>
      </w:r>
      <w:r w:rsidR="00FE20F1">
        <w:rPr>
          <w:rFonts w:ascii="Verdana" w:eastAsia="Arial" w:hAnsi="Verdana" w:cs="Arial"/>
          <w:iCs/>
          <w:sz w:val="20"/>
          <w:szCs w:val="20"/>
        </w:rPr>
        <w:t>jas</w:t>
      </w:r>
      <w:r w:rsidRPr="00DB0ACF">
        <w:rPr>
          <w:rFonts w:ascii="Verdana" w:eastAsia="Arial" w:hAnsi="Verdana" w:cs="Arial"/>
          <w:iCs/>
          <w:sz w:val="20"/>
          <w:szCs w:val="20"/>
        </w:rPr>
        <w:t xml:space="preserve"> pamatnostādņu ietvaros uzņemtajām saistībām</w:t>
      </w:r>
      <w:r w:rsidR="00FE20F1">
        <w:rPr>
          <w:rFonts w:ascii="Verdana" w:eastAsia="Arial" w:hAnsi="Verdana" w:cs="Arial"/>
          <w:iCs/>
          <w:sz w:val="20"/>
          <w:szCs w:val="20"/>
        </w:rPr>
        <w:t>, kas pieņemtas</w:t>
      </w:r>
      <w:r w:rsidRPr="00DB0ACF">
        <w:rPr>
          <w:rFonts w:ascii="Verdana" w:eastAsia="Arial" w:hAnsi="Verdana" w:cs="Arial"/>
          <w:iCs/>
          <w:sz w:val="20"/>
          <w:szCs w:val="20"/>
        </w:rPr>
        <w:t xml:space="preserve"> </w:t>
      </w:r>
      <w:r w:rsidR="00FE20F1">
        <w:rPr>
          <w:rFonts w:ascii="Verdana" w:eastAsia="Arial" w:hAnsi="Verdana" w:cs="Arial"/>
          <w:iCs/>
          <w:sz w:val="20"/>
          <w:szCs w:val="20"/>
        </w:rPr>
        <w:t>I</w:t>
      </w:r>
      <w:r w:rsidR="00FE20F1" w:rsidRPr="00DB0ACF">
        <w:rPr>
          <w:rFonts w:ascii="Verdana" w:eastAsia="Arial" w:hAnsi="Verdana" w:cs="Arial"/>
          <w:iCs/>
          <w:sz w:val="20"/>
          <w:szCs w:val="20"/>
        </w:rPr>
        <w:t xml:space="preserve">nformācijas </w:t>
      </w:r>
      <w:r w:rsidR="00FE20F1">
        <w:rPr>
          <w:rFonts w:ascii="Verdana" w:eastAsia="Arial" w:hAnsi="Verdana" w:cs="Arial"/>
          <w:iCs/>
          <w:sz w:val="20"/>
          <w:szCs w:val="20"/>
        </w:rPr>
        <w:t xml:space="preserve">Sabiedrības Tunisijas Programmā </w:t>
      </w:r>
      <w:r w:rsidRPr="00DB0ACF">
        <w:rPr>
          <w:rFonts w:ascii="Verdana" w:eastAsia="Arial" w:hAnsi="Verdana" w:cs="Arial"/>
          <w:iCs/>
          <w:sz w:val="20"/>
          <w:szCs w:val="20"/>
        </w:rPr>
        <w:t>1</w:t>
      </w:r>
      <w:r w:rsidR="00FE20F1">
        <w:rPr>
          <w:rFonts w:ascii="Verdana" w:eastAsia="Arial" w:hAnsi="Verdana" w:cs="Arial"/>
          <w:iCs/>
          <w:sz w:val="20"/>
          <w:szCs w:val="20"/>
        </w:rPr>
        <w:t>.</w:t>
      </w:r>
      <w:r w:rsidRPr="00DB0ACF">
        <w:rPr>
          <w:rFonts w:ascii="Verdana" w:eastAsia="Arial" w:hAnsi="Verdana" w:cs="Arial"/>
          <w:iCs/>
          <w:sz w:val="20"/>
          <w:szCs w:val="20"/>
        </w:rPr>
        <w:t xml:space="preserve"> IKT lietojumprogramm</w:t>
      </w:r>
      <w:r w:rsidR="00FE20F1">
        <w:rPr>
          <w:rFonts w:ascii="Verdana" w:eastAsia="Arial" w:hAnsi="Verdana" w:cs="Arial"/>
          <w:iCs/>
          <w:sz w:val="20"/>
          <w:szCs w:val="20"/>
        </w:rPr>
        <w:t>u</w:t>
      </w:r>
      <w:r w:rsidRPr="00DB0ACF">
        <w:rPr>
          <w:rFonts w:ascii="Verdana" w:eastAsia="Arial" w:hAnsi="Verdana" w:cs="Arial"/>
          <w:iCs/>
          <w:sz w:val="20"/>
          <w:szCs w:val="20"/>
        </w:rPr>
        <w:t xml:space="preserve"> un e-pārvaldes stratēģijas īstenošana, veicinot caurskatāmību valsts pārvaldes un demokrātiskajos procesos, ir svarīga daļa no vienota redzējuma un pamatprincipiem.</w:t>
      </w:r>
      <w:r w:rsidR="00FE20F1">
        <w:rPr>
          <w:rFonts w:ascii="Verdana" w:eastAsia="Arial" w:hAnsi="Verdana" w:cs="Arial"/>
          <w:iCs/>
          <w:sz w:val="20"/>
          <w:szCs w:val="20"/>
        </w:rPr>
        <w:t xml:space="preserve"> </w:t>
      </w:r>
      <w:r w:rsidRPr="00DB0ACF">
        <w:rPr>
          <w:rFonts w:ascii="Verdana" w:eastAsia="Arial" w:hAnsi="Verdana" w:cs="Arial"/>
          <w:iCs/>
          <w:sz w:val="20"/>
          <w:szCs w:val="20"/>
        </w:rPr>
        <w:t xml:space="preserve">Starptautiskā sadarbība, kopā ar </w:t>
      </w:r>
      <w:r w:rsidR="00FE20F1" w:rsidRPr="00DB0ACF">
        <w:rPr>
          <w:rFonts w:ascii="Verdana" w:eastAsia="Arial" w:hAnsi="Verdana" w:cs="Arial"/>
          <w:iCs/>
          <w:sz w:val="20"/>
          <w:szCs w:val="20"/>
        </w:rPr>
        <w:t xml:space="preserve">īstenošanas </w:t>
      </w:r>
      <w:r w:rsidR="00FE20F1">
        <w:rPr>
          <w:rFonts w:ascii="Verdana" w:eastAsia="Arial" w:hAnsi="Verdana" w:cs="Arial"/>
          <w:iCs/>
          <w:sz w:val="20"/>
          <w:szCs w:val="20"/>
        </w:rPr>
        <w:t>līdzekļu nodrošināšanu</w:t>
      </w:r>
      <w:r w:rsidRPr="00DB0ACF">
        <w:rPr>
          <w:rFonts w:ascii="Verdana" w:eastAsia="Arial" w:hAnsi="Verdana" w:cs="Arial"/>
          <w:iCs/>
          <w:sz w:val="20"/>
          <w:szCs w:val="20"/>
        </w:rPr>
        <w:t xml:space="preserve">, </w:t>
      </w:r>
      <w:r w:rsidR="00FE20F1">
        <w:rPr>
          <w:rFonts w:ascii="Verdana" w:eastAsia="Arial" w:hAnsi="Verdana" w:cs="Arial"/>
          <w:iCs/>
          <w:sz w:val="20"/>
          <w:szCs w:val="20"/>
        </w:rPr>
        <w:t>ļaus</w:t>
      </w:r>
      <w:r w:rsidRPr="00DB0ACF">
        <w:rPr>
          <w:rFonts w:ascii="Verdana" w:eastAsia="Arial" w:hAnsi="Verdana" w:cs="Arial"/>
          <w:iCs/>
          <w:sz w:val="20"/>
          <w:szCs w:val="20"/>
        </w:rPr>
        <w:t xml:space="preserve"> m</w:t>
      </w:r>
      <w:r w:rsidR="00FE20F1">
        <w:rPr>
          <w:rFonts w:ascii="Verdana" w:eastAsia="Arial" w:hAnsi="Verdana" w:cs="Arial"/>
          <w:iCs/>
          <w:sz w:val="20"/>
          <w:szCs w:val="20"/>
        </w:rPr>
        <w:t>ums spert</w:t>
      </w:r>
      <w:r w:rsidRPr="00DB0ACF">
        <w:rPr>
          <w:rFonts w:ascii="Verdana" w:eastAsia="Arial" w:hAnsi="Verdana" w:cs="Arial"/>
          <w:iCs/>
          <w:sz w:val="20"/>
          <w:szCs w:val="20"/>
        </w:rPr>
        <w:t xml:space="preserve"> vienu soli </w:t>
      </w:r>
      <w:r w:rsidR="00FE20F1">
        <w:rPr>
          <w:rFonts w:ascii="Verdana" w:eastAsia="Arial" w:hAnsi="Verdana" w:cs="Arial"/>
          <w:iCs/>
          <w:sz w:val="20"/>
          <w:szCs w:val="20"/>
        </w:rPr>
        <w:t>vairāk</w:t>
      </w:r>
      <w:r w:rsidRPr="00DB0ACF">
        <w:rPr>
          <w:rFonts w:ascii="Verdana" w:eastAsia="Arial" w:hAnsi="Verdana" w:cs="Arial"/>
          <w:iCs/>
          <w:sz w:val="20"/>
          <w:szCs w:val="20"/>
        </w:rPr>
        <w:t xml:space="preserve"> digitāl</w:t>
      </w:r>
      <w:r w:rsidR="00FE20F1">
        <w:rPr>
          <w:rFonts w:ascii="Verdana" w:eastAsia="Arial" w:hAnsi="Verdana" w:cs="Arial"/>
          <w:iCs/>
          <w:sz w:val="20"/>
          <w:szCs w:val="20"/>
        </w:rPr>
        <w:t>ās</w:t>
      </w:r>
      <w:r w:rsidRPr="00DB0ACF">
        <w:rPr>
          <w:rFonts w:ascii="Verdana" w:eastAsia="Arial" w:hAnsi="Verdana" w:cs="Arial"/>
          <w:iCs/>
          <w:sz w:val="20"/>
          <w:szCs w:val="20"/>
        </w:rPr>
        <w:t xml:space="preserve"> plais</w:t>
      </w:r>
      <w:r w:rsidR="00FE20F1">
        <w:rPr>
          <w:rFonts w:ascii="Verdana" w:eastAsia="Arial" w:hAnsi="Verdana" w:cs="Arial"/>
          <w:iCs/>
          <w:sz w:val="20"/>
          <w:szCs w:val="20"/>
        </w:rPr>
        <w:t>as</w:t>
      </w:r>
      <w:r w:rsidR="00FE20F1" w:rsidRPr="00FE20F1">
        <w:rPr>
          <w:rFonts w:ascii="Verdana" w:eastAsia="Arial" w:hAnsi="Verdana" w:cs="Arial"/>
          <w:iCs/>
          <w:sz w:val="20"/>
          <w:szCs w:val="20"/>
        </w:rPr>
        <w:t xml:space="preserve"> </w:t>
      </w:r>
      <w:r w:rsidR="00FE20F1" w:rsidRPr="00DB0ACF">
        <w:rPr>
          <w:rFonts w:ascii="Verdana" w:eastAsia="Arial" w:hAnsi="Verdana" w:cs="Arial"/>
          <w:iCs/>
          <w:sz w:val="20"/>
          <w:szCs w:val="20"/>
        </w:rPr>
        <w:t>mazin</w:t>
      </w:r>
      <w:r w:rsidR="00FE20F1">
        <w:rPr>
          <w:rFonts w:ascii="Verdana" w:eastAsia="Arial" w:hAnsi="Verdana" w:cs="Arial"/>
          <w:iCs/>
          <w:sz w:val="20"/>
          <w:szCs w:val="20"/>
        </w:rPr>
        <w:t>āšanā</w:t>
      </w:r>
      <w:r w:rsidRPr="00DB0ACF">
        <w:rPr>
          <w:rFonts w:ascii="Verdana" w:eastAsia="Arial" w:hAnsi="Verdana" w:cs="Arial"/>
          <w:iCs/>
          <w:sz w:val="20"/>
          <w:szCs w:val="20"/>
        </w:rPr>
        <w:t>.</w:t>
      </w:r>
    </w:p>
    <w:p w:rsidR="00DB0ACF" w:rsidRPr="00080A65" w:rsidRDefault="00DB0ACF">
      <w:pPr>
        <w:pBdr>
          <w:top w:val="nil"/>
          <w:left w:val="nil"/>
          <w:bottom w:val="nil"/>
          <w:right w:val="nil"/>
          <w:between w:val="nil"/>
          <w:bar w:val="nil"/>
        </w:pBdr>
        <w:spacing w:line="276" w:lineRule="auto"/>
        <w:jc w:val="both"/>
        <w:rPr>
          <w:rFonts w:ascii="Verdana" w:eastAsia="Calibri" w:hAnsi="Verdana" w:cs="Calibri"/>
          <w:b/>
          <w:bCs/>
          <w:i/>
          <w:iCs/>
          <w:color w:val="548DD4"/>
          <w:sz w:val="20"/>
          <w:szCs w:val="20"/>
        </w:rPr>
      </w:pPr>
    </w:p>
    <w:p w:rsidR="003D731C" w:rsidRPr="00080A65" w:rsidRDefault="00DB0ACF" w:rsidP="00EC4FDE">
      <w:pPr>
        <w:pStyle w:val="ListParagraph"/>
        <w:numPr>
          <w:ilvl w:val="0"/>
          <w:numId w:val="67"/>
        </w:numPr>
        <w:pBdr>
          <w:top w:val="nil"/>
          <w:left w:val="nil"/>
          <w:bottom w:val="nil"/>
          <w:right w:val="nil"/>
          <w:between w:val="nil"/>
          <w:bar w:val="nil"/>
        </w:pBdr>
        <w:rPr>
          <w:rFonts w:ascii="Verdana" w:eastAsia="Arial" w:hAnsi="Verdana" w:cs="Arial"/>
          <w:b/>
          <w:bCs/>
          <w:color w:val="0000FF"/>
          <w:sz w:val="20"/>
          <w:szCs w:val="20"/>
        </w:rPr>
      </w:pPr>
      <w:r>
        <w:rPr>
          <w:rFonts w:ascii="Verdana" w:eastAsia="Arial" w:hAnsi="Verdana" w:cs="Arial"/>
          <w:b/>
          <w:bCs/>
          <w:color w:val="0000FF"/>
          <w:sz w:val="20"/>
          <w:szCs w:val="20"/>
        </w:rPr>
        <w:t>Runājot par finansējumu</w:t>
      </w:r>
    </w:p>
    <w:p w:rsidR="00D00343" w:rsidRPr="00080A65" w:rsidRDefault="00D00343" w:rsidP="00D00343">
      <w:pPr>
        <w:pStyle w:val="ListParagraph"/>
        <w:pBdr>
          <w:top w:val="nil"/>
          <w:left w:val="nil"/>
          <w:bottom w:val="nil"/>
          <w:right w:val="nil"/>
          <w:between w:val="nil"/>
          <w:bar w:val="nil"/>
        </w:pBdr>
        <w:rPr>
          <w:rFonts w:ascii="Verdana" w:eastAsia="Arial" w:hAnsi="Verdana" w:cs="Arial"/>
          <w:b/>
          <w:bCs/>
          <w:color w:val="0000FF"/>
          <w:sz w:val="20"/>
          <w:szCs w:val="20"/>
        </w:rPr>
      </w:pPr>
    </w:p>
    <w:p w:rsidR="00DB0ACF" w:rsidRDefault="00DB0ACF" w:rsidP="00DB0ACF">
      <w:pPr>
        <w:pBdr>
          <w:top w:val="nil"/>
          <w:left w:val="nil"/>
          <w:bottom w:val="nil"/>
          <w:right w:val="nil"/>
          <w:between w:val="nil"/>
          <w:bar w:val="nil"/>
        </w:pBdr>
        <w:spacing w:line="276" w:lineRule="auto"/>
        <w:jc w:val="both"/>
        <w:rPr>
          <w:rFonts w:ascii="Verdana" w:eastAsia="Calibri" w:hAnsi="Verdana" w:cs="Calibri"/>
          <w:iCs/>
          <w:sz w:val="20"/>
          <w:szCs w:val="20"/>
        </w:rPr>
      </w:pPr>
      <w:r>
        <w:rPr>
          <w:rFonts w:ascii="Verdana" w:eastAsia="Calibri" w:hAnsi="Verdana" w:cs="Calibri"/>
          <w:iCs/>
          <w:sz w:val="20"/>
          <w:szCs w:val="20"/>
        </w:rPr>
        <w:t>Daži finansēšanas avoti digitālās plaisas novēršanai ir norādīti sarakstā zemāk:</w:t>
      </w:r>
    </w:p>
    <w:p w:rsidR="00DB0ACF" w:rsidRPr="00080A65" w:rsidRDefault="00DB0ACF" w:rsidP="00DB0ACF">
      <w:pPr>
        <w:pBdr>
          <w:top w:val="nil"/>
          <w:left w:val="nil"/>
          <w:bottom w:val="nil"/>
          <w:right w:val="nil"/>
          <w:between w:val="nil"/>
          <w:bar w:val="nil"/>
        </w:pBdr>
        <w:spacing w:line="276" w:lineRule="auto"/>
        <w:jc w:val="both"/>
        <w:rPr>
          <w:rFonts w:ascii="Verdana" w:eastAsia="Calibri" w:hAnsi="Verdana" w:cs="Calibri"/>
          <w:iCs/>
          <w:sz w:val="20"/>
          <w:szCs w:val="20"/>
        </w:rPr>
      </w:pPr>
    </w:p>
    <w:p w:rsidR="00DB0ACF" w:rsidRPr="00080A65" w:rsidRDefault="00DB0ACF" w:rsidP="00DB0ACF">
      <w:pPr>
        <w:pStyle w:val="ListParagraph"/>
        <w:numPr>
          <w:ilvl w:val="0"/>
          <w:numId w:val="37"/>
        </w:numPr>
        <w:pBdr>
          <w:top w:val="nil"/>
          <w:left w:val="nil"/>
          <w:bottom w:val="nil"/>
          <w:right w:val="nil"/>
          <w:between w:val="nil"/>
          <w:bar w:val="nil"/>
        </w:pBdr>
        <w:spacing w:line="276" w:lineRule="auto"/>
        <w:ind w:left="709"/>
        <w:jc w:val="both"/>
        <w:rPr>
          <w:rFonts w:ascii="Verdana" w:eastAsia="Calibri" w:hAnsi="Verdana" w:cs="Calibri"/>
          <w:bCs/>
          <w:iCs/>
          <w:sz w:val="20"/>
          <w:szCs w:val="20"/>
        </w:rPr>
      </w:pPr>
      <w:r w:rsidRPr="00080A65">
        <w:rPr>
          <w:rFonts w:ascii="Verdana" w:eastAsia="Calibri" w:hAnsi="Verdana" w:cs="Calibri"/>
          <w:bCs/>
          <w:iCs/>
          <w:sz w:val="20"/>
          <w:szCs w:val="20"/>
        </w:rPr>
        <w:t>E</w:t>
      </w:r>
      <w:r>
        <w:rPr>
          <w:rFonts w:ascii="Verdana" w:eastAsia="Calibri" w:hAnsi="Verdana" w:cs="Calibri"/>
          <w:bCs/>
          <w:iCs/>
          <w:sz w:val="20"/>
          <w:szCs w:val="20"/>
        </w:rPr>
        <w:t xml:space="preserve">iropas </w:t>
      </w:r>
      <w:r w:rsidRPr="00080A65">
        <w:rPr>
          <w:rFonts w:ascii="Verdana" w:eastAsia="Calibri" w:hAnsi="Verdana" w:cs="Calibri"/>
          <w:bCs/>
          <w:iCs/>
          <w:sz w:val="20"/>
          <w:szCs w:val="20"/>
        </w:rPr>
        <w:t>R</w:t>
      </w:r>
      <w:r>
        <w:rPr>
          <w:rFonts w:ascii="Verdana" w:eastAsia="Calibri" w:hAnsi="Verdana" w:cs="Calibri"/>
          <w:bCs/>
          <w:iCs/>
          <w:sz w:val="20"/>
          <w:szCs w:val="20"/>
        </w:rPr>
        <w:t xml:space="preserve">eģionālās Attīstības </w:t>
      </w:r>
      <w:r w:rsidRPr="00080A65">
        <w:rPr>
          <w:rFonts w:ascii="Verdana" w:eastAsia="Calibri" w:hAnsi="Verdana" w:cs="Calibri"/>
          <w:bCs/>
          <w:iCs/>
          <w:sz w:val="20"/>
          <w:szCs w:val="20"/>
        </w:rPr>
        <w:t>F</w:t>
      </w:r>
      <w:r>
        <w:rPr>
          <w:rFonts w:ascii="Verdana" w:eastAsia="Calibri" w:hAnsi="Verdana" w:cs="Calibri"/>
          <w:bCs/>
          <w:iCs/>
          <w:sz w:val="20"/>
          <w:szCs w:val="20"/>
        </w:rPr>
        <w:t>onds</w:t>
      </w:r>
    </w:p>
    <w:p w:rsidR="00DB0ACF" w:rsidRPr="00080A65" w:rsidRDefault="00DB0ACF" w:rsidP="00DB0ACF">
      <w:pPr>
        <w:pStyle w:val="ListParagraph"/>
        <w:numPr>
          <w:ilvl w:val="0"/>
          <w:numId w:val="37"/>
        </w:numPr>
        <w:pBdr>
          <w:top w:val="nil"/>
          <w:left w:val="nil"/>
          <w:bottom w:val="nil"/>
          <w:right w:val="nil"/>
          <w:between w:val="nil"/>
          <w:bar w:val="nil"/>
        </w:pBdr>
        <w:spacing w:line="276" w:lineRule="auto"/>
        <w:ind w:left="709"/>
        <w:jc w:val="both"/>
        <w:rPr>
          <w:rFonts w:ascii="Verdana" w:eastAsia="Calibri" w:hAnsi="Verdana" w:cs="Calibri"/>
          <w:bCs/>
          <w:iCs/>
          <w:sz w:val="20"/>
          <w:szCs w:val="20"/>
        </w:rPr>
      </w:pPr>
      <w:r>
        <w:rPr>
          <w:rFonts w:ascii="Verdana" w:eastAsia="Calibri" w:hAnsi="Verdana" w:cs="Calibri"/>
          <w:bCs/>
          <w:iCs/>
          <w:sz w:val="20"/>
          <w:szCs w:val="20"/>
        </w:rPr>
        <w:t xml:space="preserve">Ziedojumi </w:t>
      </w:r>
    </w:p>
    <w:p w:rsidR="00DB0ACF" w:rsidRPr="00080A65" w:rsidRDefault="00DB0ACF" w:rsidP="00DB0ACF">
      <w:pPr>
        <w:pStyle w:val="ListParagraph"/>
        <w:numPr>
          <w:ilvl w:val="0"/>
          <w:numId w:val="37"/>
        </w:numPr>
        <w:pBdr>
          <w:top w:val="nil"/>
          <w:left w:val="nil"/>
          <w:bottom w:val="nil"/>
          <w:right w:val="nil"/>
          <w:between w:val="nil"/>
          <w:bar w:val="nil"/>
        </w:pBdr>
        <w:spacing w:line="276" w:lineRule="auto"/>
        <w:ind w:left="709"/>
        <w:jc w:val="both"/>
        <w:rPr>
          <w:rFonts w:ascii="Verdana" w:eastAsia="Calibri" w:hAnsi="Verdana" w:cs="Calibri"/>
          <w:bCs/>
          <w:iCs/>
          <w:sz w:val="20"/>
          <w:szCs w:val="20"/>
        </w:rPr>
      </w:pPr>
      <w:r>
        <w:rPr>
          <w:rFonts w:ascii="Verdana" w:eastAsia="Calibri" w:hAnsi="Verdana" w:cs="Calibri"/>
          <w:bCs/>
          <w:iCs/>
          <w:sz w:val="20"/>
          <w:szCs w:val="20"/>
        </w:rPr>
        <w:t>Reģionālās attīstības fonds</w:t>
      </w:r>
    </w:p>
    <w:p w:rsidR="00DB0ACF" w:rsidRPr="00080A65" w:rsidRDefault="00DB0ACF" w:rsidP="00DB0ACF">
      <w:pPr>
        <w:pStyle w:val="ListParagraph"/>
        <w:numPr>
          <w:ilvl w:val="0"/>
          <w:numId w:val="37"/>
        </w:numPr>
        <w:pBdr>
          <w:top w:val="nil"/>
          <w:left w:val="nil"/>
          <w:bottom w:val="nil"/>
          <w:right w:val="nil"/>
          <w:between w:val="nil"/>
          <w:bar w:val="nil"/>
        </w:pBdr>
        <w:spacing w:line="276" w:lineRule="auto"/>
        <w:ind w:left="709"/>
        <w:jc w:val="both"/>
        <w:rPr>
          <w:rFonts w:ascii="Verdana" w:eastAsia="Calibri" w:hAnsi="Verdana" w:cs="Calibri"/>
          <w:bCs/>
          <w:iCs/>
          <w:sz w:val="20"/>
          <w:szCs w:val="20"/>
        </w:rPr>
      </w:pPr>
      <w:r>
        <w:rPr>
          <w:rFonts w:ascii="Verdana" w:eastAsia="Calibri" w:hAnsi="Verdana" w:cs="Calibri"/>
          <w:bCs/>
          <w:iCs/>
          <w:sz w:val="20"/>
          <w:szCs w:val="20"/>
        </w:rPr>
        <w:t>Valsts finansējums</w:t>
      </w:r>
    </w:p>
    <w:p w:rsidR="00DB0ACF" w:rsidRPr="00080A65" w:rsidRDefault="00DB0ACF" w:rsidP="00DB0ACF">
      <w:pPr>
        <w:pStyle w:val="ListParagraph"/>
        <w:numPr>
          <w:ilvl w:val="0"/>
          <w:numId w:val="37"/>
        </w:numPr>
        <w:pBdr>
          <w:top w:val="nil"/>
          <w:left w:val="nil"/>
          <w:bottom w:val="nil"/>
          <w:right w:val="nil"/>
          <w:between w:val="nil"/>
          <w:bar w:val="nil"/>
        </w:pBdr>
        <w:spacing w:line="276" w:lineRule="auto"/>
        <w:ind w:left="709"/>
        <w:jc w:val="both"/>
        <w:rPr>
          <w:rFonts w:ascii="Verdana" w:eastAsia="Arial" w:hAnsi="Verdana" w:cs="Arial"/>
          <w:iCs/>
          <w:sz w:val="20"/>
          <w:szCs w:val="20"/>
        </w:rPr>
      </w:pPr>
      <w:r>
        <w:rPr>
          <w:rFonts w:ascii="Verdana" w:eastAsia="Calibri" w:hAnsi="Verdana" w:cs="Calibri"/>
          <w:bCs/>
          <w:iCs/>
          <w:sz w:val="20"/>
          <w:szCs w:val="20"/>
        </w:rPr>
        <w:t>Cits ES finansējums informācijas sabiedrības atbalstīšanai</w:t>
      </w:r>
    </w:p>
    <w:p w:rsidR="003D731C" w:rsidRPr="00080A65" w:rsidRDefault="003D731C">
      <w:pPr>
        <w:pBdr>
          <w:top w:val="nil"/>
          <w:left w:val="nil"/>
          <w:bottom w:val="nil"/>
          <w:right w:val="nil"/>
          <w:between w:val="nil"/>
          <w:bar w:val="nil"/>
        </w:pBdr>
        <w:spacing w:line="276" w:lineRule="auto"/>
        <w:jc w:val="both"/>
        <w:rPr>
          <w:rFonts w:ascii="Verdana" w:eastAsia="Calibri" w:hAnsi="Verdana" w:cs="Calibri"/>
          <w:b/>
          <w:bCs/>
          <w:iCs/>
          <w:color w:val="548DD4"/>
          <w:sz w:val="20"/>
          <w:szCs w:val="20"/>
        </w:rPr>
      </w:pPr>
    </w:p>
    <w:p w:rsidR="003D731C" w:rsidRDefault="00DB0ACF">
      <w:pPr>
        <w:pBdr>
          <w:top w:val="nil"/>
          <w:left w:val="nil"/>
          <w:bottom w:val="nil"/>
          <w:right w:val="nil"/>
          <w:between w:val="nil"/>
          <w:bar w:val="nil"/>
        </w:pBdr>
        <w:spacing w:line="276" w:lineRule="auto"/>
        <w:rPr>
          <w:rFonts w:ascii="Verdana" w:eastAsia="Arial" w:hAnsi="Verdana" w:cs="Arial"/>
          <w:b/>
          <w:bCs/>
          <w:color w:val="0000FF"/>
          <w:sz w:val="20"/>
          <w:szCs w:val="20"/>
        </w:rPr>
      </w:pPr>
      <w:r>
        <w:rPr>
          <w:rFonts w:ascii="Verdana" w:eastAsia="Arial" w:hAnsi="Verdana" w:cs="Arial"/>
          <w:b/>
          <w:bCs/>
          <w:color w:val="0000FF"/>
          <w:sz w:val="20"/>
          <w:szCs w:val="20"/>
        </w:rPr>
        <w:t>Svarīgākie veicinātāji</w:t>
      </w:r>
    </w:p>
    <w:p w:rsidR="00DB0ACF" w:rsidRPr="00080A65" w:rsidRDefault="00DB0ACF">
      <w:pPr>
        <w:pBdr>
          <w:top w:val="nil"/>
          <w:left w:val="nil"/>
          <w:bottom w:val="nil"/>
          <w:right w:val="nil"/>
          <w:between w:val="nil"/>
          <w:bar w:val="nil"/>
        </w:pBdr>
        <w:spacing w:line="276" w:lineRule="auto"/>
        <w:rPr>
          <w:rFonts w:ascii="Verdana" w:eastAsia="Arial" w:hAnsi="Verdana" w:cs="Arial"/>
          <w:b/>
          <w:bCs/>
          <w:color w:val="0000FF"/>
          <w:sz w:val="20"/>
          <w:szCs w:val="20"/>
        </w:rPr>
      </w:pPr>
    </w:p>
    <w:p w:rsidR="003D731C" w:rsidRDefault="00377F8F" w:rsidP="00377F8F">
      <w:pPr>
        <w:pBdr>
          <w:top w:val="nil"/>
          <w:left w:val="nil"/>
          <w:bottom w:val="nil"/>
          <w:right w:val="nil"/>
          <w:between w:val="nil"/>
          <w:bar w:val="nil"/>
        </w:pBdr>
        <w:spacing w:line="276" w:lineRule="auto"/>
        <w:jc w:val="both"/>
        <w:rPr>
          <w:rFonts w:ascii="Verdana" w:eastAsia="Arial" w:hAnsi="Verdana" w:cs="Arial"/>
          <w:iCs/>
          <w:sz w:val="20"/>
          <w:szCs w:val="20"/>
        </w:rPr>
      </w:pPr>
      <w:r>
        <w:rPr>
          <w:rFonts w:ascii="Verdana" w:eastAsia="Arial" w:hAnsi="Verdana" w:cs="Arial"/>
          <w:iCs/>
          <w:sz w:val="20"/>
          <w:szCs w:val="20"/>
        </w:rPr>
        <w:t>Galvenie elementi e- pārvaldes attīstībā, kā izšķirošie faktori digitālās plaisas mazināšanā, ir:</w:t>
      </w:r>
    </w:p>
    <w:p w:rsidR="00377F8F" w:rsidRPr="00377F8F" w:rsidRDefault="00377F8F" w:rsidP="00377F8F">
      <w:pPr>
        <w:pBdr>
          <w:top w:val="nil"/>
          <w:left w:val="nil"/>
          <w:bottom w:val="nil"/>
          <w:right w:val="nil"/>
          <w:between w:val="nil"/>
          <w:bar w:val="nil"/>
        </w:pBdr>
        <w:spacing w:line="276" w:lineRule="auto"/>
        <w:jc w:val="both"/>
        <w:rPr>
          <w:rFonts w:ascii="Verdana" w:eastAsia="Arial" w:hAnsi="Verdana" w:cs="Arial"/>
          <w:iCs/>
          <w:sz w:val="20"/>
          <w:szCs w:val="20"/>
        </w:rPr>
      </w:pPr>
    </w:p>
    <w:p w:rsidR="003D731C" w:rsidRPr="00080A65" w:rsidRDefault="00377F8F" w:rsidP="00EC4FDE">
      <w:pPr>
        <w:numPr>
          <w:ilvl w:val="0"/>
          <w:numId w:val="69"/>
        </w:numPr>
        <w:pBdr>
          <w:top w:val="nil"/>
          <w:left w:val="nil"/>
          <w:bottom w:val="nil"/>
          <w:right w:val="nil"/>
          <w:between w:val="nil"/>
          <w:bar w:val="nil"/>
        </w:pBdr>
        <w:tabs>
          <w:tab w:val="num" w:pos="720"/>
        </w:tabs>
        <w:spacing w:line="276" w:lineRule="auto"/>
        <w:jc w:val="both"/>
        <w:rPr>
          <w:rFonts w:ascii="Verdana" w:eastAsia="Arial" w:hAnsi="Verdana" w:cs="Arial"/>
          <w:iCs/>
          <w:sz w:val="20"/>
          <w:szCs w:val="20"/>
        </w:rPr>
      </w:pPr>
      <w:r>
        <w:rPr>
          <w:rFonts w:ascii="Verdana" w:eastAsia="Arial" w:hAnsi="Verdana" w:cs="Arial"/>
          <w:iCs/>
          <w:sz w:val="20"/>
          <w:szCs w:val="20"/>
        </w:rPr>
        <w:t>Internacionālā, nacionālā un reģionālā sadarbība</w:t>
      </w:r>
      <w:r w:rsidR="003D731C" w:rsidRPr="00080A65">
        <w:rPr>
          <w:rFonts w:ascii="Verdana" w:eastAsia="Arial" w:hAnsi="Verdana" w:cs="Arial"/>
          <w:iCs/>
          <w:sz w:val="20"/>
          <w:szCs w:val="20"/>
        </w:rPr>
        <w:t>.</w:t>
      </w:r>
    </w:p>
    <w:p w:rsidR="003D731C" w:rsidRPr="00080A65" w:rsidRDefault="00377F8F" w:rsidP="00EC4FDE">
      <w:pPr>
        <w:numPr>
          <w:ilvl w:val="0"/>
          <w:numId w:val="69"/>
        </w:numPr>
        <w:pBdr>
          <w:top w:val="nil"/>
          <w:left w:val="nil"/>
          <w:bottom w:val="nil"/>
          <w:right w:val="nil"/>
          <w:between w:val="nil"/>
          <w:bar w:val="nil"/>
        </w:pBdr>
        <w:tabs>
          <w:tab w:val="num" w:pos="720"/>
        </w:tabs>
        <w:spacing w:line="276" w:lineRule="auto"/>
        <w:jc w:val="both"/>
        <w:rPr>
          <w:rFonts w:ascii="Verdana" w:eastAsia="Arial" w:hAnsi="Verdana" w:cs="Arial"/>
          <w:iCs/>
          <w:sz w:val="20"/>
          <w:szCs w:val="20"/>
        </w:rPr>
      </w:pPr>
      <w:r>
        <w:rPr>
          <w:rFonts w:ascii="Verdana" w:eastAsia="Arial" w:hAnsi="Verdana" w:cs="Arial"/>
          <w:iCs/>
          <w:sz w:val="20"/>
          <w:szCs w:val="20"/>
        </w:rPr>
        <w:t>Tiesiskās bāzes un regulējuma harmonizācija</w:t>
      </w:r>
      <w:r w:rsidR="003D731C" w:rsidRPr="00080A65">
        <w:rPr>
          <w:rFonts w:ascii="Verdana" w:eastAsia="Arial" w:hAnsi="Verdana" w:cs="Arial"/>
          <w:iCs/>
          <w:sz w:val="20"/>
          <w:szCs w:val="20"/>
        </w:rPr>
        <w:t>.</w:t>
      </w:r>
    </w:p>
    <w:p w:rsidR="003D731C" w:rsidRDefault="00377F8F" w:rsidP="00EC4FDE">
      <w:pPr>
        <w:numPr>
          <w:ilvl w:val="0"/>
          <w:numId w:val="69"/>
        </w:numPr>
        <w:pBdr>
          <w:top w:val="nil"/>
          <w:left w:val="nil"/>
          <w:bottom w:val="nil"/>
          <w:right w:val="nil"/>
          <w:between w:val="nil"/>
          <w:bar w:val="nil"/>
        </w:pBdr>
        <w:tabs>
          <w:tab w:val="num" w:pos="720"/>
        </w:tabs>
        <w:spacing w:line="276" w:lineRule="auto"/>
        <w:jc w:val="both"/>
        <w:rPr>
          <w:rFonts w:ascii="Verdana" w:eastAsia="Arial" w:hAnsi="Verdana" w:cs="Arial"/>
          <w:iCs/>
          <w:sz w:val="20"/>
          <w:szCs w:val="20"/>
        </w:rPr>
      </w:pPr>
      <w:r>
        <w:rPr>
          <w:rFonts w:ascii="Verdana" w:eastAsia="Arial" w:hAnsi="Verdana" w:cs="Arial"/>
          <w:iCs/>
          <w:sz w:val="20"/>
          <w:szCs w:val="20"/>
        </w:rPr>
        <w:t>Minimālas paketes ar savstarpēji saistītiem un savietojamiem e- pakalpojumiem nodrošināšana.</w:t>
      </w:r>
    </w:p>
    <w:p w:rsidR="00377F8F" w:rsidRDefault="00377F8F" w:rsidP="00EC4FDE">
      <w:pPr>
        <w:numPr>
          <w:ilvl w:val="0"/>
          <w:numId w:val="69"/>
        </w:numPr>
        <w:pBdr>
          <w:top w:val="nil"/>
          <w:left w:val="nil"/>
          <w:bottom w:val="nil"/>
          <w:right w:val="nil"/>
          <w:between w:val="nil"/>
          <w:bar w:val="nil"/>
        </w:pBdr>
        <w:tabs>
          <w:tab w:val="num" w:pos="720"/>
        </w:tabs>
        <w:spacing w:line="276" w:lineRule="auto"/>
        <w:jc w:val="both"/>
        <w:rPr>
          <w:rFonts w:ascii="Verdana" w:eastAsia="Arial" w:hAnsi="Verdana" w:cs="Arial"/>
          <w:iCs/>
          <w:sz w:val="20"/>
          <w:szCs w:val="20"/>
        </w:rPr>
      </w:pPr>
      <w:r>
        <w:rPr>
          <w:rFonts w:ascii="Verdana" w:eastAsia="Arial" w:hAnsi="Verdana" w:cs="Arial"/>
          <w:iCs/>
          <w:sz w:val="20"/>
          <w:szCs w:val="20"/>
        </w:rPr>
        <w:t>Veicinot IKT un digitālās prasmes nediskriminējošā veidā.</w:t>
      </w:r>
    </w:p>
    <w:p w:rsidR="00377F8F" w:rsidRDefault="00377F8F" w:rsidP="00EC4FDE">
      <w:pPr>
        <w:numPr>
          <w:ilvl w:val="0"/>
          <w:numId w:val="69"/>
        </w:numPr>
        <w:pBdr>
          <w:top w:val="nil"/>
          <w:left w:val="nil"/>
          <w:bottom w:val="nil"/>
          <w:right w:val="nil"/>
          <w:between w:val="nil"/>
          <w:bar w:val="nil"/>
        </w:pBdr>
        <w:tabs>
          <w:tab w:val="num" w:pos="720"/>
        </w:tabs>
        <w:spacing w:line="276" w:lineRule="auto"/>
        <w:jc w:val="both"/>
        <w:rPr>
          <w:rFonts w:ascii="Verdana" w:eastAsia="Arial" w:hAnsi="Verdana" w:cs="Arial"/>
          <w:iCs/>
          <w:sz w:val="20"/>
          <w:szCs w:val="20"/>
        </w:rPr>
      </w:pPr>
      <w:r>
        <w:rPr>
          <w:rFonts w:ascii="Verdana" w:eastAsia="Arial" w:hAnsi="Verdana" w:cs="Arial"/>
          <w:iCs/>
          <w:sz w:val="20"/>
          <w:szCs w:val="20"/>
        </w:rPr>
        <w:t>Mazāk attīstītu reģionu iedzīvotāju izglītošana un sagatavošana, veicinot e- gatavību informācijas sabiedrībai.</w:t>
      </w:r>
    </w:p>
    <w:p w:rsidR="00377F8F" w:rsidRDefault="00377F8F" w:rsidP="00EC4FDE">
      <w:pPr>
        <w:numPr>
          <w:ilvl w:val="0"/>
          <w:numId w:val="69"/>
        </w:numPr>
        <w:pBdr>
          <w:top w:val="nil"/>
          <w:left w:val="nil"/>
          <w:bottom w:val="nil"/>
          <w:right w:val="nil"/>
          <w:between w:val="nil"/>
          <w:bar w:val="nil"/>
        </w:pBdr>
        <w:tabs>
          <w:tab w:val="num" w:pos="720"/>
        </w:tabs>
        <w:spacing w:line="276" w:lineRule="auto"/>
        <w:jc w:val="both"/>
        <w:rPr>
          <w:rFonts w:ascii="Verdana" w:eastAsia="Arial" w:hAnsi="Verdana" w:cs="Arial"/>
          <w:iCs/>
          <w:sz w:val="20"/>
          <w:szCs w:val="20"/>
        </w:rPr>
      </w:pPr>
      <w:r>
        <w:rPr>
          <w:rFonts w:ascii="Verdana" w:eastAsia="Arial" w:hAnsi="Verdana" w:cs="Arial"/>
          <w:iCs/>
          <w:sz w:val="20"/>
          <w:szCs w:val="20"/>
        </w:rPr>
        <w:t>Izveidot izmēģinājuma (pilot) e- pakalpojumus mazāk attīstītos reģionos, nodrošinot atbilstošu tehnisko palīdzību.</w:t>
      </w:r>
    </w:p>
    <w:p w:rsidR="00377F8F" w:rsidRDefault="00377F8F" w:rsidP="00EC4FDE">
      <w:pPr>
        <w:numPr>
          <w:ilvl w:val="0"/>
          <w:numId w:val="69"/>
        </w:numPr>
        <w:pBdr>
          <w:top w:val="nil"/>
          <w:left w:val="nil"/>
          <w:bottom w:val="nil"/>
          <w:right w:val="nil"/>
          <w:between w:val="nil"/>
          <w:bar w:val="nil"/>
        </w:pBdr>
        <w:tabs>
          <w:tab w:val="num" w:pos="720"/>
        </w:tabs>
        <w:spacing w:line="276" w:lineRule="auto"/>
        <w:jc w:val="both"/>
        <w:rPr>
          <w:rFonts w:ascii="Verdana" w:eastAsia="Arial" w:hAnsi="Verdana" w:cs="Arial"/>
          <w:iCs/>
          <w:sz w:val="20"/>
          <w:szCs w:val="20"/>
        </w:rPr>
      </w:pPr>
      <w:r>
        <w:rPr>
          <w:rFonts w:ascii="Verdana" w:eastAsia="Arial" w:hAnsi="Verdana" w:cs="Arial"/>
          <w:iCs/>
          <w:sz w:val="20"/>
          <w:szCs w:val="20"/>
        </w:rPr>
        <w:t>Attīstot e- apmācības un nodrošinot atbilstošu IKT saturu.</w:t>
      </w:r>
    </w:p>
    <w:p w:rsidR="00377F8F" w:rsidRDefault="00377F8F" w:rsidP="00EC4FDE">
      <w:pPr>
        <w:numPr>
          <w:ilvl w:val="0"/>
          <w:numId w:val="69"/>
        </w:numPr>
        <w:pBdr>
          <w:top w:val="nil"/>
          <w:left w:val="nil"/>
          <w:bottom w:val="nil"/>
          <w:right w:val="nil"/>
          <w:between w:val="nil"/>
          <w:bar w:val="nil"/>
        </w:pBdr>
        <w:tabs>
          <w:tab w:val="num" w:pos="720"/>
        </w:tabs>
        <w:spacing w:line="276" w:lineRule="auto"/>
        <w:jc w:val="both"/>
        <w:rPr>
          <w:rFonts w:ascii="Verdana" w:eastAsia="Arial" w:hAnsi="Verdana" w:cs="Arial"/>
          <w:iCs/>
          <w:sz w:val="20"/>
          <w:szCs w:val="20"/>
        </w:rPr>
      </w:pPr>
      <w:r>
        <w:rPr>
          <w:rFonts w:ascii="Verdana" w:eastAsia="Arial" w:hAnsi="Verdana" w:cs="Arial"/>
          <w:iCs/>
          <w:sz w:val="20"/>
          <w:szCs w:val="20"/>
        </w:rPr>
        <w:t>Attīstot e- līdzdalību un dažādu sociālo kategoriju iekļaušanos  politikas veidošanas un lēmumu pieņemšanas procesos, arī izmantojot jauno mediju tehnoloģijas, piemēram, integrāciju sociālajos tīklos.</w:t>
      </w:r>
    </w:p>
    <w:p w:rsidR="00377F8F" w:rsidRDefault="00873A6B" w:rsidP="00EC4FDE">
      <w:pPr>
        <w:numPr>
          <w:ilvl w:val="0"/>
          <w:numId w:val="69"/>
        </w:numPr>
        <w:pBdr>
          <w:top w:val="nil"/>
          <w:left w:val="nil"/>
          <w:bottom w:val="nil"/>
          <w:right w:val="nil"/>
          <w:between w:val="nil"/>
          <w:bar w:val="nil"/>
        </w:pBdr>
        <w:tabs>
          <w:tab w:val="num" w:pos="720"/>
        </w:tabs>
        <w:spacing w:line="276" w:lineRule="auto"/>
        <w:jc w:val="both"/>
        <w:rPr>
          <w:rFonts w:ascii="Verdana" w:eastAsia="Arial" w:hAnsi="Verdana" w:cs="Arial"/>
          <w:iCs/>
          <w:sz w:val="20"/>
          <w:szCs w:val="20"/>
        </w:rPr>
      </w:pPr>
      <w:r>
        <w:rPr>
          <w:rFonts w:ascii="Verdana" w:eastAsia="Arial" w:hAnsi="Verdana" w:cs="Arial"/>
          <w:iCs/>
          <w:sz w:val="20"/>
          <w:szCs w:val="20"/>
        </w:rPr>
        <w:t>Mobilo sakaru infrastruktūras izmantošana e- pakalpojumu izplatīšanā.</w:t>
      </w:r>
    </w:p>
    <w:p w:rsidR="00873A6B" w:rsidRDefault="00873A6B" w:rsidP="00EC4FDE">
      <w:pPr>
        <w:numPr>
          <w:ilvl w:val="0"/>
          <w:numId w:val="69"/>
        </w:numPr>
        <w:pBdr>
          <w:top w:val="nil"/>
          <w:left w:val="nil"/>
          <w:bottom w:val="nil"/>
          <w:right w:val="nil"/>
          <w:between w:val="nil"/>
          <w:bar w:val="nil"/>
        </w:pBdr>
        <w:tabs>
          <w:tab w:val="num" w:pos="720"/>
        </w:tabs>
        <w:spacing w:line="276" w:lineRule="auto"/>
        <w:jc w:val="both"/>
        <w:rPr>
          <w:rFonts w:ascii="Verdana" w:eastAsia="Arial" w:hAnsi="Verdana" w:cs="Arial"/>
          <w:iCs/>
          <w:sz w:val="20"/>
          <w:szCs w:val="20"/>
        </w:rPr>
      </w:pPr>
      <w:r w:rsidRPr="00873A6B">
        <w:rPr>
          <w:rFonts w:ascii="Verdana" w:eastAsia="Arial" w:hAnsi="Verdana" w:cs="Arial"/>
          <w:iCs/>
          <w:sz w:val="20"/>
          <w:szCs w:val="20"/>
        </w:rPr>
        <w:t>Palielinot pārredzam</w:t>
      </w:r>
      <w:r>
        <w:rPr>
          <w:rFonts w:ascii="Verdana" w:eastAsia="Arial" w:hAnsi="Verdana" w:cs="Arial"/>
          <w:iCs/>
          <w:sz w:val="20"/>
          <w:szCs w:val="20"/>
        </w:rPr>
        <w:t xml:space="preserve">ību lēmumu pieņemšanā un </w:t>
      </w:r>
      <w:r w:rsidRPr="00873A6B">
        <w:rPr>
          <w:rFonts w:ascii="Verdana" w:eastAsia="Arial" w:hAnsi="Verdana" w:cs="Arial"/>
          <w:iCs/>
          <w:sz w:val="20"/>
          <w:szCs w:val="20"/>
        </w:rPr>
        <w:t>budžeta izdevum</w:t>
      </w:r>
      <w:r>
        <w:rPr>
          <w:rFonts w:ascii="Verdana" w:eastAsia="Arial" w:hAnsi="Verdana" w:cs="Arial"/>
          <w:iCs/>
          <w:sz w:val="20"/>
          <w:szCs w:val="20"/>
        </w:rPr>
        <w:t>iem</w:t>
      </w:r>
      <w:r w:rsidRPr="00873A6B">
        <w:rPr>
          <w:rFonts w:ascii="Verdana" w:eastAsia="Arial" w:hAnsi="Verdana" w:cs="Arial"/>
          <w:iCs/>
          <w:sz w:val="20"/>
          <w:szCs w:val="20"/>
        </w:rPr>
        <w:t xml:space="preserve"> e-pakalpojumu īsteno</w:t>
      </w:r>
      <w:r>
        <w:rPr>
          <w:rFonts w:ascii="Verdana" w:eastAsia="Arial" w:hAnsi="Verdana" w:cs="Arial"/>
          <w:iCs/>
          <w:sz w:val="20"/>
          <w:szCs w:val="20"/>
        </w:rPr>
        <w:t>šanā</w:t>
      </w:r>
      <w:r w:rsidRPr="00873A6B">
        <w:rPr>
          <w:rFonts w:ascii="Verdana" w:eastAsia="Arial" w:hAnsi="Verdana" w:cs="Arial"/>
          <w:iCs/>
          <w:sz w:val="20"/>
          <w:szCs w:val="20"/>
        </w:rPr>
        <w:t>.</w:t>
      </w:r>
    </w:p>
    <w:p w:rsidR="00873A6B" w:rsidRDefault="00873A6B" w:rsidP="00EC4FDE">
      <w:pPr>
        <w:numPr>
          <w:ilvl w:val="0"/>
          <w:numId w:val="69"/>
        </w:numPr>
        <w:pBdr>
          <w:top w:val="nil"/>
          <w:left w:val="nil"/>
          <w:bottom w:val="nil"/>
          <w:right w:val="nil"/>
          <w:between w:val="nil"/>
          <w:bar w:val="nil"/>
        </w:pBdr>
        <w:tabs>
          <w:tab w:val="num" w:pos="720"/>
        </w:tabs>
        <w:spacing w:line="276" w:lineRule="auto"/>
        <w:jc w:val="both"/>
        <w:rPr>
          <w:rFonts w:ascii="Verdana" w:eastAsia="Arial" w:hAnsi="Verdana" w:cs="Arial"/>
          <w:iCs/>
          <w:sz w:val="20"/>
          <w:szCs w:val="20"/>
        </w:rPr>
      </w:pPr>
      <w:r w:rsidRPr="00873A6B">
        <w:rPr>
          <w:rFonts w:ascii="Verdana" w:eastAsia="Arial" w:hAnsi="Verdana" w:cs="Arial"/>
          <w:iCs/>
          <w:sz w:val="20"/>
          <w:szCs w:val="20"/>
        </w:rPr>
        <w:t>Iesaistot iedzīvotājus vis</w:t>
      </w:r>
      <w:r>
        <w:rPr>
          <w:rFonts w:ascii="Verdana" w:eastAsia="Arial" w:hAnsi="Verdana" w:cs="Arial"/>
          <w:iCs/>
          <w:sz w:val="20"/>
          <w:szCs w:val="20"/>
        </w:rPr>
        <w:t>os</w:t>
      </w:r>
      <w:r w:rsidRPr="00873A6B">
        <w:rPr>
          <w:rFonts w:ascii="Verdana" w:eastAsia="Arial" w:hAnsi="Verdana" w:cs="Arial"/>
          <w:iCs/>
          <w:sz w:val="20"/>
          <w:szCs w:val="20"/>
        </w:rPr>
        <w:t xml:space="preserve"> vietējo un valsts publiskās pārvaldes procesu aspekt</w:t>
      </w:r>
      <w:r>
        <w:rPr>
          <w:rFonts w:ascii="Verdana" w:eastAsia="Arial" w:hAnsi="Verdana" w:cs="Arial"/>
          <w:iCs/>
          <w:sz w:val="20"/>
          <w:szCs w:val="20"/>
        </w:rPr>
        <w:t>os</w:t>
      </w:r>
      <w:r w:rsidRPr="00873A6B">
        <w:rPr>
          <w:rFonts w:ascii="Verdana" w:eastAsia="Arial" w:hAnsi="Verdana" w:cs="Arial"/>
          <w:iCs/>
          <w:sz w:val="20"/>
          <w:szCs w:val="20"/>
        </w:rPr>
        <w:t>.</w:t>
      </w:r>
    </w:p>
    <w:p w:rsidR="00873A6B" w:rsidRPr="00080A65" w:rsidRDefault="00873A6B" w:rsidP="00EC4FDE">
      <w:pPr>
        <w:numPr>
          <w:ilvl w:val="0"/>
          <w:numId w:val="69"/>
        </w:numPr>
        <w:pBdr>
          <w:top w:val="nil"/>
          <w:left w:val="nil"/>
          <w:bottom w:val="nil"/>
          <w:right w:val="nil"/>
          <w:between w:val="nil"/>
          <w:bar w:val="nil"/>
        </w:pBdr>
        <w:tabs>
          <w:tab w:val="num" w:pos="720"/>
        </w:tabs>
        <w:spacing w:line="276" w:lineRule="auto"/>
        <w:jc w:val="both"/>
        <w:rPr>
          <w:rFonts w:ascii="Verdana" w:eastAsia="Arial" w:hAnsi="Verdana" w:cs="Arial"/>
          <w:iCs/>
          <w:sz w:val="20"/>
          <w:szCs w:val="20"/>
        </w:rPr>
      </w:pPr>
      <w:r w:rsidRPr="00873A6B">
        <w:rPr>
          <w:rFonts w:ascii="Verdana" w:eastAsia="Arial" w:hAnsi="Verdana" w:cs="Arial"/>
          <w:iCs/>
          <w:sz w:val="20"/>
          <w:szCs w:val="20"/>
        </w:rPr>
        <w:t>Palielinot dzīves kvalitāti visos tās aspektos, izmantojot labāk</w:t>
      </w:r>
      <w:r>
        <w:rPr>
          <w:rFonts w:ascii="Verdana" w:eastAsia="Arial" w:hAnsi="Verdana" w:cs="Arial"/>
          <w:iCs/>
          <w:sz w:val="20"/>
          <w:szCs w:val="20"/>
        </w:rPr>
        <w:t>u</w:t>
      </w:r>
      <w:r w:rsidRPr="00873A6B">
        <w:rPr>
          <w:rFonts w:ascii="Verdana" w:eastAsia="Arial" w:hAnsi="Verdana" w:cs="Arial"/>
          <w:iCs/>
          <w:sz w:val="20"/>
          <w:szCs w:val="20"/>
        </w:rPr>
        <w:t>s e-pakalpojumu</w:t>
      </w:r>
      <w:r>
        <w:rPr>
          <w:rFonts w:ascii="Verdana" w:eastAsia="Arial" w:hAnsi="Verdana" w:cs="Arial"/>
          <w:iCs/>
          <w:sz w:val="20"/>
          <w:szCs w:val="20"/>
        </w:rPr>
        <w:t>s</w:t>
      </w:r>
      <w:r w:rsidRPr="00873A6B">
        <w:rPr>
          <w:rFonts w:ascii="Verdana" w:eastAsia="Arial" w:hAnsi="Verdana" w:cs="Arial"/>
          <w:iCs/>
          <w:sz w:val="20"/>
          <w:szCs w:val="20"/>
        </w:rPr>
        <w:t xml:space="preserve"> un piekļuvi zināšanām.</w:t>
      </w:r>
    </w:p>
    <w:p w:rsidR="003D731C" w:rsidRPr="00080A65" w:rsidRDefault="003D731C">
      <w:pPr>
        <w:pBdr>
          <w:top w:val="nil"/>
          <w:left w:val="nil"/>
          <w:bottom w:val="nil"/>
          <w:right w:val="nil"/>
          <w:between w:val="nil"/>
          <w:bar w:val="nil"/>
        </w:pBdr>
        <w:rPr>
          <w:rFonts w:ascii="Verdana" w:eastAsia="Arial" w:hAnsi="Verdana" w:cs="Arial"/>
          <w:sz w:val="20"/>
          <w:szCs w:val="20"/>
        </w:rPr>
      </w:pPr>
    </w:p>
    <w:p w:rsidR="00196F6B" w:rsidRDefault="00196F6B">
      <w:pPr>
        <w:pBdr>
          <w:top w:val="nil"/>
          <w:left w:val="nil"/>
          <w:bottom w:val="nil"/>
          <w:right w:val="nil"/>
          <w:between w:val="nil"/>
          <w:bar w:val="nil"/>
        </w:pBdr>
        <w:spacing w:line="276" w:lineRule="auto"/>
        <w:jc w:val="both"/>
        <w:rPr>
          <w:rFonts w:ascii="Verdana" w:eastAsia="Arial" w:hAnsi="Verdana" w:cs="Arial"/>
          <w:b/>
          <w:bCs/>
          <w:color w:val="0000FF"/>
          <w:sz w:val="20"/>
          <w:szCs w:val="20"/>
        </w:rPr>
      </w:pPr>
      <w:r>
        <w:rPr>
          <w:rFonts w:ascii="Verdana" w:eastAsia="Arial" w:hAnsi="Verdana" w:cs="Arial"/>
          <w:b/>
          <w:bCs/>
          <w:color w:val="0000FF"/>
          <w:sz w:val="20"/>
          <w:szCs w:val="20"/>
        </w:rPr>
        <w:t>Digitālās plaisas samazināšanas svarīgums (vai piemēri)</w:t>
      </w:r>
    </w:p>
    <w:p w:rsidR="003D731C" w:rsidRPr="00080A65" w:rsidRDefault="003D731C">
      <w:pPr>
        <w:pBdr>
          <w:top w:val="nil"/>
          <w:left w:val="nil"/>
          <w:bottom w:val="nil"/>
          <w:right w:val="nil"/>
          <w:between w:val="nil"/>
          <w:bar w:val="nil"/>
        </w:pBdr>
        <w:spacing w:line="276" w:lineRule="auto"/>
        <w:jc w:val="both"/>
        <w:rPr>
          <w:rFonts w:ascii="Verdana" w:eastAsia="Arial" w:hAnsi="Verdana" w:cs="Arial"/>
          <w:b/>
          <w:bCs/>
          <w:color w:val="0000FF"/>
          <w:sz w:val="20"/>
          <w:szCs w:val="20"/>
        </w:rPr>
      </w:pPr>
      <w:r w:rsidRPr="00080A65">
        <w:rPr>
          <w:rFonts w:ascii="Verdana" w:eastAsia="Calibri" w:hAnsi="Verdana" w:cs="Calibri"/>
          <w:b/>
          <w:bCs/>
          <w:i/>
          <w:iCs/>
          <w:color w:val="548DD4"/>
          <w:sz w:val="20"/>
          <w:szCs w:val="20"/>
        </w:rPr>
        <w:tab/>
      </w:r>
    </w:p>
    <w:p w:rsidR="003D731C" w:rsidRPr="00080A65" w:rsidRDefault="00951390">
      <w:pPr>
        <w:pBdr>
          <w:top w:val="nil"/>
          <w:left w:val="nil"/>
          <w:bottom w:val="nil"/>
          <w:right w:val="nil"/>
          <w:between w:val="nil"/>
          <w:bar w:val="nil"/>
        </w:pBdr>
        <w:spacing w:line="276" w:lineRule="auto"/>
        <w:jc w:val="both"/>
        <w:rPr>
          <w:rFonts w:ascii="Verdana" w:eastAsia="Arial" w:hAnsi="Verdana" w:cs="Arial"/>
          <w:iCs/>
          <w:sz w:val="20"/>
          <w:szCs w:val="20"/>
        </w:rPr>
      </w:pPr>
      <w:r w:rsidRPr="00317732">
        <w:rPr>
          <w:rFonts w:ascii="Verdana" w:eastAsia="Calibri" w:hAnsi="Verdana" w:cs="Calibri"/>
          <w:sz w:val="20"/>
          <w:szCs w:val="20"/>
        </w:rPr>
        <w:t>Lai gūtu ilgtspējīgu sabiedrību, valdībām un citām iesaistītajām aprindām vajadzētu koncentrēties uz vienlīdzīgas iespējas jauniešiem un nākamajām paaudzēm nodrošin</w:t>
      </w:r>
      <w:r>
        <w:rPr>
          <w:rFonts w:ascii="Verdana" w:eastAsia="Calibri" w:hAnsi="Verdana" w:cs="Calibri"/>
          <w:sz w:val="20"/>
          <w:szCs w:val="20"/>
        </w:rPr>
        <w:t>āšanu</w:t>
      </w:r>
      <w:r w:rsidRPr="00DC43D1">
        <w:rPr>
          <w:rFonts w:ascii="Verdana" w:eastAsia="Calibri" w:hAnsi="Verdana" w:cs="Calibri"/>
          <w:sz w:val="20"/>
          <w:szCs w:val="20"/>
        </w:rPr>
        <w:t xml:space="preserve">. </w:t>
      </w:r>
      <w:r>
        <w:rPr>
          <w:rFonts w:ascii="Verdana" w:eastAsia="Calibri" w:hAnsi="Verdana" w:cs="Calibri"/>
          <w:sz w:val="20"/>
          <w:szCs w:val="20"/>
        </w:rPr>
        <w:t>IKT ir būtiska sastāvdaļa no šīs nākotnes un digitālās plaisas mazināšanai jākļūst par pasaules prioritāti</w:t>
      </w:r>
      <w:r w:rsidRPr="00DC43D1">
        <w:rPr>
          <w:rFonts w:ascii="Verdana" w:eastAsia="Calibri" w:hAnsi="Verdana" w:cs="Calibri"/>
          <w:sz w:val="20"/>
          <w:szCs w:val="20"/>
        </w:rPr>
        <w:t xml:space="preserve">. </w:t>
      </w:r>
      <w:r w:rsidRPr="00317732">
        <w:rPr>
          <w:rFonts w:ascii="Verdana" w:eastAsia="Calibri" w:hAnsi="Verdana" w:cs="Calibri"/>
          <w:sz w:val="20"/>
          <w:szCs w:val="20"/>
        </w:rPr>
        <w:t xml:space="preserve">Piemērotu e-pakalpojumu un digitālās lasītprasmes veicināšanai </w:t>
      </w:r>
      <w:r>
        <w:rPr>
          <w:rFonts w:ascii="Verdana" w:eastAsia="Calibri" w:hAnsi="Verdana" w:cs="Calibri"/>
          <w:sz w:val="20"/>
          <w:szCs w:val="20"/>
        </w:rPr>
        <w:t>jākļūst par</w:t>
      </w:r>
      <w:r w:rsidRPr="00317732">
        <w:rPr>
          <w:rFonts w:ascii="Verdana" w:eastAsia="Calibri" w:hAnsi="Verdana" w:cs="Calibri"/>
          <w:sz w:val="20"/>
          <w:szCs w:val="20"/>
        </w:rPr>
        <w:t xml:space="preserve"> drošības jautājum</w:t>
      </w:r>
      <w:r>
        <w:rPr>
          <w:rFonts w:ascii="Verdana" w:eastAsia="Calibri" w:hAnsi="Verdana" w:cs="Calibri"/>
          <w:sz w:val="20"/>
          <w:szCs w:val="20"/>
        </w:rPr>
        <w:t>u</w:t>
      </w:r>
      <w:r w:rsidRPr="00317732">
        <w:rPr>
          <w:rFonts w:ascii="Verdana" w:eastAsia="Calibri" w:hAnsi="Verdana" w:cs="Calibri"/>
          <w:sz w:val="20"/>
          <w:szCs w:val="20"/>
        </w:rPr>
        <w:t>, un galven</w:t>
      </w:r>
      <w:r>
        <w:rPr>
          <w:rFonts w:ascii="Verdana" w:eastAsia="Calibri" w:hAnsi="Verdana" w:cs="Calibri"/>
          <w:sz w:val="20"/>
          <w:szCs w:val="20"/>
        </w:rPr>
        <w:t>o</w:t>
      </w:r>
      <w:r w:rsidRPr="00317732">
        <w:rPr>
          <w:rFonts w:ascii="Verdana" w:eastAsia="Calibri" w:hAnsi="Verdana" w:cs="Calibri"/>
          <w:sz w:val="20"/>
          <w:szCs w:val="20"/>
        </w:rPr>
        <w:t xml:space="preserve"> prioritāte valdībām, lai nodrošinātu sav</w:t>
      </w:r>
      <w:r>
        <w:rPr>
          <w:rFonts w:ascii="Verdana" w:eastAsia="Calibri" w:hAnsi="Verdana" w:cs="Calibri"/>
          <w:sz w:val="20"/>
          <w:szCs w:val="20"/>
        </w:rPr>
        <w:t>ai</w:t>
      </w:r>
      <w:r w:rsidRPr="00317732">
        <w:rPr>
          <w:rFonts w:ascii="Verdana" w:eastAsia="Calibri" w:hAnsi="Verdana" w:cs="Calibri"/>
          <w:sz w:val="20"/>
          <w:szCs w:val="20"/>
        </w:rPr>
        <w:t xml:space="preserve"> valst</w:t>
      </w:r>
      <w:r>
        <w:rPr>
          <w:rFonts w:ascii="Verdana" w:eastAsia="Calibri" w:hAnsi="Verdana" w:cs="Calibri"/>
          <w:sz w:val="20"/>
          <w:szCs w:val="20"/>
        </w:rPr>
        <w:t>ij</w:t>
      </w:r>
      <w:r w:rsidRPr="00317732">
        <w:rPr>
          <w:rFonts w:ascii="Verdana" w:eastAsia="Calibri" w:hAnsi="Verdana" w:cs="Calibri"/>
          <w:sz w:val="20"/>
          <w:szCs w:val="20"/>
        </w:rPr>
        <w:t xml:space="preserve"> vai reģion</w:t>
      </w:r>
      <w:r>
        <w:rPr>
          <w:rFonts w:ascii="Verdana" w:eastAsia="Calibri" w:hAnsi="Verdana" w:cs="Calibri"/>
          <w:sz w:val="20"/>
          <w:szCs w:val="20"/>
        </w:rPr>
        <w:t>am</w:t>
      </w:r>
      <w:r w:rsidRPr="00317732">
        <w:rPr>
          <w:rFonts w:ascii="Verdana" w:eastAsia="Calibri" w:hAnsi="Verdana" w:cs="Calibri"/>
          <w:sz w:val="20"/>
          <w:szCs w:val="20"/>
        </w:rPr>
        <w:t xml:space="preserve"> viet</w:t>
      </w:r>
      <w:r>
        <w:rPr>
          <w:rFonts w:ascii="Verdana" w:eastAsia="Calibri" w:hAnsi="Verdana" w:cs="Calibri"/>
          <w:sz w:val="20"/>
          <w:szCs w:val="20"/>
        </w:rPr>
        <w:t>u</w:t>
      </w:r>
      <w:r w:rsidRPr="00317732">
        <w:rPr>
          <w:rFonts w:ascii="Verdana" w:eastAsia="Calibri" w:hAnsi="Verdana" w:cs="Calibri"/>
          <w:sz w:val="20"/>
          <w:szCs w:val="20"/>
        </w:rPr>
        <w:t xml:space="preserve"> </w:t>
      </w:r>
      <w:r>
        <w:rPr>
          <w:rFonts w:ascii="Verdana" w:eastAsia="Calibri" w:hAnsi="Verdana" w:cs="Calibri"/>
          <w:sz w:val="20"/>
          <w:szCs w:val="20"/>
        </w:rPr>
        <w:t>uz</w:t>
      </w:r>
      <w:r w:rsidRPr="00317732">
        <w:rPr>
          <w:rFonts w:ascii="Verdana" w:eastAsia="Calibri" w:hAnsi="Verdana" w:cs="Calibri"/>
          <w:sz w:val="20"/>
          <w:szCs w:val="20"/>
        </w:rPr>
        <w:t xml:space="preserve"> zināšanām balstītā nākotn</w:t>
      </w:r>
      <w:r>
        <w:rPr>
          <w:rFonts w:ascii="Verdana" w:eastAsia="Calibri" w:hAnsi="Verdana" w:cs="Calibri"/>
          <w:sz w:val="20"/>
          <w:szCs w:val="20"/>
        </w:rPr>
        <w:t xml:space="preserve">es </w:t>
      </w:r>
      <w:r w:rsidRPr="00317732">
        <w:rPr>
          <w:rFonts w:ascii="Verdana" w:eastAsia="Calibri" w:hAnsi="Verdana" w:cs="Calibri"/>
          <w:sz w:val="20"/>
          <w:szCs w:val="20"/>
        </w:rPr>
        <w:t>sabiedrībā</w:t>
      </w:r>
      <w:r w:rsidRPr="00DC43D1">
        <w:rPr>
          <w:rFonts w:ascii="Verdana" w:eastAsia="Calibri" w:hAnsi="Verdana" w:cs="Calibri"/>
          <w:sz w:val="20"/>
          <w:szCs w:val="20"/>
        </w:rPr>
        <w:t>.</w:t>
      </w:r>
    </w:p>
    <w:p w:rsidR="003D731C" w:rsidRPr="00080A65" w:rsidRDefault="003D731C">
      <w:pPr>
        <w:pBdr>
          <w:top w:val="nil"/>
          <w:left w:val="nil"/>
          <w:bottom w:val="nil"/>
          <w:right w:val="nil"/>
          <w:between w:val="nil"/>
          <w:bar w:val="nil"/>
        </w:pBdr>
        <w:spacing w:line="276" w:lineRule="auto"/>
        <w:jc w:val="both"/>
        <w:rPr>
          <w:rFonts w:ascii="Verdana" w:eastAsia="Calibri" w:hAnsi="Verdana" w:cs="Calibri"/>
          <w:b/>
          <w:bCs/>
          <w:i/>
          <w:iCs/>
          <w:color w:val="548DD4"/>
          <w:sz w:val="20"/>
          <w:szCs w:val="20"/>
        </w:rPr>
      </w:pPr>
    </w:p>
    <w:p w:rsidR="003D731C" w:rsidRDefault="00D82F87">
      <w:pPr>
        <w:pBdr>
          <w:top w:val="nil"/>
          <w:left w:val="nil"/>
          <w:bottom w:val="nil"/>
          <w:right w:val="nil"/>
          <w:between w:val="nil"/>
          <w:bar w:val="nil"/>
        </w:pBdr>
        <w:spacing w:line="276" w:lineRule="auto"/>
        <w:rPr>
          <w:rFonts w:ascii="Verdana" w:eastAsia="Arial" w:hAnsi="Verdana" w:cs="Arial"/>
          <w:b/>
          <w:bCs/>
          <w:i/>
          <w:iCs/>
          <w:color w:val="0000FF"/>
          <w:sz w:val="20"/>
          <w:szCs w:val="20"/>
        </w:rPr>
      </w:pPr>
      <w:r>
        <w:rPr>
          <w:rFonts w:ascii="Verdana" w:eastAsia="Arial" w:hAnsi="Verdana" w:cs="Arial"/>
          <w:b/>
          <w:bCs/>
          <w:i/>
          <w:iCs/>
          <w:color w:val="0000FF"/>
          <w:sz w:val="20"/>
          <w:szCs w:val="20"/>
        </w:rPr>
        <w:t>Prioritātes ieviešanas galvenie soļi</w:t>
      </w:r>
    </w:p>
    <w:p w:rsidR="00D82F87" w:rsidRPr="00080A65" w:rsidRDefault="00D82F87">
      <w:pPr>
        <w:pBdr>
          <w:top w:val="nil"/>
          <w:left w:val="nil"/>
          <w:bottom w:val="nil"/>
          <w:right w:val="nil"/>
          <w:between w:val="nil"/>
          <w:bar w:val="nil"/>
        </w:pBdr>
        <w:spacing w:line="276" w:lineRule="auto"/>
        <w:rPr>
          <w:rFonts w:ascii="Verdana" w:eastAsia="Arial" w:hAnsi="Verdana" w:cs="Arial"/>
          <w:b/>
          <w:bCs/>
          <w:i/>
          <w:iCs/>
          <w:color w:val="0000FF"/>
          <w:sz w:val="20"/>
          <w:szCs w:val="20"/>
        </w:rPr>
      </w:pPr>
    </w:p>
    <w:p w:rsidR="00D00343" w:rsidRDefault="00704B43" w:rsidP="00D00343">
      <w:pPr>
        <w:pBdr>
          <w:top w:val="nil"/>
          <w:left w:val="nil"/>
          <w:bottom w:val="nil"/>
          <w:right w:val="nil"/>
          <w:between w:val="nil"/>
          <w:bar w:val="nil"/>
        </w:pBdr>
        <w:spacing w:line="276" w:lineRule="auto"/>
        <w:jc w:val="both"/>
        <w:rPr>
          <w:rFonts w:ascii="Verdana" w:eastAsia="Arial" w:hAnsi="Verdana" w:cs="Arial"/>
          <w:iCs/>
          <w:sz w:val="20"/>
          <w:szCs w:val="20"/>
        </w:rPr>
      </w:pPr>
      <w:r w:rsidRPr="00704B43">
        <w:rPr>
          <w:rFonts w:ascii="Verdana" w:eastAsia="Arial" w:hAnsi="Verdana" w:cs="Arial"/>
          <w:iCs/>
          <w:sz w:val="20"/>
          <w:szCs w:val="20"/>
        </w:rPr>
        <w:t xml:space="preserve">Valdībām </w:t>
      </w:r>
      <w:r>
        <w:rPr>
          <w:rFonts w:ascii="Verdana" w:eastAsia="Arial" w:hAnsi="Verdana" w:cs="Arial"/>
          <w:iCs/>
          <w:sz w:val="20"/>
          <w:szCs w:val="20"/>
        </w:rPr>
        <w:t>vajadzētu uzņemties vadošo lomu</w:t>
      </w:r>
      <w:r w:rsidRPr="00704B43">
        <w:rPr>
          <w:rFonts w:ascii="Verdana" w:eastAsia="Arial" w:hAnsi="Verdana" w:cs="Arial"/>
          <w:iCs/>
          <w:sz w:val="20"/>
          <w:szCs w:val="20"/>
        </w:rPr>
        <w:t xml:space="preserve"> pieejamu e-pakalpojumu un saprotam</w:t>
      </w:r>
      <w:r>
        <w:rPr>
          <w:rFonts w:ascii="Verdana" w:eastAsia="Arial" w:hAnsi="Verdana" w:cs="Arial"/>
          <w:iCs/>
          <w:sz w:val="20"/>
          <w:szCs w:val="20"/>
        </w:rPr>
        <w:t>a</w:t>
      </w:r>
      <w:r w:rsidRPr="00704B43">
        <w:rPr>
          <w:rFonts w:ascii="Verdana" w:eastAsia="Arial" w:hAnsi="Verdana" w:cs="Arial"/>
          <w:iCs/>
          <w:sz w:val="20"/>
          <w:szCs w:val="20"/>
        </w:rPr>
        <w:t xml:space="preserve"> IKT satur</w:t>
      </w:r>
      <w:r>
        <w:rPr>
          <w:rFonts w:ascii="Verdana" w:eastAsia="Arial" w:hAnsi="Verdana" w:cs="Arial"/>
          <w:iCs/>
          <w:sz w:val="20"/>
          <w:szCs w:val="20"/>
        </w:rPr>
        <w:t>a</w:t>
      </w:r>
      <w:r w:rsidRPr="00704B43">
        <w:rPr>
          <w:rFonts w:ascii="Verdana" w:eastAsia="Arial" w:hAnsi="Verdana" w:cs="Arial"/>
          <w:iCs/>
          <w:sz w:val="20"/>
          <w:szCs w:val="20"/>
        </w:rPr>
        <w:t xml:space="preserve"> radīšan</w:t>
      </w:r>
      <w:r>
        <w:rPr>
          <w:rFonts w:ascii="Verdana" w:eastAsia="Arial" w:hAnsi="Verdana" w:cs="Arial"/>
          <w:iCs/>
          <w:sz w:val="20"/>
          <w:szCs w:val="20"/>
        </w:rPr>
        <w:t>ā</w:t>
      </w:r>
      <w:r w:rsidRPr="00704B43">
        <w:rPr>
          <w:rFonts w:ascii="Verdana" w:eastAsia="Arial" w:hAnsi="Verdana" w:cs="Arial"/>
          <w:iCs/>
          <w:sz w:val="20"/>
          <w:szCs w:val="20"/>
        </w:rPr>
        <w:t xml:space="preserve"> un ieviešan</w:t>
      </w:r>
      <w:r>
        <w:rPr>
          <w:rFonts w:ascii="Verdana" w:eastAsia="Arial" w:hAnsi="Verdana" w:cs="Arial"/>
          <w:iCs/>
          <w:sz w:val="20"/>
          <w:szCs w:val="20"/>
        </w:rPr>
        <w:t>ā</w:t>
      </w:r>
      <w:r w:rsidRPr="00704B43">
        <w:rPr>
          <w:rFonts w:ascii="Verdana" w:eastAsia="Arial" w:hAnsi="Verdana" w:cs="Arial"/>
          <w:iCs/>
          <w:sz w:val="20"/>
          <w:szCs w:val="20"/>
        </w:rPr>
        <w:t>. Turklāt</w:t>
      </w:r>
      <w:r>
        <w:rPr>
          <w:rFonts w:ascii="Verdana" w:eastAsia="Arial" w:hAnsi="Verdana" w:cs="Arial"/>
          <w:iCs/>
          <w:sz w:val="20"/>
          <w:szCs w:val="20"/>
        </w:rPr>
        <w:t>,</w:t>
      </w:r>
      <w:r w:rsidRPr="00704B43">
        <w:rPr>
          <w:rFonts w:ascii="Verdana" w:eastAsia="Arial" w:hAnsi="Verdana" w:cs="Arial"/>
          <w:iCs/>
          <w:sz w:val="20"/>
          <w:szCs w:val="20"/>
        </w:rPr>
        <w:t xml:space="preserve"> tām būtu </w:t>
      </w:r>
      <w:r>
        <w:rPr>
          <w:rFonts w:ascii="Verdana" w:eastAsia="Arial" w:hAnsi="Verdana" w:cs="Arial"/>
          <w:iCs/>
          <w:sz w:val="20"/>
          <w:szCs w:val="20"/>
        </w:rPr>
        <w:t>jā</w:t>
      </w:r>
      <w:r w:rsidRPr="00704B43">
        <w:rPr>
          <w:rFonts w:ascii="Verdana" w:eastAsia="Arial" w:hAnsi="Verdana" w:cs="Arial"/>
          <w:iCs/>
          <w:sz w:val="20"/>
          <w:szCs w:val="20"/>
        </w:rPr>
        <w:t xml:space="preserve">veicina pareizu un </w:t>
      </w:r>
      <w:r>
        <w:rPr>
          <w:rFonts w:ascii="Verdana" w:eastAsia="Arial" w:hAnsi="Verdana" w:cs="Arial"/>
          <w:iCs/>
          <w:sz w:val="20"/>
          <w:szCs w:val="20"/>
        </w:rPr>
        <w:t>nediskriminējošu</w:t>
      </w:r>
      <w:r w:rsidRPr="00704B43">
        <w:rPr>
          <w:rFonts w:ascii="Verdana" w:eastAsia="Arial" w:hAnsi="Verdana" w:cs="Arial"/>
          <w:iCs/>
          <w:sz w:val="20"/>
          <w:szCs w:val="20"/>
        </w:rPr>
        <w:t xml:space="preserve"> vidi e-pārvalde</w:t>
      </w:r>
      <w:r>
        <w:rPr>
          <w:rFonts w:ascii="Verdana" w:eastAsia="Arial" w:hAnsi="Verdana" w:cs="Arial"/>
          <w:iCs/>
          <w:sz w:val="20"/>
          <w:szCs w:val="20"/>
        </w:rPr>
        <w:t>i</w:t>
      </w:r>
      <w:r w:rsidRPr="00704B43">
        <w:rPr>
          <w:rFonts w:ascii="Verdana" w:eastAsia="Arial" w:hAnsi="Verdana" w:cs="Arial"/>
          <w:iCs/>
          <w:sz w:val="20"/>
          <w:szCs w:val="20"/>
        </w:rPr>
        <w:t xml:space="preserve"> caur normatīvo bāzi, stratēģisk</w:t>
      </w:r>
      <w:r>
        <w:rPr>
          <w:rFonts w:ascii="Verdana" w:eastAsia="Arial" w:hAnsi="Verdana" w:cs="Arial"/>
          <w:iCs/>
          <w:sz w:val="20"/>
          <w:szCs w:val="20"/>
        </w:rPr>
        <w:t>iem</w:t>
      </w:r>
      <w:r w:rsidRPr="00704B43">
        <w:rPr>
          <w:rFonts w:ascii="Verdana" w:eastAsia="Arial" w:hAnsi="Verdana" w:cs="Arial"/>
          <w:iCs/>
          <w:sz w:val="20"/>
          <w:szCs w:val="20"/>
        </w:rPr>
        <w:t xml:space="preserve"> virzien</w:t>
      </w:r>
      <w:r>
        <w:rPr>
          <w:rFonts w:ascii="Verdana" w:eastAsia="Arial" w:hAnsi="Verdana" w:cs="Arial"/>
          <w:iCs/>
          <w:sz w:val="20"/>
          <w:szCs w:val="20"/>
        </w:rPr>
        <w:t>iem</w:t>
      </w:r>
      <w:r w:rsidRPr="00704B43">
        <w:rPr>
          <w:rFonts w:ascii="Verdana" w:eastAsia="Arial" w:hAnsi="Verdana" w:cs="Arial"/>
          <w:iCs/>
          <w:sz w:val="20"/>
          <w:szCs w:val="20"/>
        </w:rPr>
        <w:t xml:space="preserve"> un valdības garantijām. E-pārvaldība varētu kļūt līdzīg</w:t>
      </w:r>
      <w:r w:rsidR="00681CD1">
        <w:rPr>
          <w:rFonts w:ascii="Verdana" w:eastAsia="Arial" w:hAnsi="Verdana" w:cs="Arial"/>
          <w:iCs/>
          <w:sz w:val="20"/>
          <w:szCs w:val="20"/>
        </w:rPr>
        <w:t>a</w:t>
      </w:r>
      <w:r w:rsidRPr="00704B43">
        <w:rPr>
          <w:rFonts w:ascii="Verdana" w:eastAsia="Arial" w:hAnsi="Verdana" w:cs="Arial"/>
          <w:iCs/>
          <w:sz w:val="20"/>
          <w:szCs w:val="20"/>
        </w:rPr>
        <w:t xml:space="preserve"> spēcīg</w:t>
      </w:r>
      <w:r w:rsidR="00681CD1">
        <w:rPr>
          <w:rFonts w:ascii="Verdana" w:eastAsia="Arial" w:hAnsi="Verdana" w:cs="Arial"/>
          <w:iCs/>
          <w:sz w:val="20"/>
          <w:szCs w:val="20"/>
        </w:rPr>
        <w:t>am</w:t>
      </w:r>
      <w:r w:rsidRPr="00704B43">
        <w:rPr>
          <w:rFonts w:ascii="Verdana" w:eastAsia="Arial" w:hAnsi="Verdana" w:cs="Arial"/>
          <w:iCs/>
          <w:sz w:val="20"/>
          <w:szCs w:val="20"/>
        </w:rPr>
        <w:t xml:space="preserve"> instrument</w:t>
      </w:r>
      <w:r w:rsidR="00681CD1">
        <w:rPr>
          <w:rFonts w:ascii="Verdana" w:eastAsia="Arial" w:hAnsi="Verdana" w:cs="Arial"/>
          <w:iCs/>
          <w:sz w:val="20"/>
          <w:szCs w:val="20"/>
        </w:rPr>
        <w:t>am</w:t>
      </w:r>
      <w:r w:rsidRPr="00704B43">
        <w:rPr>
          <w:rFonts w:ascii="Verdana" w:eastAsia="Arial" w:hAnsi="Verdana" w:cs="Arial"/>
          <w:iCs/>
          <w:sz w:val="20"/>
          <w:szCs w:val="20"/>
        </w:rPr>
        <w:t xml:space="preserve">, lai aizpildītu plaisu, piemēram, nodrošinot pieejamu </w:t>
      </w:r>
      <w:r w:rsidR="00681CD1">
        <w:rPr>
          <w:rFonts w:ascii="Verdana" w:eastAsia="Arial" w:hAnsi="Verdana" w:cs="Arial"/>
          <w:iCs/>
          <w:sz w:val="20"/>
          <w:szCs w:val="20"/>
        </w:rPr>
        <w:t>platjoslas</w:t>
      </w:r>
      <w:r w:rsidRPr="00704B43">
        <w:rPr>
          <w:rFonts w:ascii="Verdana" w:eastAsia="Arial" w:hAnsi="Verdana" w:cs="Arial"/>
          <w:iCs/>
          <w:sz w:val="20"/>
          <w:szCs w:val="20"/>
        </w:rPr>
        <w:t xml:space="preserve"> piekļuvi. Jaunā tehnoloģija varētu </w:t>
      </w:r>
      <w:r w:rsidR="00681CD1">
        <w:rPr>
          <w:rFonts w:ascii="Verdana" w:eastAsia="Arial" w:hAnsi="Verdana" w:cs="Arial"/>
          <w:iCs/>
          <w:sz w:val="20"/>
          <w:szCs w:val="20"/>
        </w:rPr>
        <w:t>ieviest</w:t>
      </w:r>
      <w:r w:rsidRPr="00704B43">
        <w:rPr>
          <w:rFonts w:ascii="Verdana" w:eastAsia="Arial" w:hAnsi="Verdana" w:cs="Arial"/>
          <w:iCs/>
          <w:sz w:val="20"/>
          <w:szCs w:val="20"/>
        </w:rPr>
        <w:t xml:space="preserve"> </w:t>
      </w:r>
      <w:r w:rsidR="00681CD1">
        <w:rPr>
          <w:rFonts w:ascii="Verdana" w:eastAsia="Arial" w:hAnsi="Verdana" w:cs="Arial"/>
          <w:iCs/>
          <w:sz w:val="20"/>
          <w:szCs w:val="20"/>
        </w:rPr>
        <w:t>vieglākas</w:t>
      </w:r>
      <w:r w:rsidRPr="00704B43">
        <w:rPr>
          <w:rFonts w:ascii="Verdana" w:eastAsia="Arial" w:hAnsi="Verdana" w:cs="Arial"/>
          <w:iCs/>
          <w:sz w:val="20"/>
          <w:szCs w:val="20"/>
        </w:rPr>
        <w:t xml:space="preserve"> izmanto</w:t>
      </w:r>
      <w:r w:rsidR="00681CD1">
        <w:rPr>
          <w:rFonts w:ascii="Verdana" w:eastAsia="Arial" w:hAnsi="Verdana" w:cs="Arial"/>
          <w:iCs/>
          <w:sz w:val="20"/>
          <w:szCs w:val="20"/>
        </w:rPr>
        <w:t>šanas</w:t>
      </w:r>
      <w:r w:rsidRPr="00704B43">
        <w:rPr>
          <w:rFonts w:ascii="Verdana" w:eastAsia="Arial" w:hAnsi="Verdana" w:cs="Arial"/>
          <w:iCs/>
          <w:sz w:val="20"/>
          <w:szCs w:val="20"/>
        </w:rPr>
        <w:t xml:space="preserve"> ierīces, piemēram, dator</w:t>
      </w:r>
      <w:r w:rsidR="00681CD1">
        <w:rPr>
          <w:rFonts w:ascii="Verdana" w:eastAsia="Arial" w:hAnsi="Verdana" w:cs="Arial"/>
          <w:iCs/>
          <w:sz w:val="20"/>
          <w:szCs w:val="20"/>
        </w:rPr>
        <w:t>us</w:t>
      </w:r>
      <w:r w:rsidRPr="00704B43">
        <w:rPr>
          <w:rFonts w:ascii="Verdana" w:eastAsia="Arial" w:hAnsi="Verdana" w:cs="Arial"/>
          <w:iCs/>
          <w:sz w:val="20"/>
          <w:szCs w:val="20"/>
        </w:rPr>
        <w:t xml:space="preserve"> un mobil</w:t>
      </w:r>
      <w:r w:rsidR="00681CD1">
        <w:rPr>
          <w:rFonts w:ascii="Verdana" w:eastAsia="Arial" w:hAnsi="Verdana" w:cs="Arial"/>
          <w:iCs/>
          <w:sz w:val="20"/>
          <w:szCs w:val="20"/>
        </w:rPr>
        <w:t>o</w:t>
      </w:r>
      <w:r w:rsidRPr="00704B43">
        <w:rPr>
          <w:rFonts w:ascii="Verdana" w:eastAsia="Arial" w:hAnsi="Verdana" w:cs="Arial"/>
          <w:iCs/>
          <w:sz w:val="20"/>
          <w:szCs w:val="20"/>
        </w:rPr>
        <w:t xml:space="preserve"> saka</w:t>
      </w:r>
      <w:r w:rsidR="00681CD1">
        <w:rPr>
          <w:rFonts w:ascii="Verdana" w:eastAsia="Arial" w:hAnsi="Verdana" w:cs="Arial"/>
          <w:iCs/>
          <w:sz w:val="20"/>
          <w:szCs w:val="20"/>
        </w:rPr>
        <w:t>ru ierīces</w:t>
      </w:r>
      <w:r w:rsidRPr="00704B43">
        <w:rPr>
          <w:rFonts w:ascii="Verdana" w:eastAsia="Arial" w:hAnsi="Verdana" w:cs="Arial"/>
          <w:iCs/>
          <w:sz w:val="20"/>
          <w:szCs w:val="20"/>
        </w:rPr>
        <w:t>.</w:t>
      </w:r>
      <w:r w:rsidR="00681CD1">
        <w:rPr>
          <w:rFonts w:ascii="Verdana" w:eastAsia="Arial" w:hAnsi="Verdana" w:cs="Arial"/>
          <w:iCs/>
          <w:sz w:val="20"/>
          <w:szCs w:val="20"/>
        </w:rPr>
        <w:t xml:space="preserve"> </w:t>
      </w:r>
      <w:r w:rsidRPr="00704B43">
        <w:rPr>
          <w:rFonts w:ascii="Verdana" w:eastAsia="Arial" w:hAnsi="Verdana" w:cs="Arial"/>
          <w:iCs/>
          <w:sz w:val="20"/>
          <w:szCs w:val="20"/>
        </w:rPr>
        <w:t xml:space="preserve">Labs piemērs ir ierīce, ko sauc </w:t>
      </w:r>
      <w:r w:rsidR="00681CD1">
        <w:rPr>
          <w:rFonts w:ascii="Verdana" w:eastAsia="Arial" w:hAnsi="Verdana" w:cs="Arial"/>
          <w:iCs/>
          <w:sz w:val="20"/>
          <w:szCs w:val="20"/>
        </w:rPr>
        <w:t xml:space="preserve">par </w:t>
      </w:r>
      <w:r w:rsidRPr="00704B43">
        <w:rPr>
          <w:rFonts w:ascii="Verdana" w:eastAsia="Arial" w:hAnsi="Verdana" w:cs="Arial"/>
          <w:iCs/>
          <w:sz w:val="20"/>
          <w:szCs w:val="20"/>
        </w:rPr>
        <w:t>"Simputer", k</w:t>
      </w:r>
      <w:r w:rsidR="00681CD1">
        <w:rPr>
          <w:rFonts w:ascii="Verdana" w:eastAsia="Arial" w:hAnsi="Verdana" w:cs="Arial"/>
          <w:iCs/>
          <w:sz w:val="20"/>
          <w:szCs w:val="20"/>
        </w:rPr>
        <w:t>o ir ļoti viegli izmantot</w:t>
      </w:r>
      <w:r w:rsidRPr="00704B43">
        <w:rPr>
          <w:rFonts w:ascii="Verdana" w:eastAsia="Arial" w:hAnsi="Verdana" w:cs="Arial"/>
          <w:iCs/>
          <w:sz w:val="20"/>
          <w:szCs w:val="20"/>
        </w:rPr>
        <w:t xml:space="preserve"> un to var izmantot pat </w:t>
      </w:r>
      <w:r w:rsidR="00681CD1">
        <w:rPr>
          <w:rFonts w:ascii="Verdana" w:eastAsia="Arial" w:hAnsi="Verdana" w:cs="Arial"/>
          <w:iCs/>
          <w:sz w:val="20"/>
          <w:szCs w:val="20"/>
        </w:rPr>
        <w:t>neizglītoti cilvēki</w:t>
      </w:r>
      <w:r w:rsidRPr="00704B43">
        <w:rPr>
          <w:rFonts w:ascii="Verdana" w:eastAsia="Arial" w:hAnsi="Verdana" w:cs="Arial"/>
          <w:iCs/>
          <w:sz w:val="20"/>
          <w:szCs w:val="20"/>
        </w:rPr>
        <w:t>.</w:t>
      </w:r>
      <w:r w:rsidR="00681CD1">
        <w:rPr>
          <w:rFonts w:ascii="Verdana" w:eastAsia="Arial" w:hAnsi="Verdana" w:cs="Arial"/>
          <w:iCs/>
          <w:sz w:val="20"/>
          <w:szCs w:val="20"/>
        </w:rPr>
        <w:t xml:space="preserve"> </w:t>
      </w:r>
      <w:r w:rsidRPr="00704B43">
        <w:rPr>
          <w:rFonts w:ascii="Verdana" w:eastAsia="Arial" w:hAnsi="Verdana" w:cs="Arial"/>
          <w:iCs/>
          <w:sz w:val="20"/>
          <w:szCs w:val="20"/>
        </w:rPr>
        <w:t>Turklāt, zinātnieki prognozē, ka līdz 2018</w:t>
      </w:r>
      <w:r w:rsidR="00681CD1">
        <w:rPr>
          <w:rFonts w:ascii="Verdana" w:eastAsia="Arial" w:hAnsi="Verdana" w:cs="Arial"/>
          <w:iCs/>
          <w:sz w:val="20"/>
          <w:szCs w:val="20"/>
        </w:rPr>
        <w:t>. gadam</w:t>
      </w:r>
      <w:r w:rsidRPr="00704B43">
        <w:rPr>
          <w:rFonts w:ascii="Verdana" w:eastAsia="Arial" w:hAnsi="Verdana" w:cs="Arial"/>
          <w:iCs/>
          <w:sz w:val="20"/>
          <w:szCs w:val="20"/>
        </w:rPr>
        <w:t xml:space="preserve"> mobilo telefonu skaits būs vienāds </w:t>
      </w:r>
      <w:r w:rsidR="00681CD1">
        <w:rPr>
          <w:rFonts w:ascii="Verdana" w:eastAsia="Arial" w:hAnsi="Verdana" w:cs="Arial"/>
          <w:iCs/>
          <w:sz w:val="20"/>
          <w:szCs w:val="20"/>
        </w:rPr>
        <w:t>ar pasaules iedzīvotāju skaitu</w:t>
      </w:r>
      <w:r w:rsidRPr="00704B43">
        <w:rPr>
          <w:rFonts w:ascii="Verdana" w:eastAsia="Arial" w:hAnsi="Verdana" w:cs="Arial"/>
          <w:iCs/>
          <w:sz w:val="20"/>
          <w:szCs w:val="20"/>
        </w:rPr>
        <w:t>. Tie ir fakti, ka</w:t>
      </w:r>
      <w:r w:rsidR="00681CD1">
        <w:rPr>
          <w:rFonts w:ascii="Verdana" w:eastAsia="Arial" w:hAnsi="Verdana" w:cs="Arial"/>
          <w:iCs/>
          <w:sz w:val="20"/>
          <w:szCs w:val="20"/>
        </w:rPr>
        <w:t>m</w:t>
      </w:r>
      <w:r w:rsidRPr="00704B43">
        <w:rPr>
          <w:rFonts w:ascii="Verdana" w:eastAsia="Arial" w:hAnsi="Verdana" w:cs="Arial"/>
          <w:iCs/>
          <w:sz w:val="20"/>
          <w:szCs w:val="20"/>
        </w:rPr>
        <w:t xml:space="preserve"> būtu </w:t>
      </w:r>
      <w:r w:rsidR="00681CD1">
        <w:rPr>
          <w:rFonts w:ascii="Verdana" w:eastAsia="Arial" w:hAnsi="Verdana" w:cs="Arial"/>
          <w:iCs/>
          <w:sz w:val="20"/>
          <w:szCs w:val="20"/>
        </w:rPr>
        <w:t>jā</w:t>
      </w:r>
      <w:r w:rsidRPr="00704B43">
        <w:rPr>
          <w:rFonts w:ascii="Verdana" w:eastAsia="Arial" w:hAnsi="Verdana" w:cs="Arial"/>
          <w:iCs/>
          <w:sz w:val="20"/>
          <w:szCs w:val="20"/>
        </w:rPr>
        <w:t>modin</w:t>
      </w:r>
      <w:r w:rsidR="00681CD1">
        <w:rPr>
          <w:rFonts w:ascii="Verdana" w:eastAsia="Arial" w:hAnsi="Verdana" w:cs="Arial"/>
          <w:iCs/>
          <w:sz w:val="20"/>
          <w:szCs w:val="20"/>
        </w:rPr>
        <w:t>a</w:t>
      </w:r>
      <w:r w:rsidRPr="00704B43">
        <w:rPr>
          <w:rFonts w:ascii="Verdana" w:eastAsia="Arial" w:hAnsi="Verdana" w:cs="Arial"/>
          <w:iCs/>
          <w:sz w:val="20"/>
          <w:szCs w:val="20"/>
        </w:rPr>
        <w:t xml:space="preserve"> valdības visā pasaulē</w:t>
      </w:r>
      <w:r>
        <w:rPr>
          <w:rFonts w:ascii="Verdana" w:eastAsia="Arial" w:hAnsi="Verdana" w:cs="Arial"/>
          <w:iCs/>
          <w:sz w:val="20"/>
          <w:szCs w:val="20"/>
        </w:rPr>
        <w:t>.</w:t>
      </w:r>
    </w:p>
    <w:p w:rsidR="00704B43" w:rsidRPr="00080A65" w:rsidRDefault="00704B43" w:rsidP="00D00343">
      <w:pPr>
        <w:pBdr>
          <w:top w:val="nil"/>
          <w:left w:val="nil"/>
          <w:bottom w:val="nil"/>
          <w:right w:val="nil"/>
          <w:between w:val="nil"/>
          <w:bar w:val="nil"/>
        </w:pBdr>
        <w:spacing w:line="276" w:lineRule="auto"/>
        <w:jc w:val="both"/>
        <w:rPr>
          <w:rFonts w:ascii="Verdana" w:eastAsia="Arial" w:hAnsi="Verdana" w:cs="Arial"/>
          <w:iCs/>
          <w:sz w:val="20"/>
          <w:szCs w:val="20"/>
        </w:rPr>
      </w:pPr>
    </w:p>
    <w:p w:rsidR="003D731C" w:rsidRPr="00080A65" w:rsidRDefault="007D0A91" w:rsidP="00D00343">
      <w:pPr>
        <w:pBdr>
          <w:top w:val="nil"/>
          <w:left w:val="nil"/>
          <w:bottom w:val="nil"/>
          <w:right w:val="nil"/>
          <w:between w:val="nil"/>
          <w:bar w:val="nil"/>
        </w:pBdr>
        <w:spacing w:line="276" w:lineRule="auto"/>
        <w:jc w:val="both"/>
        <w:rPr>
          <w:rFonts w:ascii="Verdana" w:eastAsia="Arial" w:hAnsi="Verdana" w:cs="Arial"/>
          <w:iCs/>
          <w:sz w:val="20"/>
          <w:szCs w:val="20"/>
        </w:rPr>
      </w:pPr>
      <w:r>
        <w:rPr>
          <w:rFonts w:ascii="Verdana" w:eastAsia="Arial" w:hAnsi="Verdana" w:cs="Arial"/>
          <w:iCs/>
          <w:sz w:val="20"/>
          <w:szCs w:val="20"/>
        </w:rPr>
        <w:lastRenderedPageBreak/>
        <w:t>V</w:t>
      </w:r>
      <w:r w:rsidRPr="007D0A91">
        <w:rPr>
          <w:rFonts w:ascii="Verdana" w:eastAsia="Arial" w:hAnsi="Verdana" w:cs="Arial"/>
          <w:iCs/>
          <w:sz w:val="20"/>
          <w:szCs w:val="20"/>
        </w:rPr>
        <w:t xml:space="preserve">aldību un piemērotu e-pārvaldes rīkus iesaistīšana varētu kļūt </w:t>
      </w:r>
      <w:r>
        <w:rPr>
          <w:rFonts w:ascii="Verdana" w:eastAsia="Arial" w:hAnsi="Verdana" w:cs="Arial"/>
          <w:iCs/>
          <w:sz w:val="20"/>
          <w:szCs w:val="20"/>
        </w:rPr>
        <w:t xml:space="preserve">par digitālās </w:t>
      </w:r>
      <w:r w:rsidRPr="007D0A91">
        <w:rPr>
          <w:rFonts w:ascii="Verdana" w:eastAsia="Arial" w:hAnsi="Verdana" w:cs="Arial"/>
          <w:iCs/>
          <w:sz w:val="20"/>
          <w:szCs w:val="20"/>
        </w:rPr>
        <w:t>plais</w:t>
      </w:r>
      <w:r>
        <w:rPr>
          <w:rFonts w:ascii="Verdana" w:eastAsia="Arial" w:hAnsi="Verdana" w:cs="Arial"/>
          <w:iCs/>
          <w:sz w:val="20"/>
          <w:szCs w:val="20"/>
        </w:rPr>
        <w:t>as</w:t>
      </w:r>
      <w:r w:rsidRPr="007D0A91">
        <w:rPr>
          <w:rFonts w:ascii="Verdana" w:eastAsia="Arial" w:hAnsi="Verdana" w:cs="Arial"/>
          <w:iCs/>
          <w:sz w:val="20"/>
          <w:szCs w:val="20"/>
        </w:rPr>
        <w:t xml:space="preserve"> </w:t>
      </w:r>
      <w:r>
        <w:rPr>
          <w:rFonts w:ascii="Verdana" w:eastAsia="Arial" w:hAnsi="Verdana" w:cs="Arial"/>
          <w:iCs/>
          <w:sz w:val="20"/>
          <w:szCs w:val="20"/>
        </w:rPr>
        <w:t>sa</w:t>
      </w:r>
      <w:r w:rsidRPr="007D0A91">
        <w:rPr>
          <w:rFonts w:ascii="Verdana" w:eastAsia="Arial" w:hAnsi="Verdana" w:cs="Arial"/>
          <w:iCs/>
          <w:sz w:val="20"/>
          <w:szCs w:val="20"/>
        </w:rPr>
        <w:t>mazin</w:t>
      </w:r>
      <w:r>
        <w:rPr>
          <w:rFonts w:ascii="Verdana" w:eastAsia="Arial" w:hAnsi="Verdana" w:cs="Arial"/>
          <w:iCs/>
          <w:sz w:val="20"/>
          <w:szCs w:val="20"/>
        </w:rPr>
        <w:t>āšanas</w:t>
      </w:r>
      <w:r w:rsidRPr="007D0A91">
        <w:rPr>
          <w:rFonts w:ascii="Verdana" w:eastAsia="Arial" w:hAnsi="Verdana" w:cs="Arial"/>
          <w:iCs/>
          <w:sz w:val="20"/>
          <w:szCs w:val="20"/>
        </w:rPr>
        <w:t xml:space="preserve"> galvenajiem </w:t>
      </w:r>
      <w:r>
        <w:rPr>
          <w:rFonts w:ascii="Verdana" w:eastAsia="Arial" w:hAnsi="Verdana" w:cs="Arial"/>
          <w:iCs/>
          <w:sz w:val="20"/>
          <w:szCs w:val="20"/>
        </w:rPr>
        <w:t>faktoriem</w:t>
      </w:r>
      <w:r w:rsidRPr="007D0A91">
        <w:rPr>
          <w:rFonts w:ascii="Verdana" w:eastAsia="Arial" w:hAnsi="Verdana" w:cs="Arial"/>
          <w:iCs/>
          <w:sz w:val="20"/>
          <w:szCs w:val="20"/>
        </w:rPr>
        <w:t>. IKT izmantošana</w:t>
      </w:r>
      <w:r>
        <w:rPr>
          <w:rFonts w:ascii="Verdana" w:eastAsia="Arial" w:hAnsi="Verdana" w:cs="Arial"/>
          <w:iCs/>
          <w:sz w:val="20"/>
          <w:szCs w:val="20"/>
        </w:rPr>
        <w:t>i</w:t>
      </w:r>
      <w:r w:rsidRPr="007D0A91">
        <w:rPr>
          <w:rFonts w:ascii="Verdana" w:eastAsia="Arial" w:hAnsi="Verdana" w:cs="Arial"/>
          <w:iCs/>
          <w:sz w:val="20"/>
          <w:szCs w:val="20"/>
        </w:rPr>
        <w:t xml:space="preserve"> </w:t>
      </w:r>
      <w:r>
        <w:rPr>
          <w:rFonts w:ascii="Verdana" w:eastAsia="Arial" w:hAnsi="Verdana" w:cs="Arial"/>
          <w:iCs/>
          <w:sz w:val="20"/>
          <w:szCs w:val="20"/>
        </w:rPr>
        <w:t>v</w:t>
      </w:r>
      <w:r w:rsidRPr="007D0A91">
        <w:rPr>
          <w:rFonts w:ascii="Verdana" w:eastAsia="Arial" w:hAnsi="Verdana" w:cs="Arial"/>
          <w:iCs/>
          <w:sz w:val="20"/>
          <w:szCs w:val="20"/>
        </w:rPr>
        <w:t>aldības</w:t>
      </w:r>
      <w:r>
        <w:rPr>
          <w:rFonts w:ascii="Verdana" w:eastAsia="Arial" w:hAnsi="Verdana" w:cs="Arial"/>
          <w:iCs/>
          <w:sz w:val="20"/>
          <w:szCs w:val="20"/>
        </w:rPr>
        <w:t xml:space="preserve"> iestādēs</w:t>
      </w:r>
      <w:r w:rsidRPr="007D0A91">
        <w:rPr>
          <w:rFonts w:ascii="Verdana" w:eastAsia="Arial" w:hAnsi="Verdana" w:cs="Arial"/>
          <w:iCs/>
          <w:sz w:val="20"/>
          <w:szCs w:val="20"/>
        </w:rPr>
        <w:t xml:space="preserve"> varētu būt izšķiroša loma, mazinot digitālo plaisu starp jauniešiem un veciem cilvēkiem, s</w:t>
      </w:r>
      <w:r>
        <w:rPr>
          <w:rFonts w:ascii="Verdana" w:eastAsia="Arial" w:hAnsi="Verdana" w:cs="Arial"/>
          <w:iCs/>
          <w:sz w:val="20"/>
          <w:szCs w:val="20"/>
        </w:rPr>
        <w:t>ievietēm un vīriešiem, neizglītotājiem un izglītotajiem</w:t>
      </w:r>
      <w:r w:rsidRPr="007D0A91">
        <w:rPr>
          <w:rFonts w:ascii="Verdana" w:eastAsia="Arial" w:hAnsi="Verdana" w:cs="Arial"/>
          <w:iCs/>
          <w:sz w:val="20"/>
          <w:szCs w:val="20"/>
        </w:rPr>
        <w:t xml:space="preserve"> vai pat starp mazāk attīstītajiem reģioniem un valstīm. Plašsaziņas līdzekļi, kopā ar vietējām iestādēm un akadēmiskajām aprindām, varētu un </w:t>
      </w:r>
      <w:r>
        <w:rPr>
          <w:rFonts w:ascii="Verdana" w:eastAsia="Arial" w:hAnsi="Verdana" w:cs="Arial"/>
          <w:iCs/>
          <w:sz w:val="20"/>
          <w:szCs w:val="20"/>
        </w:rPr>
        <w:t xml:space="preserve">tiem </w:t>
      </w:r>
      <w:r w:rsidRPr="007D0A91">
        <w:rPr>
          <w:rFonts w:ascii="Verdana" w:eastAsia="Arial" w:hAnsi="Verdana" w:cs="Arial"/>
          <w:iCs/>
          <w:sz w:val="20"/>
          <w:szCs w:val="20"/>
        </w:rPr>
        <w:t>vajadzētu būt nozīmīg</w:t>
      </w:r>
      <w:r>
        <w:rPr>
          <w:rFonts w:ascii="Verdana" w:eastAsia="Arial" w:hAnsi="Verdana" w:cs="Arial"/>
          <w:iCs/>
          <w:sz w:val="20"/>
          <w:szCs w:val="20"/>
        </w:rPr>
        <w:t>am</w:t>
      </w:r>
      <w:r w:rsidRPr="007D0A91">
        <w:rPr>
          <w:rFonts w:ascii="Verdana" w:eastAsia="Arial" w:hAnsi="Verdana" w:cs="Arial"/>
          <w:iCs/>
          <w:sz w:val="20"/>
          <w:szCs w:val="20"/>
        </w:rPr>
        <w:t xml:space="preserve"> instrument</w:t>
      </w:r>
      <w:r>
        <w:rPr>
          <w:rFonts w:ascii="Verdana" w:eastAsia="Arial" w:hAnsi="Verdana" w:cs="Arial"/>
          <w:iCs/>
          <w:sz w:val="20"/>
          <w:szCs w:val="20"/>
        </w:rPr>
        <w:t>am</w:t>
      </w:r>
      <w:r w:rsidRPr="007D0A91">
        <w:rPr>
          <w:rFonts w:ascii="Verdana" w:eastAsia="Arial" w:hAnsi="Verdana" w:cs="Arial"/>
          <w:iCs/>
          <w:sz w:val="20"/>
          <w:szCs w:val="20"/>
        </w:rPr>
        <w:t xml:space="preserve"> efektīvai un </w:t>
      </w:r>
      <w:r w:rsidR="00623892">
        <w:rPr>
          <w:rFonts w:ascii="Verdana" w:eastAsia="Arial" w:hAnsi="Verdana" w:cs="Arial"/>
          <w:iCs/>
          <w:sz w:val="20"/>
          <w:szCs w:val="20"/>
        </w:rPr>
        <w:t>nozīmīgai</w:t>
      </w:r>
      <w:r w:rsidRPr="007D0A91">
        <w:rPr>
          <w:rFonts w:ascii="Verdana" w:eastAsia="Arial" w:hAnsi="Verdana" w:cs="Arial"/>
          <w:iCs/>
          <w:sz w:val="20"/>
          <w:szCs w:val="20"/>
        </w:rPr>
        <w:t xml:space="preserve"> </w:t>
      </w:r>
      <w:r w:rsidR="00623892">
        <w:rPr>
          <w:rFonts w:ascii="Verdana" w:eastAsia="Arial" w:hAnsi="Verdana" w:cs="Arial"/>
          <w:iCs/>
          <w:sz w:val="20"/>
          <w:szCs w:val="20"/>
        </w:rPr>
        <w:t>saziņai</w:t>
      </w:r>
      <w:r w:rsidRPr="007D0A91">
        <w:rPr>
          <w:rFonts w:ascii="Verdana" w:eastAsia="Arial" w:hAnsi="Verdana" w:cs="Arial"/>
          <w:iCs/>
          <w:sz w:val="20"/>
          <w:szCs w:val="20"/>
        </w:rPr>
        <w:t xml:space="preserve"> un </w:t>
      </w:r>
      <w:r w:rsidR="00623892">
        <w:rPr>
          <w:rFonts w:ascii="Verdana" w:eastAsia="Arial" w:hAnsi="Verdana" w:cs="Arial"/>
          <w:iCs/>
          <w:sz w:val="20"/>
          <w:szCs w:val="20"/>
        </w:rPr>
        <w:t xml:space="preserve">informācijas </w:t>
      </w:r>
      <w:r w:rsidRPr="007D0A91">
        <w:rPr>
          <w:rFonts w:ascii="Verdana" w:eastAsia="Arial" w:hAnsi="Verdana" w:cs="Arial"/>
          <w:iCs/>
          <w:sz w:val="20"/>
          <w:szCs w:val="20"/>
        </w:rPr>
        <w:t>izplatīšan</w:t>
      </w:r>
      <w:r w:rsidR="00623892">
        <w:rPr>
          <w:rFonts w:ascii="Verdana" w:eastAsia="Arial" w:hAnsi="Verdana" w:cs="Arial"/>
          <w:iCs/>
          <w:sz w:val="20"/>
          <w:szCs w:val="20"/>
        </w:rPr>
        <w:t>ai. J</w:t>
      </w:r>
      <w:r w:rsidRPr="007D0A91">
        <w:rPr>
          <w:rFonts w:ascii="Verdana" w:eastAsia="Arial" w:hAnsi="Verdana" w:cs="Arial"/>
          <w:iCs/>
          <w:sz w:val="20"/>
          <w:szCs w:val="20"/>
        </w:rPr>
        <w:t>aunattīstības valstu valdībām vajadzētu paaugstināt prioritāti e-</w:t>
      </w:r>
      <w:r w:rsidR="00623892">
        <w:rPr>
          <w:rFonts w:ascii="Verdana" w:eastAsia="Arial" w:hAnsi="Verdana" w:cs="Arial"/>
          <w:iCs/>
          <w:sz w:val="20"/>
          <w:szCs w:val="20"/>
        </w:rPr>
        <w:t xml:space="preserve"> </w:t>
      </w:r>
      <w:r w:rsidRPr="007D0A91">
        <w:rPr>
          <w:rFonts w:ascii="Verdana" w:eastAsia="Arial" w:hAnsi="Verdana" w:cs="Arial"/>
          <w:iCs/>
          <w:sz w:val="20"/>
          <w:szCs w:val="20"/>
        </w:rPr>
        <w:t>pārvaldes lietojumiem lūgum</w:t>
      </w:r>
      <w:r w:rsidR="00623892">
        <w:rPr>
          <w:rFonts w:ascii="Verdana" w:eastAsia="Arial" w:hAnsi="Verdana" w:cs="Arial"/>
          <w:iCs/>
          <w:sz w:val="20"/>
          <w:szCs w:val="20"/>
        </w:rPr>
        <w:t>os</w:t>
      </w:r>
      <w:r w:rsidRPr="007D0A91">
        <w:rPr>
          <w:rFonts w:ascii="Verdana" w:eastAsia="Arial" w:hAnsi="Verdana" w:cs="Arial"/>
          <w:iCs/>
          <w:sz w:val="20"/>
          <w:szCs w:val="20"/>
        </w:rPr>
        <w:t xml:space="preserve"> pēc starptautiskas palīdzības un sadarbības, kā arī starptautiskā finanšu atbalst</w:t>
      </w:r>
      <w:r w:rsidR="00623892">
        <w:rPr>
          <w:rFonts w:ascii="Verdana" w:eastAsia="Arial" w:hAnsi="Verdana" w:cs="Arial"/>
          <w:iCs/>
          <w:sz w:val="20"/>
          <w:szCs w:val="20"/>
        </w:rPr>
        <w:t>a</w:t>
      </w:r>
      <w:r w:rsidRPr="007D0A91">
        <w:rPr>
          <w:rFonts w:ascii="Verdana" w:eastAsia="Arial" w:hAnsi="Verdana" w:cs="Arial"/>
          <w:iCs/>
          <w:sz w:val="20"/>
          <w:szCs w:val="20"/>
        </w:rPr>
        <w:t>. Nākamais solis ir saskaņot e-pārvaldes noteikum</w:t>
      </w:r>
      <w:r w:rsidR="00623892">
        <w:rPr>
          <w:rFonts w:ascii="Verdana" w:eastAsia="Arial" w:hAnsi="Verdana" w:cs="Arial"/>
          <w:iCs/>
          <w:sz w:val="20"/>
          <w:szCs w:val="20"/>
        </w:rPr>
        <w:t>us</w:t>
      </w:r>
      <w:r w:rsidRPr="007D0A91">
        <w:rPr>
          <w:rFonts w:ascii="Verdana" w:eastAsia="Arial" w:hAnsi="Verdana" w:cs="Arial"/>
          <w:iCs/>
          <w:sz w:val="20"/>
          <w:szCs w:val="20"/>
        </w:rPr>
        <w:t xml:space="preserve">, </w:t>
      </w:r>
      <w:r w:rsidR="00623892">
        <w:rPr>
          <w:rFonts w:ascii="Verdana" w:eastAsia="Arial" w:hAnsi="Verdana" w:cs="Arial"/>
          <w:iCs/>
          <w:sz w:val="20"/>
          <w:szCs w:val="20"/>
        </w:rPr>
        <w:t>radot</w:t>
      </w:r>
      <w:r w:rsidRPr="007D0A91">
        <w:rPr>
          <w:rFonts w:ascii="Verdana" w:eastAsia="Arial" w:hAnsi="Verdana" w:cs="Arial"/>
          <w:iCs/>
          <w:sz w:val="20"/>
          <w:szCs w:val="20"/>
        </w:rPr>
        <w:t xml:space="preserve"> un panāk</w:t>
      </w:r>
      <w:r w:rsidR="00623892">
        <w:rPr>
          <w:rFonts w:ascii="Verdana" w:eastAsia="Arial" w:hAnsi="Verdana" w:cs="Arial"/>
          <w:iCs/>
          <w:sz w:val="20"/>
          <w:szCs w:val="20"/>
        </w:rPr>
        <w:t>ot</w:t>
      </w:r>
      <w:r w:rsidRPr="007D0A91">
        <w:rPr>
          <w:rFonts w:ascii="Verdana" w:eastAsia="Arial" w:hAnsi="Verdana" w:cs="Arial"/>
          <w:iCs/>
          <w:sz w:val="20"/>
          <w:szCs w:val="20"/>
        </w:rPr>
        <w:t xml:space="preserve"> vienprātību, īstenojot </w:t>
      </w:r>
      <w:r w:rsidR="00623892">
        <w:rPr>
          <w:rFonts w:ascii="Verdana" w:eastAsia="Arial" w:hAnsi="Verdana" w:cs="Arial"/>
          <w:iCs/>
          <w:sz w:val="20"/>
          <w:szCs w:val="20"/>
        </w:rPr>
        <w:t>pamata kopumu</w:t>
      </w:r>
      <w:r w:rsidRPr="007D0A91">
        <w:rPr>
          <w:rFonts w:ascii="Verdana" w:eastAsia="Arial" w:hAnsi="Verdana" w:cs="Arial"/>
          <w:iCs/>
          <w:sz w:val="20"/>
          <w:szCs w:val="20"/>
        </w:rPr>
        <w:t xml:space="preserve"> </w:t>
      </w:r>
      <w:r w:rsidR="00623892">
        <w:rPr>
          <w:rFonts w:ascii="Verdana" w:eastAsia="Arial" w:hAnsi="Verdana" w:cs="Arial"/>
          <w:iCs/>
          <w:sz w:val="20"/>
          <w:szCs w:val="20"/>
        </w:rPr>
        <w:t>savstarpēji savienotiem</w:t>
      </w:r>
      <w:r w:rsidRPr="007D0A91">
        <w:rPr>
          <w:rFonts w:ascii="Verdana" w:eastAsia="Arial" w:hAnsi="Verdana" w:cs="Arial"/>
          <w:iCs/>
          <w:sz w:val="20"/>
          <w:szCs w:val="20"/>
        </w:rPr>
        <w:t xml:space="preserve"> un </w:t>
      </w:r>
      <w:r w:rsidR="00623892">
        <w:rPr>
          <w:rFonts w:ascii="Verdana" w:eastAsia="Arial" w:hAnsi="Verdana" w:cs="Arial"/>
          <w:iCs/>
          <w:sz w:val="20"/>
          <w:szCs w:val="20"/>
        </w:rPr>
        <w:t>izmantojamiem e-pakalpojumiem</w:t>
      </w:r>
      <w:r w:rsidRPr="007D0A91">
        <w:rPr>
          <w:rFonts w:ascii="Verdana" w:eastAsia="Arial" w:hAnsi="Verdana" w:cs="Arial"/>
          <w:iCs/>
          <w:sz w:val="20"/>
          <w:szCs w:val="20"/>
        </w:rPr>
        <w:t>.</w:t>
      </w:r>
    </w:p>
    <w:p w:rsidR="003D731C" w:rsidRPr="00080A65" w:rsidRDefault="003D731C">
      <w:pPr>
        <w:pBdr>
          <w:top w:val="nil"/>
          <w:left w:val="nil"/>
          <w:bottom w:val="nil"/>
          <w:right w:val="nil"/>
          <w:between w:val="nil"/>
          <w:bar w:val="nil"/>
        </w:pBdr>
        <w:rPr>
          <w:rFonts w:ascii="Verdana" w:hAnsi="Verdana"/>
          <w:iCs/>
          <w:sz w:val="20"/>
          <w:szCs w:val="20"/>
        </w:rPr>
      </w:pPr>
    </w:p>
    <w:sectPr w:rsidR="003D731C" w:rsidRPr="00080A65" w:rsidSect="003D731C">
      <w:headerReference w:type="default" r:id="rId20"/>
      <w:footerReference w:type="default" r:id="rId21"/>
      <w:pgSz w:w="11906" w:h="16838"/>
      <w:pgMar w:top="2383"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1D8E" w:rsidRDefault="00481D8E">
      <w:r>
        <w:separator/>
      </w:r>
    </w:p>
  </w:endnote>
  <w:endnote w:type="continuationSeparator" w:id="0">
    <w:p w:rsidR="00481D8E" w:rsidRDefault="00481D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BA"/>
    <w:family w:val="swiss"/>
    <w:pitch w:val="variable"/>
    <w:sig w:usb0="A10006FF" w:usb1="4000205B" w:usb2="00000010" w:usb3="00000000" w:csb0="0000019F"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10002FF" w:usb1="4000ACFF" w:usb2="00000009" w:usb3="00000000" w:csb0="0000019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0451707"/>
      <w:docPartObj>
        <w:docPartGallery w:val="Page Numbers (Bottom of Page)"/>
        <w:docPartUnique/>
      </w:docPartObj>
    </w:sdtPr>
    <w:sdtEndPr>
      <w:rPr>
        <w:noProof/>
      </w:rPr>
    </w:sdtEndPr>
    <w:sdtContent>
      <w:p w:rsidR="00105DFD" w:rsidRDefault="00105DFD">
        <w:pPr>
          <w:pStyle w:val="Footer"/>
          <w:jc w:val="right"/>
        </w:pPr>
        <w:r w:rsidRPr="00B255C2">
          <w:rPr>
            <w:rFonts w:ascii="Verdana" w:hAnsi="Verdana"/>
            <w:sz w:val="20"/>
            <w:lang w:val="en-US"/>
          </w:rPr>
          <w:t>D</w:t>
        </w:r>
        <w:r>
          <w:rPr>
            <w:rFonts w:ascii="Verdana" w:hAnsi="Verdana"/>
            <w:sz w:val="20"/>
            <w:lang w:val="en-US"/>
          </w:rPr>
          <w:t xml:space="preserve">igital </w:t>
        </w:r>
        <w:r w:rsidRPr="00B255C2">
          <w:rPr>
            <w:rFonts w:ascii="Verdana" w:hAnsi="Verdana"/>
            <w:sz w:val="20"/>
            <w:lang w:val="en-US"/>
          </w:rPr>
          <w:t>L</w:t>
        </w:r>
        <w:r>
          <w:rPr>
            <w:rFonts w:ascii="Verdana" w:hAnsi="Verdana"/>
            <w:sz w:val="20"/>
            <w:lang w:val="en-US"/>
          </w:rPr>
          <w:t xml:space="preserve">ocal </w:t>
        </w:r>
        <w:r w:rsidRPr="00B255C2">
          <w:rPr>
            <w:rFonts w:ascii="Verdana" w:hAnsi="Verdana"/>
            <w:sz w:val="20"/>
            <w:lang w:val="en-US"/>
          </w:rPr>
          <w:t>A</w:t>
        </w:r>
        <w:r>
          <w:rPr>
            <w:rFonts w:ascii="Verdana" w:hAnsi="Verdana"/>
            <w:sz w:val="20"/>
            <w:lang w:val="en-US"/>
          </w:rPr>
          <w:t xml:space="preserve">genda, </w:t>
        </w:r>
        <w:r w:rsidRPr="00B13CBB">
          <w:rPr>
            <w:rFonts w:ascii="Verdana" w:hAnsi="Verdana"/>
            <w:sz w:val="20"/>
          </w:rPr>
          <w:t>pielikums</w:t>
        </w:r>
        <w:r>
          <w:rPr>
            <w:rFonts w:ascii="Verdana" w:hAnsi="Verdana"/>
            <w:sz w:val="20"/>
            <w:lang w:val="en-US"/>
          </w:rPr>
          <w:t xml:space="preserve"> B    </w:t>
        </w:r>
        <w:r>
          <w:rPr>
            <w:rFonts w:ascii="Verdana" w:hAnsi="Verdana"/>
            <w:sz w:val="20"/>
            <w:lang w:val="en-US"/>
          </w:rPr>
          <w:tab/>
        </w:r>
        <w:r>
          <w:rPr>
            <w:rFonts w:ascii="Verdana" w:hAnsi="Verdana"/>
            <w:sz w:val="20"/>
            <w:lang w:val="en-US"/>
          </w:rPr>
          <w:tab/>
        </w:r>
        <w:r>
          <w:rPr>
            <w:rFonts w:ascii="Verdana" w:hAnsi="Verdana"/>
            <w:sz w:val="20"/>
            <w:lang w:val="en-US"/>
          </w:rPr>
          <w:t xml:space="preserve">              </w:t>
        </w:r>
        <w:r>
          <w:fldChar w:fldCharType="begin"/>
        </w:r>
        <w:r>
          <w:instrText xml:space="preserve"> PAGE   \* MERGEFORMAT </w:instrText>
        </w:r>
        <w:r>
          <w:fldChar w:fldCharType="separate"/>
        </w:r>
        <w:r w:rsidR="000F509E">
          <w:rPr>
            <w:noProof/>
          </w:rPr>
          <w:t>2</w:t>
        </w:r>
        <w:r>
          <w:rPr>
            <w:noProof/>
          </w:rPr>
          <w:fldChar w:fldCharType="end"/>
        </w:r>
      </w:p>
    </w:sdtContent>
  </w:sdt>
  <w:p w:rsidR="00105DFD" w:rsidRDefault="00105D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1D8E" w:rsidRDefault="00481D8E">
      <w:r>
        <w:separator/>
      </w:r>
    </w:p>
  </w:footnote>
  <w:footnote w:type="continuationSeparator" w:id="0">
    <w:p w:rsidR="00481D8E" w:rsidRDefault="00481D8E">
      <w:r>
        <w:continuationSeparator/>
      </w:r>
    </w:p>
  </w:footnote>
  <w:footnote w:id="1">
    <w:p w:rsidR="002756A6" w:rsidRPr="00B255C2" w:rsidRDefault="002756A6">
      <w:pPr>
        <w:pStyle w:val="FootnoteText"/>
        <w:rPr>
          <w:lang w:val="en-US"/>
        </w:rPr>
      </w:pPr>
      <w:r>
        <w:rPr>
          <w:rStyle w:val="FootnoteReference"/>
        </w:rPr>
        <w:footnoteRef/>
      </w:r>
      <w:hyperlink r:id="rId1" w:history="1">
        <w:r w:rsidRPr="00A00004">
          <w:rPr>
            <w:rFonts w:ascii="Verdana" w:eastAsia="Arial" w:hAnsi="Verdana" w:cs="Arial"/>
            <w:iCs/>
            <w:color w:val="000099"/>
            <w:u w:val="single"/>
            <w:lang w:val="en-US"/>
          </w:rPr>
          <w:t>http</w:t>
        </w:r>
      </w:hyperlink>
      <w:hyperlink r:id="rId2" w:history="1">
        <w:r w:rsidRPr="00A00004">
          <w:rPr>
            <w:rFonts w:ascii="Verdana" w:eastAsia="Arial" w:hAnsi="Verdana" w:cs="Arial"/>
            <w:iCs/>
            <w:color w:val="000099"/>
            <w:u w:val="single"/>
            <w:lang w:val="en-US"/>
          </w:rPr>
          <w:t>://</w:t>
        </w:r>
      </w:hyperlink>
      <w:hyperlink r:id="rId3" w:history="1">
        <w:r w:rsidRPr="00A00004">
          <w:rPr>
            <w:rFonts w:ascii="Verdana" w:eastAsia="Arial" w:hAnsi="Verdana" w:cs="Arial"/>
            <w:iCs/>
            <w:color w:val="000099"/>
            <w:u w:val="single"/>
            <w:lang w:val="en-US"/>
          </w:rPr>
          <w:t>www</w:t>
        </w:r>
      </w:hyperlink>
      <w:hyperlink r:id="rId4" w:history="1">
        <w:r w:rsidRPr="00A00004">
          <w:rPr>
            <w:rFonts w:ascii="Verdana" w:eastAsia="Arial" w:hAnsi="Verdana" w:cs="Arial"/>
            <w:iCs/>
            <w:color w:val="000099"/>
            <w:u w:val="single"/>
            <w:lang w:val="en-US"/>
          </w:rPr>
          <w:t>.</w:t>
        </w:r>
      </w:hyperlink>
      <w:hyperlink r:id="rId5" w:history="1">
        <w:r w:rsidRPr="00A00004">
          <w:rPr>
            <w:rFonts w:ascii="Verdana" w:eastAsia="Arial" w:hAnsi="Verdana" w:cs="Arial"/>
            <w:iCs/>
            <w:color w:val="000099"/>
            <w:u w:val="single"/>
            <w:lang w:val="en-US"/>
          </w:rPr>
          <w:t>gennetsa</w:t>
        </w:r>
      </w:hyperlink>
      <w:hyperlink r:id="rId6" w:history="1">
        <w:r w:rsidRPr="00A00004">
          <w:rPr>
            <w:rFonts w:ascii="Verdana" w:eastAsia="Arial" w:hAnsi="Verdana" w:cs="Arial"/>
            <w:iCs/>
            <w:color w:val="000099"/>
            <w:u w:val="single"/>
            <w:lang w:val="en-US"/>
          </w:rPr>
          <w:t>.</w:t>
        </w:r>
      </w:hyperlink>
      <w:hyperlink r:id="rId7" w:history="1">
        <w:r w:rsidRPr="00A00004">
          <w:rPr>
            <w:rFonts w:ascii="Verdana" w:eastAsia="Arial" w:hAnsi="Verdana" w:cs="Arial"/>
            <w:iCs/>
            <w:color w:val="000099"/>
            <w:u w:val="single"/>
            <w:lang w:val="en-US"/>
          </w:rPr>
          <w:t>com</w:t>
        </w:r>
      </w:hyperlink>
      <w:hyperlink r:id="rId8" w:history="1">
        <w:r w:rsidRPr="00A00004">
          <w:rPr>
            <w:rFonts w:ascii="Verdana" w:eastAsia="Arial" w:hAnsi="Verdana" w:cs="Arial"/>
            <w:iCs/>
            <w:color w:val="000099"/>
            <w:u w:val="single"/>
            <w:lang w:val="en-US"/>
          </w:rPr>
          <w:t>/</w:t>
        </w:r>
      </w:hyperlink>
    </w:p>
  </w:footnote>
  <w:footnote w:id="2">
    <w:p w:rsidR="002756A6" w:rsidRPr="00971349" w:rsidRDefault="002756A6" w:rsidP="00971349">
      <w:pPr>
        <w:pStyle w:val="FootnoteText"/>
        <w:jc w:val="both"/>
        <w:rPr>
          <w:lang w:val="en-US"/>
        </w:rPr>
      </w:pPr>
      <w:r>
        <w:rPr>
          <w:rStyle w:val="FootnoteReference"/>
        </w:rPr>
        <w:footnoteRef/>
      </w:r>
      <w:r w:rsidRPr="00971349">
        <w:rPr>
          <w:rFonts w:ascii="Verdana" w:eastAsia="Arial" w:hAnsi="Verdana" w:cs="Arial"/>
          <w:lang w:val="en-US"/>
        </w:rPr>
        <w:t>Monitoring e-skills Demand and Supply in Europe, Current Situations, Scenarios, and Future Development Forecast until 2015, Costas Andropoulos, Weerner B. Corter,</w:t>
      </w:r>
    </w:p>
  </w:footnote>
  <w:footnote w:id="3">
    <w:p w:rsidR="002756A6" w:rsidRPr="00B255C2" w:rsidRDefault="002756A6" w:rsidP="005D1A97">
      <w:pPr>
        <w:pBdr>
          <w:top w:val="nil"/>
          <w:left w:val="nil"/>
          <w:bottom w:val="nil"/>
          <w:right w:val="nil"/>
          <w:between w:val="nil"/>
          <w:bar w:val="nil"/>
        </w:pBdr>
        <w:rPr>
          <w:rFonts w:ascii="Verdana" w:hAnsi="Verdana"/>
          <w:iCs/>
          <w:color w:val="365F91"/>
          <w:sz w:val="20"/>
          <w:szCs w:val="20"/>
          <w:lang w:val="en-US"/>
        </w:rPr>
      </w:pPr>
      <w:r>
        <w:rPr>
          <w:rStyle w:val="FootnoteReference"/>
        </w:rPr>
        <w:footnoteRef/>
      </w:r>
      <w:r w:rsidRPr="00B255C2">
        <w:rPr>
          <w:rFonts w:ascii="Verdana" w:eastAsia="Calibri" w:hAnsi="Verdana" w:cs="Calibri"/>
          <w:iCs/>
          <w:color w:val="365F91"/>
          <w:sz w:val="20"/>
          <w:szCs w:val="20"/>
          <w:lang w:val="en-US"/>
        </w:rPr>
        <w:t>http://www.soaregen.org.uk/</w:t>
      </w:r>
    </w:p>
    <w:p w:rsidR="002756A6" w:rsidRPr="00B255C2" w:rsidRDefault="002756A6">
      <w:pPr>
        <w:pStyle w:val="FootnoteText"/>
        <w:rPr>
          <w:lang w:val="en-US"/>
        </w:rPr>
      </w:pPr>
    </w:p>
  </w:footnote>
  <w:footnote w:id="4">
    <w:p w:rsidR="002756A6" w:rsidRPr="00B255C2" w:rsidRDefault="002756A6" w:rsidP="00195D93">
      <w:pPr>
        <w:pBdr>
          <w:top w:val="nil"/>
          <w:left w:val="nil"/>
          <w:bottom w:val="nil"/>
          <w:right w:val="nil"/>
          <w:between w:val="nil"/>
          <w:bar w:val="nil"/>
        </w:pBdr>
        <w:rPr>
          <w:rFonts w:ascii="Verdana" w:hAnsi="Verdana"/>
          <w:iCs/>
          <w:color w:val="365F91"/>
          <w:sz w:val="20"/>
          <w:szCs w:val="20"/>
          <w:lang w:val="en-US"/>
        </w:rPr>
      </w:pPr>
      <w:r>
        <w:rPr>
          <w:rStyle w:val="FootnoteReference"/>
        </w:rPr>
        <w:footnoteRef/>
      </w:r>
      <w:r w:rsidRPr="00B255C2">
        <w:rPr>
          <w:rFonts w:ascii="Verdana" w:eastAsia="Calibri" w:hAnsi="Verdana" w:cs="Calibri"/>
          <w:iCs/>
          <w:color w:val="365F91"/>
          <w:sz w:val="20"/>
          <w:szCs w:val="20"/>
          <w:lang w:val="en-US"/>
        </w:rPr>
        <w:t>http://www.soaregen.org.uk/</w:t>
      </w:r>
    </w:p>
    <w:p w:rsidR="002756A6" w:rsidRPr="00B255C2" w:rsidRDefault="002756A6" w:rsidP="00195D93">
      <w:pPr>
        <w:pStyle w:val="FootnoteText"/>
        <w:rPr>
          <w:lang w:val="en-US"/>
        </w:rPr>
      </w:pPr>
    </w:p>
  </w:footnote>
  <w:footnote w:id="5">
    <w:p w:rsidR="002756A6" w:rsidRPr="005D1A97" w:rsidRDefault="002756A6" w:rsidP="005D1A97">
      <w:pPr>
        <w:pBdr>
          <w:top w:val="nil"/>
          <w:left w:val="nil"/>
          <w:bottom w:val="nil"/>
          <w:right w:val="nil"/>
          <w:between w:val="nil"/>
          <w:bar w:val="nil"/>
        </w:pBdr>
        <w:rPr>
          <w:rFonts w:ascii="Verdana" w:hAnsi="Verdana"/>
          <w:color w:val="365F91"/>
          <w:sz w:val="20"/>
          <w:szCs w:val="20"/>
          <w:lang w:val="en-US"/>
        </w:rPr>
      </w:pPr>
      <w:r>
        <w:rPr>
          <w:rStyle w:val="FootnoteReference"/>
        </w:rPr>
        <w:footnoteRef/>
      </w:r>
      <w:r w:rsidRPr="005D1A97">
        <w:rPr>
          <w:rFonts w:ascii="Verdana" w:eastAsia="Calibri" w:hAnsi="Verdana" w:cs="Calibri"/>
          <w:color w:val="365F91"/>
          <w:sz w:val="20"/>
          <w:szCs w:val="20"/>
          <w:lang w:val="en-US"/>
        </w:rPr>
        <w:t>BEYOND CIVIL SOCIETY, Public Engagement Alternatives for Canadian Trade Policy, Josh Lerner, University of Toronto, May 2003</w:t>
      </w:r>
    </w:p>
    <w:p w:rsidR="002756A6" w:rsidRPr="005D1A97" w:rsidRDefault="002756A6">
      <w:pPr>
        <w:pStyle w:val="FootnoteText"/>
        <w:rPr>
          <w:lang w:val="en-US"/>
        </w:rPr>
      </w:pPr>
    </w:p>
  </w:footnote>
  <w:footnote w:id="6">
    <w:p w:rsidR="002756A6" w:rsidRDefault="002756A6" w:rsidP="006B0B53">
      <w:pPr>
        <w:pStyle w:val="FootnoteText"/>
        <w:jc w:val="both"/>
      </w:pPr>
      <w:r>
        <w:rPr>
          <w:rStyle w:val="FootnoteReference"/>
        </w:rPr>
        <w:footnoteRef/>
      </w:r>
      <w:r w:rsidRPr="006B0B53">
        <w:rPr>
          <w:rFonts w:ascii="Verdana" w:eastAsia="Arial" w:hAnsi="Verdana" w:cs="Arial"/>
          <w:lang w:val="en-US"/>
        </w:rPr>
        <w:t xml:space="preserve">Interchange of Data between Administrations. (2004). </w:t>
      </w:r>
      <w:r w:rsidRPr="006B0B53">
        <w:rPr>
          <w:rFonts w:ascii="Verdana" w:eastAsia="Arial" w:hAnsi="Verdana" w:cs="Arial"/>
          <w:i/>
          <w:iCs/>
          <w:lang w:val="en-US"/>
        </w:rPr>
        <w:t xml:space="preserve">Multi-channel delivery of eGovernment services. </w:t>
      </w:r>
      <w:r w:rsidRPr="006B0B53">
        <w:rPr>
          <w:rFonts w:ascii="Verdana" w:eastAsia="Arial" w:hAnsi="Verdana" w:cs="Arial"/>
          <w:lang w:val="en-US"/>
        </w:rPr>
        <w:t>Retrieved March 3, 2012 from European Commission: ec.europa.eu</w:t>
      </w:r>
    </w:p>
  </w:footnote>
  <w:footnote w:id="7">
    <w:p w:rsidR="002756A6" w:rsidRPr="001F070D" w:rsidRDefault="002756A6" w:rsidP="001F070D">
      <w:pPr>
        <w:pBdr>
          <w:top w:val="nil"/>
          <w:left w:val="nil"/>
          <w:bottom w:val="nil"/>
          <w:right w:val="nil"/>
          <w:between w:val="nil"/>
          <w:bar w:val="nil"/>
        </w:pBdr>
        <w:spacing w:line="276" w:lineRule="auto"/>
        <w:jc w:val="both"/>
        <w:rPr>
          <w:rFonts w:ascii="Verdana" w:hAnsi="Verdana"/>
          <w:sz w:val="20"/>
          <w:szCs w:val="20"/>
          <w:lang w:val="en-US"/>
        </w:rPr>
      </w:pPr>
      <w:r>
        <w:rPr>
          <w:rStyle w:val="FootnoteReference"/>
        </w:rPr>
        <w:footnoteRef/>
      </w:r>
      <w:r w:rsidRPr="001F070D">
        <w:rPr>
          <w:rFonts w:ascii="Verdana" w:eastAsia="Arial" w:hAnsi="Verdana" w:cs="Arial"/>
          <w:sz w:val="20"/>
          <w:szCs w:val="20"/>
          <w:lang w:val="en-US"/>
        </w:rPr>
        <w:t xml:space="preserve">Interchange of Data between Administrations. (2004). </w:t>
      </w:r>
      <w:r w:rsidRPr="001F070D">
        <w:rPr>
          <w:rFonts w:ascii="Verdana" w:eastAsia="Arial" w:hAnsi="Verdana" w:cs="Arial"/>
          <w:iCs/>
          <w:sz w:val="20"/>
          <w:szCs w:val="20"/>
          <w:lang w:val="en-US"/>
        </w:rPr>
        <w:t xml:space="preserve">Multi-channel delivery of eGovernment services. </w:t>
      </w:r>
      <w:r w:rsidRPr="001F070D">
        <w:rPr>
          <w:rFonts w:ascii="Verdana" w:eastAsia="Arial" w:hAnsi="Verdana" w:cs="Arial"/>
          <w:sz w:val="20"/>
          <w:szCs w:val="20"/>
          <w:lang w:val="en-US"/>
        </w:rPr>
        <w:t>Retrieved March 3, 2012 from European Commission: ec.europa.eu</w:t>
      </w:r>
    </w:p>
    <w:p w:rsidR="002756A6" w:rsidRPr="00B255C2" w:rsidRDefault="002756A6">
      <w:pPr>
        <w:pStyle w:val="FootnoteText"/>
        <w:rPr>
          <w:lang w:val="en-US"/>
        </w:rPr>
      </w:pPr>
    </w:p>
  </w:footnote>
  <w:footnote w:id="8">
    <w:p w:rsidR="002756A6" w:rsidRPr="007F5AA2" w:rsidRDefault="002756A6" w:rsidP="007F5AA2">
      <w:pPr>
        <w:pStyle w:val="FootnoteText"/>
        <w:jc w:val="both"/>
        <w:rPr>
          <w:lang w:val="en-US"/>
        </w:rPr>
      </w:pPr>
      <w:r>
        <w:rPr>
          <w:rStyle w:val="FootnoteReference"/>
        </w:rPr>
        <w:footnoteRef/>
      </w:r>
      <w:r w:rsidRPr="007F5AA2">
        <w:rPr>
          <w:rFonts w:ascii="Verdana" w:hAnsi="Verdana"/>
          <w:sz w:val="18"/>
          <w:lang w:val="en-US"/>
        </w:rPr>
        <w:t xml:space="preserve">Digital Agenda Scoreboard 2012 - </w:t>
      </w:r>
      <w:hyperlink r:id="rId9" w:history="1">
        <w:r w:rsidRPr="007F5AA2">
          <w:rPr>
            <w:rStyle w:val="Hyperlink"/>
            <w:rFonts w:ascii="Verdana" w:hAnsi="Verdana"/>
            <w:sz w:val="18"/>
            <w:lang w:val="en-US"/>
          </w:rPr>
          <w:t>http://ec.europa.eu/information_society/digital-agenda/scoreboard/docs/2012/scoreboard_eGovernment_trends.pdf</w:t>
        </w:r>
      </w:hyperlink>
    </w:p>
  </w:footnote>
  <w:footnote w:id="9">
    <w:p w:rsidR="002756A6" w:rsidRPr="007F5AA2" w:rsidRDefault="002756A6" w:rsidP="007F5AA2">
      <w:pPr>
        <w:pStyle w:val="FootnoteText"/>
        <w:jc w:val="both"/>
        <w:rPr>
          <w:lang w:val="en-US"/>
        </w:rPr>
      </w:pPr>
      <w:r>
        <w:rPr>
          <w:rStyle w:val="FootnoteReference"/>
        </w:rPr>
        <w:footnoteRef/>
      </w:r>
      <w:r w:rsidRPr="007F5AA2">
        <w:rPr>
          <w:rFonts w:ascii="Verdana" w:hAnsi="Verdana"/>
          <w:sz w:val="16"/>
          <w:lang w:val="en-US"/>
        </w:rPr>
        <w:t xml:space="preserve">Digital Agenda Scoreboard 2012 - </w:t>
      </w:r>
      <w:hyperlink r:id="rId10" w:history="1">
        <w:r w:rsidRPr="007F5AA2">
          <w:rPr>
            <w:rStyle w:val="Hyperlink"/>
            <w:rFonts w:ascii="Verdana" w:hAnsi="Verdana"/>
            <w:sz w:val="16"/>
            <w:lang w:val="en-US"/>
          </w:rPr>
          <w:t>http://ec.europa.eu/information_society/digital-agenda/scoreboard/docs/2012/scoreboard_eGovernment_trends.pdf</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56A6" w:rsidRDefault="002756A6">
    <w:pPr>
      <w:pStyle w:val="Header"/>
    </w:pPr>
    <w:r>
      <w:rPr>
        <w:noProof/>
        <w:lang w:eastAsia="lv-LV"/>
      </w:rPr>
      <w:drawing>
        <wp:anchor distT="0" distB="0" distL="114300" distR="114300" simplePos="0" relativeHeight="251658752" behindDoc="1" locked="0" layoutInCell="1" allowOverlap="1" wp14:anchorId="0E916280" wp14:editId="7A7C7694">
          <wp:simplePos x="0" y="0"/>
          <wp:positionH relativeFrom="column">
            <wp:posOffset>3202305</wp:posOffset>
          </wp:positionH>
          <wp:positionV relativeFrom="paragraph">
            <wp:posOffset>-59055</wp:posOffset>
          </wp:positionV>
          <wp:extent cx="2054860" cy="762000"/>
          <wp:effectExtent l="0" t="0" r="2540" b="0"/>
          <wp:wrapTight wrapText="bothSides">
            <wp:wrapPolygon edited="0">
              <wp:start x="0" y="0"/>
              <wp:lineTo x="0" y="21060"/>
              <wp:lineTo x="21426" y="21060"/>
              <wp:lineTo x="21426" y="0"/>
              <wp:lineTo x="0" y="0"/>
            </wp:wrapPolygon>
          </wp:wrapTight>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TERREG_IVC_LOGO_slogan.JPG"/>
                  <pic:cNvPicPr/>
                </pic:nvPicPr>
                <pic:blipFill>
                  <a:blip r:embed="rId1">
                    <a:extLst>
                      <a:ext uri="{28A0092B-C50C-407E-A947-70E740481C1C}">
                        <a14:useLocalDpi xmlns:a14="http://schemas.microsoft.com/office/drawing/2010/main" val="0"/>
                      </a:ext>
                    </a:extLst>
                  </a:blip>
                  <a:stretch>
                    <a:fillRect/>
                  </a:stretch>
                </pic:blipFill>
                <pic:spPr>
                  <a:xfrm>
                    <a:off x="0" y="0"/>
                    <a:ext cx="2054860" cy="762000"/>
                  </a:xfrm>
                  <a:prstGeom prst="rect">
                    <a:avLst/>
                  </a:prstGeom>
                </pic:spPr>
              </pic:pic>
            </a:graphicData>
          </a:graphic>
        </wp:anchor>
      </w:drawing>
    </w:r>
    <w:r>
      <w:rPr>
        <w:noProof/>
        <w:lang w:eastAsia="lv-LV"/>
      </w:rPr>
      <w:drawing>
        <wp:anchor distT="0" distB="0" distL="114300" distR="114300" simplePos="0" relativeHeight="251657728" behindDoc="1" locked="0" layoutInCell="1" allowOverlap="1" wp14:anchorId="13DE00CE" wp14:editId="46D1AE09">
          <wp:simplePos x="0" y="0"/>
          <wp:positionH relativeFrom="column">
            <wp:posOffset>0</wp:posOffset>
          </wp:positionH>
          <wp:positionV relativeFrom="paragraph">
            <wp:posOffset>-68580</wp:posOffset>
          </wp:positionV>
          <wp:extent cx="1524000" cy="784225"/>
          <wp:effectExtent l="0" t="0" r="0" b="0"/>
          <wp:wrapTight wrapText="bothSides">
            <wp:wrapPolygon edited="0">
              <wp:start x="0" y="0"/>
              <wp:lineTo x="0" y="20988"/>
              <wp:lineTo x="21330" y="20988"/>
              <wp:lineTo x="21330" y="0"/>
              <wp:lineTo x="0" y="0"/>
            </wp:wrapPolygon>
          </wp:wrapTight>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LA_logo.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524000" cy="784225"/>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A188876C">
      <w:start w:val="1"/>
      <w:numFmt w:val="bullet"/>
      <w:lvlText w:val="●"/>
      <w:lvlJc w:val="left"/>
      <w:pPr>
        <w:tabs>
          <w:tab w:val="num" w:pos="360"/>
        </w:tabs>
        <w:ind w:left="720" w:hanging="360"/>
      </w:pPr>
      <w:rPr>
        <w:rFonts w:ascii="Verdana" w:eastAsia="Verdana" w:hAnsi="Verdana" w:cs="Verdana"/>
        <w:b w:val="0"/>
        <w:bCs w:val="0"/>
        <w:i w:val="0"/>
        <w:iCs w:val="0"/>
        <w:strike w:val="0"/>
        <w:color w:val="000000"/>
        <w:sz w:val="20"/>
        <w:szCs w:val="20"/>
        <w:u w:val="none"/>
      </w:rPr>
    </w:lvl>
    <w:lvl w:ilvl="1" w:tplc="BAE80A98">
      <w:start w:val="1"/>
      <w:numFmt w:val="bullet"/>
      <w:lvlText w:val="○"/>
      <w:lvlJc w:val="left"/>
      <w:pPr>
        <w:tabs>
          <w:tab w:val="num" w:pos="1080"/>
        </w:tabs>
        <w:ind w:left="1440" w:hanging="360"/>
      </w:pPr>
      <w:rPr>
        <w:rFonts w:ascii="Verdana" w:eastAsia="Verdana" w:hAnsi="Verdana" w:cs="Verdana"/>
        <w:b w:val="0"/>
        <w:bCs w:val="0"/>
        <w:i w:val="0"/>
        <w:iCs w:val="0"/>
        <w:strike w:val="0"/>
        <w:color w:val="000000"/>
        <w:sz w:val="20"/>
        <w:szCs w:val="20"/>
        <w:u w:val="none"/>
      </w:rPr>
    </w:lvl>
    <w:lvl w:ilvl="2" w:tplc="D10E9588">
      <w:start w:val="1"/>
      <w:numFmt w:val="bullet"/>
      <w:lvlText w:val="■"/>
      <w:lvlJc w:val="right"/>
      <w:pPr>
        <w:tabs>
          <w:tab w:val="num" w:pos="1800"/>
        </w:tabs>
        <w:ind w:left="2160" w:hanging="180"/>
      </w:pPr>
      <w:rPr>
        <w:rFonts w:ascii="Verdana" w:eastAsia="Verdana" w:hAnsi="Verdana" w:cs="Verdana"/>
        <w:b w:val="0"/>
        <w:bCs w:val="0"/>
        <w:i w:val="0"/>
        <w:iCs w:val="0"/>
        <w:strike w:val="0"/>
        <w:color w:val="000000"/>
        <w:sz w:val="20"/>
        <w:szCs w:val="20"/>
        <w:u w:val="none"/>
      </w:rPr>
    </w:lvl>
    <w:lvl w:ilvl="3" w:tplc="1204A5A4">
      <w:start w:val="1"/>
      <w:numFmt w:val="bullet"/>
      <w:lvlText w:val="●"/>
      <w:lvlJc w:val="left"/>
      <w:pPr>
        <w:tabs>
          <w:tab w:val="num" w:pos="2520"/>
        </w:tabs>
        <w:ind w:left="2880" w:hanging="360"/>
      </w:pPr>
      <w:rPr>
        <w:rFonts w:ascii="Verdana" w:eastAsia="Verdana" w:hAnsi="Verdana" w:cs="Verdana"/>
        <w:b w:val="0"/>
        <w:bCs w:val="0"/>
        <w:i w:val="0"/>
        <w:iCs w:val="0"/>
        <w:strike w:val="0"/>
        <w:color w:val="000000"/>
        <w:sz w:val="20"/>
        <w:szCs w:val="20"/>
        <w:u w:val="none"/>
      </w:rPr>
    </w:lvl>
    <w:lvl w:ilvl="4" w:tplc="14A8E04E">
      <w:start w:val="1"/>
      <w:numFmt w:val="bullet"/>
      <w:lvlText w:val="○"/>
      <w:lvlJc w:val="left"/>
      <w:pPr>
        <w:tabs>
          <w:tab w:val="num" w:pos="3240"/>
        </w:tabs>
        <w:ind w:left="3600" w:hanging="360"/>
      </w:pPr>
      <w:rPr>
        <w:rFonts w:ascii="Verdana" w:eastAsia="Verdana" w:hAnsi="Verdana" w:cs="Verdana"/>
        <w:b w:val="0"/>
        <w:bCs w:val="0"/>
        <w:i w:val="0"/>
        <w:iCs w:val="0"/>
        <w:strike w:val="0"/>
        <w:color w:val="000000"/>
        <w:sz w:val="20"/>
        <w:szCs w:val="20"/>
        <w:u w:val="none"/>
      </w:rPr>
    </w:lvl>
    <w:lvl w:ilvl="5" w:tplc="CFA69B4C">
      <w:start w:val="1"/>
      <w:numFmt w:val="bullet"/>
      <w:lvlText w:val="■"/>
      <w:lvlJc w:val="right"/>
      <w:pPr>
        <w:tabs>
          <w:tab w:val="num" w:pos="3960"/>
        </w:tabs>
        <w:ind w:left="4320" w:hanging="180"/>
      </w:pPr>
      <w:rPr>
        <w:rFonts w:ascii="Verdana" w:eastAsia="Verdana" w:hAnsi="Verdana" w:cs="Verdana"/>
        <w:b w:val="0"/>
        <w:bCs w:val="0"/>
        <w:i w:val="0"/>
        <w:iCs w:val="0"/>
        <w:strike w:val="0"/>
        <w:color w:val="000000"/>
        <w:sz w:val="20"/>
        <w:szCs w:val="20"/>
        <w:u w:val="none"/>
      </w:rPr>
    </w:lvl>
    <w:lvl w:ilvl="6" w:tplc="17E888A4">
      <w:start w:val="1"/>
      <w:numFmt w:val="bullet"/>
      <w:lvlText w:val="●"/>
      <w:lvlJc w:val="left"/>
      <w:pPr>
        <w:tabs>
          <w:tab w:val="num" w:pos="4680"/>
        </w:tabs>
        <w:ind w:left="5040" w:hanging="360"/>
      </w:pPr>
      <w:rPr>
        <w:rFonts w:ascii="Verdana" w:eastAsia="Verdana" w:hAnsi="Verdana" w:cs="Verdana"/>
        <w:b w:val="0"/>
        <w:bCs w:val="0"/>
        <w:i w:val="0"/>
        <w:iCs w:val="0"/>
        <w:strike w:val="0"/>
        <w:color w:val="000000"/>
        <w:sz w:val="20"/>
        <w:szCs w:val="20"/>
        <w:u w:val="none"/>
      </w:rPr>
    </w:lvl>
    <w:lvl w:ilvl="7" w:tplc="9904A09E">
      <w:start w:val="1"/>
      <w:numFmt w:val="bullet"/>
      <w:lvlText w:val="○"/>
      <w:lvlJc w:val="left"/>
      <w:pPr>
        <w:tabs>
          <w:tab w:val="num" w:pos="5400"/>
        </w:tabs>
        <w:ind w:left="5760" w:hanging="360"/>
      </w:pPr>
      <w:rPr>
        <w:rFonts w:ascii="Verdana" w:eastAsia="Verdana" w:hAnsi="Verdana" w:cs="Verdana"/>
        <w:b w:val="0"/>
        <w:bCs w:val="0"/>
        <w:i w:val="0"/>
        <w:iCs w:val="0"/>
        <w:strike w:val="0"/>
        <w:color w:val="000000"/>
        <w:sz w:val="20"/>
        <w:szCs w:val="20"/>
        <w:u w:val="none"/>
      </w:rPr>
    </w:lvl>
    <w:lvl w:ilvl="8" w:tplc="48487DAE">
      <w:start w:val="1"/>
      <w:numFmt w:val="bullet"/>
      <w:lvlText w:val="■"/>
      <w:lvlJc w:val="right"/>
      <w:pPr>
        <w:tabs>
          <w:tab w:val="num" w:pos="6120"/>
        </w:tabs>
        <w:ind w:left="6480" w:hanging="180"/>
      </w:pPr>
      <w:rPr>
        <w:rFonts w:ascii="Verdana" w:eastAsia="Verdana" w:hAnsi="Verdana" w:cs="Verdana"/>
        <w:b w:val="0"/>
        <w:bCs w:val="0"/>
        <w:i w:val="0"/>
        <w:iCs w:val="0"/>
        <w:strike w:val="0"/>
        <w:color w:val="000000"/>
        <w:sz w:val="20"/>
        <w:szCs w:val="20"/>
        <w:u w:val="none"/>
      </w:rPr>
    </w:lvl>
  </w:abstractNum>
  <w:abstractNum w:abstractNumId="1">
    <w:nsid w:val="00000002"/>
    <w:multiLevelType w:val="hybridMultilevel"/>
    <w:tmpl w:val="00000002"/>
    <w:lvl w:ilvl="0" w:tplc="C56AE62C">
      <w:start w:val="1"/>
      <w:numFmt w:val="bullet"/>
      <w:lvlText w:val="●"/>
      <w:lvlJc w:val="left"/>
      <w:pPr>
        <w:tabs>
          <w:tab w:val="num" w:pos="360"/>
        </w:tabs>
        <w:ind w:left="720" w:hanging="360"/>
      </w:pPr>
      <w:rPr>
        <w:rFonts w:ascii="Verdana" w:eastAsia="Verdana" w:hAnsi="Verdana" w:cs="Verdana"/>
        <w:b w:val="0"/>
        <w:bCs w:val="0"/>
        <w:i w:val="0"/>
        <w:iCs w:val="0"/>
        <w:strike w:val="0"/>
        <w:color w:val="000000"/>
        <w:sz w:val="20"/>
        <w:szCs w:val="20"/>
        <w:u w:val="none"/>
      </w:rPr>
    </w:lvl>
    <w:lvl w:ilvl="1" w:tplc="B6F45060">
      <w:start w:val="1"/>
      <w:numFmt w:val="bullet"/>
      <w:lvlText w:val="○"/>
      <w:lvlJc w:val="left"/>
      <w:pPr>
        <w:tabs>
          <w:tab w:val="num" w:pos="1080"/>
        </w:tabs>
        <w:ind w:left="1440" w:hanging="360"/>
      </w:pPr>
      <w:rPr>
        <w:rFonts w:ascii="Verdana" w:eastAsia="Verdana" w:hAnsi="Verdana" w:cs="Verdana"/>
        <w:b w:val="0"/>
        <w:bCs w:val="0"/>
        <w:i w:val="0"/>
        <w:iCs w:val="0"/>
        <w:strike w:val="0"/>
        <w:color w:val="000000"/>
        <w:sz w:val="20"/>
        <w:szCs w:val="20"/>
        <w:u w:val="none"/>
      </w:rPr>
    </w:lvl>
    <w:lvl w:ilvl="2" w:tplc="D07CB62C">
      <w:start w:val="1"/>
      <w:numFmt w:val="bullet"/>
      <w:lvlText w:val="■"/>
      <w:lvlJc w:val="right"/>
      <w:pPr>
        <w:tabs>
          <w:tab w:val="num" w:pos="1800"/>
        </w:tabs>
        <w:ind w:left="2160" w:hanging="180"/>
      </w:pPr>
      <w:rPr>
        <w:rFonts w:ascii="Verdana" w:eastAsia="Verdana" w:hAnsi="Verdana" w:cs="Verdana"/>
        <w:b w:val="0"/>
        <w:bCs w:val="0"/>
        <w:i w:val="0"/>
        <w:iCs w:val="0"/>
        <w:strike w:val="0"/>
        <w:color w:val="000000"/>
        <w:sz w:val="20"/>
        <w:szCs w:val="20"/>
        <w:u w:val="none"/>
      </w:rPr>
    </w:lvl>
    <w:lvl w:ilvl="3" w:tplc="52423042">
      <w:start w:val="1"/>
      <w:numFmt w:val="bullet"/>
      <w:lvlText w:val="●"/>
      <w:lvlJc w:val="left"/>
      <w:pPr>
        <w:tabs>
          <w:tab w:val="num" w:pos="2520"/>
        </w:tabs>
        <w:ind w:left="2880" w:hanging="360"/>
      </w:pPr>
      <w:rPr>
        <w:rFonts w:ascii="Verdana" w:eastAsia="Verdana" w:hAnsi="Verdana" w:cs="Verdana"/>
        <w:b w:val="0"/>
        <w:bCs w:val="0"/>
        <w:i w:val="0"/>
        <w:iCs w:val="0"/>
        <w:strike w:val="0"/>
        <w:color w:val="000000"/>
        <w:sz w:val="20"/>
        <w:szCs w:val="20"/>
        <w:u w:val="none"/>
      </w:rPr>
    </w:lvl>
    <w:lvl w:ilvl="4" w:tplc="99FCE116">
      <w:start w:val="1"/>
      <w:numFmt w:val="bullet"/>
      <w:lvlText w:val="○"/>
      <w:lvlJc w:val="left"/>
      <w:pPr>
        <w:tabs>
          <w:tab w:val="num" w:pos="3240"/>
        </w:tabs>
        <w:ind w:left="3600" w:hanging="360"/>
      </w:pPr>
      <w:rPr>
        <w:rFonts w:ascii="Verdana" w:eastAsia="Verdana" w:hAnsi="Verdana" w:cs="Verdana"/>
        <w:b w:val="0"/>
        <w:bCs w:val="0"/>
        <w:i w:val="0"/>
        <w:iCs w:val="0"/>
        <w:strike w:val="0"/>
        <w:color w:val="000000"/>
        <w:sz w:val="20"/>
        <w:szCs w:val="20"/>
        <w:u w:val="none"/>
      </w:rPr>
    </w:lvl>
    <w:lvl w:ilvl="5" w:tplc="9F82E6BC">
      <w:start w:val="1"/>
      <w:numFmt w:val="bullet"/>
      <w:lvlText w:val="■"/>
      <w:lvlJc w:val="right"/>
      <w:pPr>
        <w:tabs>
          <w:tab w:val="num" w:pos="3960"/>
        </w:tabs>
        <w:ind w:left="4320" w:hanging="180"/>
      </w:pPr>
      <w:rPr>
        <w:rFonts w:ascii="Verdana" w:eastAsia="Verdana" w:hAnsi="Verdana" w:cs="Verdana"/>
        <w:b w:val="0"/>
        <w:bCs w:val="0"/>
        <w:i w:val="0"/>
        <w:iCs w:val="0"/>
        <w:strike w:val="0"/>
        <w:color w:val="000000"/>
        <w:sz w:val="20"/>
        <w:szCs w:val="20"/>
        <w:u w:val="none"/>
      </w:rPr>
    </w:lvl>
    <w:lvl w:ilvl="6" w:tplc="35E6410C">
      <w:start w:val="1"/>
      <w:numFmt w:val="bullet"/>
      <w:lvlText w:val="●"/>
      <w:lvlJc w:val="left"/>
      <w:pPr>
        <w:tabs>
          <w:tab w:val="num" w:pos="4680"/>
        </w:tabs>
        <w:ind w:left="5040" w:hanging="360"/>
      </w:pPr>
      <w:rPr>
        <w:rFonts w:ascii="Verdana" w:eastAsia="Verdana" w:hAnsi="Verdana" w:cs="Verdana"/>
        <w:b w:val="0"/>
        <w:bCs w:val="0"/>
        <w:i w:val="0"/>
        <w:iCs w:val="0"/>
        <w:strike w:val="0"/>
        <w:color w:val="000000"/>
        <w:sz w:val="20"/>
        <w:szCs w:val="20"/>
        <w:u w:val="none"/>
      </w:rPr>
    </w:lvl>
    <w:lvl w:ilvl="7" w:tplc="C07E4CB8">
      <w:start w:val="1"/>
      <w:numFmt w:val="bullet"/>
      <w:lvlText w:val="○"/>
      <w:lvlJc w:val="left"/>
      <w:pPr>
        <w:tabs>
          <w:tab w:val="num" w:pos="5400"/>
        </w:tabs>
        <w:ind w:left="5760" w:hanging="360"/>
      </w:pPr>
      <w:rPr>
        <w:rFonts w:ascii="Verdana" w:eastAsia="Verdana" w:hAnsi="Verdana" w:cs="Verdana"/>
        <w:b w:val="0"/>
        <w:bCs w:val="0"/>
        <w:i w:val="0"/>
        <w:iCs w:val="0"/>
        <w:strike w:val="0"/>
        <w:color w:val="000000"/>
        <w:sz w:val="20"/>
        <w:szCs w:val="20"/>
        <w:u w:val="none"/>
      </w:rPr>
    </w:lvl>
    <w:lvl w:ilvl="8" w:tplc="B96ABEE4">
      <w:start w:val="1"/>
      <w:numFmt w:val="bullet"/>
      <w:lvlText w:val="■"/>
      <w:lvlJc w:val="right"/>
      <w:pPr>
        <w:tabs>
          <w:tab w:val="num" w:pos="6120"/>
        </w:tabs>
        <w:ind w:left="6480" w:hanging="180"/>
      </w:pPr>
      <w:rPr>
        <w:rFonts w:ascii="Verdana" w:eastAsia="Verdana" w:hAnsi="Verdana" w:cs="Verdana"/>
        <w:b w:val="0"/>
        <w:bCs w:val="0"/>
        <w:i w:val="0"/>
        <w:iCs w:val="0"/>
        <w:strike w:val="0"/>
        <w:color w:val="000000"/>
        <w:sz w:val="20"/>
        <w:szCs w:val="20"/>
        <w:u w:val="none"/>
      </w:rPr>
    </w:lvl>
  </w:abstractNum>
  <w:abstractNum w:abstractNumId="2">
    <w:nsid w:val="00000003"/>
    <w:multiLevelType w:val="hybridMultilevel"/>
    <w:tmpl w:val="00000003"/>
    <w:lvl w:ilvl="0" w:tplc="C644B764">
      <w:start w:val="1"/>
      <w:numFmt w:val="bullet"/>
      <w:lvlText w:val="●"/>
      <w:lvlJc w:val="left"/>
      <w:pPr>
        <w:tabs>
          <w:tab w:val="num" w:pos="360"/>
        </w:tabs>
        <w:ind w:left="720" w:hanging="360"/>
      </w:pPr>
      <w:rPr>
        <w:rFonts w:ascii="Verdana" w:eastAsia="Verdana" w:hAnsi="Verdana" w:cs="Verdana"/>
        <w:b w:val="0"/>
        <w:bCs w:val="0"/>
        <w:i w:val="0"/>
        <w:iCs w:val="0"/>
        <w:strike w:val="0"/>
        <w:color w:val="000000"/>
        <w:sz w:val="20"/>
        <w:szCs w:val="20"/>
        <w:u w:val="none"/>
      </w:rPr>
    </w:lvl>
    <w:lvl w:ilvl="1" w:tplc="1554B5C6">
      <w:start w:val="1"/>
      <w:numFmt w:val="bullet"/>
      <w:lvlText w:val="○"/>
      <w:lvlJc w:val="left"/>
      <w:pPr>
        <w:tabs>
          <w:tab w:val="num" w:pos="1080"/>
        </w:tabs>
        <w:ind w:left="1440" w:hanging="360"/>
      </w:pPr>
      <w:rPr>
        <w:rFonts w:ascii="Verdana" w:eastAsia="Verdana" w:hAnsi="Verdana" w:cs="Verdana"/>
        <w:b w:val="0"/>
        <w:bCs w:val="0"/>
        <w:i w:val="0"/>
        <w:iCs w:val="0"/>
        <w:strike w:val="0"/>
        <w:color w:val="000000"/>
        <w:sz w:val="20"/>
        <w:szCs w:val="20"/>
        <w:u w:val="none"/>
      </w:rPr>
    </w:lvl>
    <w:lvl w:ilvl="2" w:tplc="1E00336A">
      <w:start w:val="1"/>
      <w:numFmt w:val="bullet"/>
      <w:lvlText w:val="■"/>
      <w:lvlJc w:val="right"/>
      <w:pPr>
        <w:tabs>
          <w:tab w:val="num" w:pos="1800"/>
        </w:tabs>
        <w:ind w:left="2160" w:hanging="180"/>
      </w:pPr>
      <w:rPr>
        <w:rFonts w:ascii="Verdana" w:eastAsia="Verdana" w:hAnsi="Verdana" w:cs="Verdana"/>
        <w:b w:val="0"/>
        <w:bCs w:val="0"/>
        <w:i w:val="0"/>
        <w:iCs w:val="0"/>
        <w:strike w:val="0"/>
        <w:color w:val="000000"/>
        <w:sz w:val="20"/>
        <w:szCs w:val="20"/>
        <w:u w:val="none"/>
      </w:rPr>
    </w:lvl>
    <w:lvl w:ilvl="3" w:tplc="B666FB84">
      <w:start w:val="1"/>
      <w:numFmt w:val="bullet"/>
      <w:lvlText w:val="●"/>
      <w:lvlJc w:val="left"/>
      <w:pPr>
        <w:tabs>
          <w:tab w:val="num" w:pos="2520"/>
        </w:tabs>
        <w:ind w:left="2880" w:hanging="360"/>
      </w:pPr>
      <w:rPr>
        <w:rFonts w:ascii="Verdana" w:eastAsia="Verdana" w:hAnsi="Verdana" w:cs="Verdana"/>
        <w:b w:val="0"/>
        <w:bCs w:val="0"/>
        <w:i w:val="0"/>
        <w:iCs w:val="0"/>
        <w:strike w:val="0"/>
        <w:color w:val="000000"/>
        <w:sz w:val="20"/>
        <w:szCs w:val="20"/>
        <w:u w:val="none"/>
      </w:rPr>
    </w:lvl>
    <w:lvl w:ilvl="4" w:tplc="BDCCC0A2">
      <w:start w:val="1"/>
      <w:numFmt w:val="bullet"/>
      <w:lvlText w:val="○"/>
      <w:lvlJc w:val="left"/>
      <w:pPr>
        <w:tabs>
          <w:tab w:val="num" w:pos="3240"/>
        </w:tabs>
        <w:ind w:left="3600" w:hanging="360"/>
      </w:pPr>
      <w:rPr>
        <w:rFonts w:ascii="Verdana" w:eastAsia="Verdana" w:hAnsi="Verdana" w:cs="Verdana"/>
        <w:b w:val="0"/>
        <w:bCs w:val="0"/>
        <w:i w:val="0"/>
        <w:iCs w:val="0"/>
        <w:strike w:val="0"/>
        <w:color w:val="000000"/>
        <w:sz w:val="20"/>
        <w:szCs w:val="20"/>
        <w:u w:val="none"/>
      </w:rPr>
    </w:lvl>
    <w:lvl w:ilvl="5" w:tplc="97EE0FCA">
      <w:start w:val="1"/>
      <w:numFmt w:val="bullet"/>
      <w:lvlText w:val="■"/>
      <w:lvlJc w:val="right"/>
      <w:pPr>
        <w:tabs>
          <w:tab w:val="num" w:pos="3960"/>
        </w:tabs>
        <w:ind w:left="4320" w:hanging="180"/>
      </w:pPr>
      <w:rPr>
        <w:rFonts w:ascii="Verdana" w:eastAsia="Verdana" w:hAnsi="Verdana" w:cs="Verdana"/>
        <w:b w:val="0"/>
        <w:bCs w:val="0"/>
        <w:i w:val="0"/>
        <w:iCs w:val="0"/>
        <w:strike w:val="0"/>
        <w:color w:val="000000"/>
        <w:sz w:val="20"/>
        <w:szCs w:val="20"/>
        <w:u w:val="none"/>
      </w:rPr>
    </w:lvl>
    <w:lvl w:ilvl="6" w:tplc="F846269A">
      <w:start w:val="1"/>
      <w:numFmt w:val="bullet"/>
      <w:lvlText w:val="●"/>
      <w:lvlJc w:val="left"/>
      <w:pPr>
        <w:tabs>
          <w:tab w:val="num" w:pos="4680"/>
        </w:tabs>
        <w:ind w:left="5040" w:hanging="360"/>
      </w:pPr>
      <w:rPr>
        <w:rFonts w:ascii="Verdana" w:eastAsia="Verdana" w:hAnsi="Verdana" w:cs="Verdana"/>
        <w:b w:val="0"/>
        <w:bCs w:val="0"/>
        <w:i w:val="0"/>
        <w:iCs w:val="0"/>
        <w:strike w:val="0"/>
        <w:color w:val="000000"/>
        <w:sz w:val="20"/>
        <w:szCs w:val="20"/>
        <w:u w:val="none"/>
      </w:rPr>
    </w:lvl>
    <w:lvl w:ilvl="7" w:tplc="2C88CB1E">
      <w:start w:val="1"/>
      <w:numFmt w:val="bullet"/>
      <w:lvlText w:val="○"/>
      <w:lvlJc w:val="left"/>
      <w:pPr>
        <w:tabs>
          <w:tab w:val="num" w:pos="5400"/>
        </w:tabs>
        <w:ind w:left="5760" w:hanging="360"/>
      </w:pPr>
      <w:rPr>
        <w:rFonts w:ascii="Verdana" w:eastAsia="Verdana" w:hAnsi="Verdana" w:cs="Verdana"/>
        <w:b w:val="0"/>
        <w:bCs w:val="0"/>
        <w:i w:val="0"/>
        <w:iCs w:val="0"/>
        <w:strike w:val="0"/>
        <w:color w:val="000000"/>
        <w:sz w:val="20"/>
        <w:szCs w:val="20"/>
        <w:u w:val="none"/>
      </w:rPr>
    </w:lvl>
    <w:lvl w:ilvl="8" w:tplc="B1884206">
      <w:start w:val="1"/>
      <w:numFmt w:val="bullet"/>
      <w:lvlText w:val="■"/>
      <w:lvlJc w:val="right"/>
      <w:pPr>
        <w:tabs>
          <w:tab w:val="num" w:pos="6120"/>
        </w:tabs>
        <w:ind w:left="6480" w:hanging="180"/>
      </w:pPr>
      <w:rPr>
        <w:rFonts w:ascii="Verdana" w:eastAsia="Verdana" w:hAnsi="Verdana" w:cs="Verdana"/>
        <w:b w:val="0"/>
        <w:bCs w:val="0"/>
        <w:i w:val="0"/>
        <w:iCs w:val="0"/>
        <w:strike w:val="0"/>
        <w:color w:val="000000"/>
        <w:sz w:val="20"/>
        <w:szCs w:val="20"/>
        <w:u w:val="none"/>
      </w:rPr>
    </w:lvl>
  </w:abstractNum>
  <w:abstractNum w:abstractNumId="3">
    <w:nsid w:val="022A2641"/>
    <w:multiLevelType w:val="multilevel"/>
    <w:tmpl w:val="4FEC93D6"/>
    <w:lvl w:ilvl="0">
      <w:start w:val="1"/>
      <w:numFmt w:val="decimal"/>
      <w:lvlText w:val="%1."/>
      <w:lvlJc w:val="left"/>
      <w:pPr>
        <w:ind w:left="1440" w:hanging="840"/>
      </w:pPr>
      <w:rPr>
        <w:rFonts w:hint="default"/>
      </w:rPr>
    </w:lvl>
    <w:lvl w:ilvl="1">
      <w:start w:val="5"/>
      <w:numFmt w:val="decimal"/>
      <w:isLgl/>
      <w:lvlText w:val="%1.%2."/>
      <w:lvlJc w:val="left"/>
      <w:pPr>
        <w:ind w:left="960" w:hanging="360"/>
      </w:pPr>
      <w:rPr>
        <w:rFonts w:hint="default"/>
      </w:rPr>
    </w:lvl>
    <w:lvl w:ilvl="2">
      <w:start w:val="1"/>
      <w:numFmt w:val="decimal"/>
      <w:isLgl/>
      <w:lvlText w:val="%1.%2.%3."/>
      <w:lvlJc w:val="left"/>
      <w:pPr>
        <w:ind w:left="1320" w:hanging="720"/>
      </w:pPr>
      <w:rPr>
        <w:rFonts w:hint="default"/>
      </w:rPr>
    </w:lvl>
    <w:lvl w:ilvl="3">
      <w:start w:val="1"/>
      <w:numFmt w:val="decimal"/>
      <w:isLgl/>
      <w:lvlText w:val="%1.%2.%3.%4."/>
      <w:lvlJc w:val="left"/>
      <w:pPr>
        <w:ind w:left="1320" w:hanging="72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1680" w:hanging="1080"/>
      </w:pPr>
      <w:rPr>
        <w:rFonts w:hint="default"/>
      </w:rPr>
    </w:lvl>
    <w:lvl w:ilvl="6">
      <w:start w:val="1"/>
      <w:numFmt w:val="decimal"/>
      <w:isLgl/>
      <w:lvlText w:val="%1.%2.%3.%4.%5.%6.%7."/>
      <w:lvlJc w:val="left"/>
      <w:pPr>
        <w:ind w:left="2040" w:hanging="1440"/>
      </w:pPr>
      <w:rPr>
        <w:rFonts w:hint="default"/>
      </w:rPr>
    </w:lvl>
    <w:lvl w:ilvl="7">
      <w:start w:val="1"/>
      <w:numFmt w:val="decimal"/>
      <w:isLgl/>
      <w:lvlText w:val="%1.%2.%3.%4.%5.%6.%7.%8."/>
      <w:lvlJc w:val="left"/>
      <w:pPr>
        <w:ind w:left="2040" w:hanging="1440"/>
      </w:pPr>
      <w:rPr>
        <w:rFonts w:hint="default"/>
      </w:rPr>
    </w:lvl>
    <w:lvl w:ilvl="8">
      <w:start w:val="1"/>
      <w:numFmt w:val="decimal"/>
      <w:isLgl/>
      <w:lvlText w:val="%1.%2.%3.%4.%5.%6.%7.%8.%9."/>
      <w:lvlJc w:val="left"/>
      <w:pPr>
        <w:ind w:left="2400" w:hanging="1800"/>
      </w:pPr>
      <w:rPr>
        <w:rFonts w:hint="default"/>
      </w:rPr>
    </w:lvl>
  </w:abstractNum>
  <w:abstractNum w:abstractNumId="4">
    <w:nsid w:val="030A42C7"/>
    <w:multiLevelType w:val="hybridMultilevel"/>
    <w:tmpl w:val="F9C8253E"/>
    <w:lvl w:ilvl="0" w:tplc="0C0A000F">
      <w:start w:val="1"/>
      <w:numFmt w:val="decimal"/>
      <w:lvlText w:val="%1."/>
      <w:lvlJc w:val="left"/>
      <w:pPr>
        <w:ind w:left="720" w:hanging="360"/>
      </w:pPr>
      <w:rPr>
        <w:rFonts w:hint="default"/>
      </w:rPr>
    </w:lvl>
    <w:lvl w:ilvl="1" w:tplc="39E44550">
      <w:numFmt w:val="bullet"/>
      <w:lvlText w:val="-"/>
      <w:lvlJc w:val="left"/>
      <w:pPr>
        <w:ind w:left="2025" w:hanging="945"/>
      </w:pPr>
      <w:rPr>
        <w:rFonts w:ascii="Verdana" w:eastAsia="Verdana" w:hAnsi="Verdana" w:cs="Verdana" w:hint="default"/>
      </w:rPr>
    </w:lvl>
    <w:lvl w:ilvl="2" w:tplc="C71E7AB8">
      <w:start w:val="1"/>
      <w:numFmt w:val="lowerLetter"/>
      <w:lvlText w:val="%3."/>
      <w:lvlJc w:val="left"/>
      <w:pPr>
        <w:ind w:left="2400" w:hanging="420"/>
      </w:pPr>
      <w:rPr>
        <w:rFonts w:hint="default"/>
      </w:r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034E7368"/>
    <w:multiLevelType w:val="hybridMultilevel"/>
    <w:tmpl w:val="4742437E"/>
    <w:lvl w:ilvl="0" w:tplc="A188876C">
      <w:start w:val="1"/>
      <w:numFmt w:val="bullet"/>
      <w:lvlText w:val="●"/>
      <w:lvlJc w:val="left"/>
      <w:pPr>
        <w:tabs>
          <w:tab w:val="num" w:pos="360"/>
        </w:tabs>
        <w:ind w:left="720" w:hanging="360"/>
      </w:pPr>
      <w:rPr>
        <w:rFonts w:ascii="Verdana" w:eastAsia="Verdana" w:hAnsi="Verdana" w:cs="Verdana"/>
        <w:b w:val="0"/>
        <w:bCs w:val="0"/>
        <w:i w:val="0"/>
        <w:iCs w:val="0"/>
        <w:strike w:val="0"/>
        <w:color w:val="000000"/>
        <w:sz w:val="20"/>
        <w:szCs w:val="20"/>
        <w:u w:val="none"/>
      </w:rPr>
    </w:lvl>
    <w:lvl w:ilvl="1" w:tplc="FD08E140">
      <w:start w:val="1"/>
      <w:numFmt w:val="bullet"/>
      <w:lvlText w:val="-"/>
      <w:lvlJc w:val="left"/>
      <w:pPr>
        <w:tabs>
          <w:tab w:val="num" w:pos="1080"/>
        </w:tabs>
        <w:ind w:left="1440" w:hanging="360"/>
      </w:pPr>
      <w:rPr>
        <w:rFonts w:ascii="Verdana" w:eastAsia="Verdana" w:hAnsi="Verdana" w:cs="Verdana" w:hint="default"/>
        <w:b w:val="0"/>
        <w:bCs w:val="0"/>
        <w:i w:val="0"/>
        <w:iCs w:val="0"/>
        <w:strike w:val="0"/>
        <w:color w:val="000000"/>
        <w:sz w:val="20"/>
        <w:szCs w:val="20"/>
        <w:u w:val="none"/>
      </w:rPr>
    </w:lvl>
    <w:lvl w:ilvl="2" w:tplc="D10E9588">
      <w:start w:val="1"/>
      <w:numFmt w:val="bullet"/>
      <w:lvlText w:val="■"/>
      <w:lvlJc w:val="right"/>
      <w:pPr>
        <w:tabs>
          <w:tab w:val="num" w:pos="1800"/>
        </w:tabs>
        <w:ind w:left="2160" w:hanging="180"/>
      </w:pPr>
      <w:rPr>
        <w:rFonts w:ascii="Verdana" w:eastAsia="Verdana" w:hAnsi="Verdana" w:cs="Verdana"/>
        <w:b w:val="0"/>
        <w:bCs w:val="0"/>
        <w:i w:val="0"/>
        <w:iCs w:val="0"/>
        <w:strike w:val="0"/>
        <w:color w:val="000000"/>
        <w:sz w:val="20"/>
        <w:szCs w:val="20"/>
        <w:u w:val="none"/>
      </w:rPr>
    </w:lvl>
    <w:lvl w:ilvl="3" w:tplc="1204A5A4">
      <w:start w:val="1"/>
      <w:numFmt w:val="bullet"/>
      <w:lvlText w:val="●"/>
      <w:lvlJc w:val="left"/>
      <w:pPr>
        <w:tabs>
          <w:tab w:val="num" w:pos="2520"/>
        </w:tabs>
        <w:ind w:left="2880" w:hanging="360"/>
      </w:pPr>
      <w:rPr>
        <w:rFonts w:ascii="Verdana" w:eastAsia="Verdana" w:hAnsi="Verdana" w:cs="Verdana"/>
        <w:b w:val="0"/>
        <w:bCs w:val="0"/>
        <w:i w:val="0"/>
        <w:iCs w:val="0"/>
        <w:strike w:val="0"/>
        <w:color w:val="000000"/>
        <w:sz w:val="20"/>
        <w:szCs w:val="20"/>
        <w:u w:val="none"/>
      </w:rPr>
    </w:lvl>
    <w:lvl w:ilvl="4" w:tplc="14A8E04E">
      <w:start w:val="1"/>
      <w:numFmt w:val="bullet"/>
      <w:lvlText w:val="○"/>
      <w:lvlJc w:val="left"/>
      <w:pPr>
        <w:tabs>
          <w:tab w:val="num" w:pos="3240"/>
        </w:tabs>
        <w:ind w:left="3600" w:hanging="360"/>
      </w:pPr>
      <w:rPr>
        <w:rFonts w:ascii="Verdana" w:eastAsia="Verdana" w:hAnsi="Verdana" w:cs="Verdana"/>
        <w:b w:val="0"/>
        <w:bCs w:val="0"/>
        <w:i w:val="0"/>
        <w:iCs w:val="0"/>
        <w:strike w:val="0"/>
        <w:color w:val="000000"/>
        <w:sz w:val="20"/>
        <w:szCs w:val="20"/>
        <w:u w:val="none"/>
      </w:rPr>
    </w:lvl>
    <w:lvl w:ilvl="5" w:tplc="CFA69B4C">
      <w:start w:val="1"/>
      <w:numFmt w:val="bullet"/>
      <w:lvlText w:val="■"/>
      <w:lvlJc w:val="right"/>
      <w:pPr>
        <w:tabs>
          <w:tab w:val="num" w:pos="3960"/>
        </w:tabs>
        <w:ind w:left="4320" w:hanging="180"/>
      </w:pPr>
      <w:rPr>
        <w:rFonts w:ascii="Verdana" w:eastAsia="Verdana" w:hAnsi="Verdana" w:cs="Verdana"/>
        <w:b w:val="0"/>
        <w:bCs w:val="0"/>
        <w:i w:val="0"/>
        <w:iCs w:val="0"/>
        <w:strike w:val="0"/>
        <w:color w:val="000000"/>
        <w:sz w:val="20"/>
        <w:szCs w:val="20"/>
        <w:u w:val="none"/>
      </w:rPr>
    </w:lvl>
    <w:lvl w:ilvl="6" w:tplc="17E888A4">
      <w:start w:val="1"/>
      <w:numFmt w:val="bullet"/>
      <w:lvlText w:val="●"/>
      <w:lvlJc w:val="left"/>
      <w:pPr>
        <w:tabs>
          <w:tab w:val="num" w:pos="4680"/>
        </w:tabs>
        <w:ind w:left="5040" w:hanging="360"/>
      </w:pPr>
      <w:rPr>
        <w:rFonts w:ascii="Verdana" w:eastAsia="Verdana" w:hAnsi="Verdana" w:cs="Verdana"/>
        <w:b w:val="0"/>
        <w:bCs w:val="0"/>
        <w:i w:val="0"/>
        <w:iCs w:val="0"/>
        <w:strike w:val="0"/>
        <w:color w:val="000000"/>
        <w:sz w:val="20"/>
        <w:szCs w:val="20"/>
        <w:u w:val="none"/>
      </w:rPr>
    </w:lvl>
    <w:lvl w:ilvl="7" w:tplc="9904A09E">
      <w:start w:val="1"/>
      <w:numFmt w:val="bullet"/>
      <w:lvlText w:val="○"/>
      <w:lvlJc w:val="left"/>
      <w:pPr>
        <w:tabs>
          <w:tab w:val="num" w:pos="5400"/>
        </w:tabs>
        <w:ind w:left="5760" w:hanging="360"/>
      </w:pPr>
      <w:rPr>
        <w:rFonts w:ascii="Verdana" w:eastAsia="Verdana" w:hAnsi="Verdana" w:cs="Verdana"/>
        <w:b w:val="0"/>
        <w:bCs w:val="0"/>
        <w:i w:val="0"/>
        <w:iCs w:val="0"/>
        <w:strike w:val="0"/>
        <w:color w:val="000000"/>
        <w:sz w:val="20"/>
        <w:szCs w:val="20"/>
        <w:u w:val="none"/>
      </w:rPr>
    </w:lvl>
    <w:lvl w:ilvl="8" w:tplc="48487DAE">
      <w:start w:val="1"/>
      <w:numFmt w:val="bullet"/>
      <w:lvlText w:val="■"/>
      <w:lvlJc w:val="right"/>
      <w:pPr>
        <w:tabs>
          <w:tab w:val="num" w:pos="6120"/>
        </w:tabs>
        <w:ind w:left="6480" w:hanging="180"/>
      </w:pPr>
      <w:rPr>
        <w:rFonts w:ascii="Verdana" w:eastAsia="Verdana" w:hAnsi="Verdana" w:cs="Verdana"/>
        <w:b w:val="0"/>
        <w:bCs w:val="0"/>
        <w:i w:val="0"/>
        <w:iCs w:val="0"/>
        <w:strike w:val="0"/>
        <w:color w:val="000000"/>
        <w:sz w:val="20"/>
        <w:szCs w:val="20"/>
        <w:u w:val="none"/>
      </w:rPr>
    </w:lvl>
  </w:abstractNum>
  <w:abstractNum w:abstractNumId="6">
    <w:nsid w:val="08CC2C1E"/>
    <w:multiLevelType w:val="hybridMultilevel"/>
    <w:tmpl w:val="8F6234CA"/>
    <w:lvl w:ilvl="0" w:tplc="39E44550">
      <w:numFmt w:val="bullet"/>
      <w:lvlText w:val="-"/>
      <w:lvlJc w:val="left"/>
      <w:pPr>
        <w:ind w:left="720" w:hanging="360"/>
      </w:pPr>
      <w:rPr>
        <w:rFonts w:ascii="Verdana" w:eastAsia="Verdana" w:hAnsi="Verdana" w:cs="Verdana"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096B720F"/>
    <w:multiLevelType w:val="hybridMultilevel"/>
    <w:tmpl w:val="E0107C80"/>
    <w:lvl w:ilvl="0" w:tplc="39E44550">
      <w:numFmt w:val="bullet"/>
      <w:lvlText w:val="-"/>
      <w:lvlJc w:val="left"/>
      <w:pPr>
        <w:ind w:left="750" w:hanging="390"/>
      </w:pPr>
      <w:rPr>
        <w:rFonts w:ascii="Verdana" w:eastAsia="Verdana" w:hAnsi="Verdana" w:cs="Verdan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0A4D4F6A"/>
    <w:multiLevelType w:val="hybridMultilevel"/>
    <w:tmpl w:val="BB961D62"/>
    <w:lvl w:ilvl="0" w:tplc="733E8B08">
      <w:numFmt w:val="bullet"/>
      <w:lvlText w:val="-"/>
      <w:lvlJc w:val="left"/>
      <w:pPr>
        <w:ind w:left="1080" w:hanging="360"/>
      </w:pPr>
      <w:rPr>
        <w:rFonts w:ascii="Verdana" w:eastAsia="Calibri" w:hAnsi="Verdana" w:cs="Calibri"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9">
    <w:nsid w:val="0A6E5BEA"/>
    <w:multiLevelType w:val="hybridMultilevel"/>
    <w:tmpl w:val="E138A8CA"/>
    <w:lvl w:ilvl="0" w:tplc="0C0A000F">
      <w:start w:val="1"/>
      <w:numFmt w:val="decimal"/>
      <w:lvlText w:val="%1."/>
      <w:lvlJc w:val="left"/>
      <w:pPr>
        <w:ind w:left="720" w:hanging="360"/>
      </w:pPr>
      <w:rPr>
        <w:rFonts w:hint="default"/>
      </w:rPr>
    </w:lvl>
    <w:lvl w:ilvl="1" w:tplc="39E44550">
      <w:numFmt w:val="bullet"/>
      <w:lvlText w:val="-"/>
      <w:lvlJc w:val="left"/>
      <w:pPr>
        <w:ind w:left="2025" w:hanging="945"/>
      </w:pPr>
      <w:rPr>
        <w:rFonts w:ascii="Verdana" w:eastAsia="Verdana" w:hAnsi="Verdana" w:cs="Verdana" w:hint="default"/>
      </w:rPr>
    </w:lvl>
    <w:lvl w:ilvl="2" w:tplc="C71E7AB8">
      <w:start w:val="1"/>
      <w:numFmt w:val="lowerLetter"/>
      <w:lvlText w:val="%3."/>
      <w:lvlJc w:val="left"/>
      <w:pPr>
        <w:ind w:left="2400" w:hanging="420"/>
      </w:pPr>
      <w:rPr>
        <w:rFonts w:hint="default"/>
      </w:r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0B543EFB"/>
    <w:multiLevelType w:val="hybridMultilevel"/>
    <w:tmpl w:val="C1927814"/>
    <w:lvl w:ilvl="0" w:tplc="39E44550">
      <w:numFmt w:val="bullet"/>
      <w:lvlText w:val="-"/>
      <w:lvlJc w:val="left"/>
      <w:pPr>
        <w:ind w:left="1080" w:hanging="360"/>
      </w:pPr>
      <w:rPr>
        <w:rFonts w:ascii="Verdana" w:eastAsia="Verdana" w:hAnsi="Verdana" w:cs="Verdana"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1">
    <w:nsid w:val="0BA1579B"/>
    <w:multiLevelType w:val="hybridMultilevel"/>
    <w:tmpl w:val="6F627BEE"/>
    <w:lvl w:ilvl="0" w:tplc="0AA487C8">
      <w:start w:val="1"/>
      <w:numFmt w:val="decimal"/>
      <w:lvlText w:val="%1."/>
      <w:lvlJc w:val="left"/>
      <w:pPr>
        <w:ind w:left="0" w:hanging="360"/>
      </w:pPr>
      <w:rPr>
        <w:rFonts w:hint="default"/>
      </w:rPr>
    </w:lvl>
    <w:lvl w:ilvl="1" w:tplc="0C0A0019" w:tentative="1">
      <w:start w:val="1"/>
      <w:numFmt w:val="lowerLetter"/>
      <w:lvlText w:val="%2."/>
      <w:lvlJc w:val="left"/>
      <w:pPr>
        <w:ind w:left="720" w:hanging="360"/>
      </w:pPr>
    </w:lvl>
    <w:lvl w:ilvl="2" w:tplc="0C0A001B" w:tentative="1">
      <w:start w:val="1"/>
      <w:numFmt w:val="lowerRoman"/>
      <w:lvlText w:val="%3."/>
      <w:lvlJc w:val="right"/>
      <w:pPr>
        <w:ind w:left="1440" w:hanging="180"/>
      </w:pPr>
    </w:lvl>
    <w:lvl w:ilvl="3" w:tplc="0C0A000F" w:tentative="1">
      <w:start w:val="1"/>
      <w:numFmt w:val="decimal"/>
      <w:lvlText w:val="%4."/>
      <w:lvlJc w:val="left"/>
      <w:pPr>
        <w:ind w:left="2160" w:hanging="360"/>
      </w:pPr>
    </w:lvl>
    <w:lvl w:ilvl="4" w:tplc="0C0A0019" w:tentative="1">
      <w:start w:val="1"/>
      <w:numFmt w:val="lowerLetter"/>
      <w:lvlText w:val="%5."/>
      <w:lvlJc w:val="left"/>
      <w:pPr>
        <w:ind w:left="2880" w:hanging="360"/>
      </w:pPr>
    </w:lvl>
    <w:lvl w:ilvl="5" w:tplc="0C0A001B" w:tentative="1">
      <w:start w:val="1"/>
      <w:numFmt w:val="lowerRoman"/>
      <w:lvlText w:val="%6."/>
      <w:lvlJc w:val="right"/>
      <w:pPr>
        <w:ind w:left="3600" w:hanging="180"/>
      </w:pPr>
    </w:lvl>
    <w:lvl w:ilvl="6" w:tplc="0C0A000F" w:tentative="1">
      <w:start w:val="1"/>
      <w:numFmt w:val="decimal"/>
      <w:lvlText w:val="%7."/>
      <w:lvlJc w:val="left"/>
      <w:pPr>
        <w:ind w:left="4320" w:hanging="360"/>
      </w:pPr>
    </w:lvl>
    <w:lvl w:ilvl="7" w:tplc="0C0A0019" w:tentative="1">
      <w:start w:val="1"/>
      <w:numFmt w:val="lowerLetter"/>
      <w:lvlText w:val="%8."/>
      <w:lvlJc w:val="left"/>
      <w:pPr>
        <w:ind w:left="5040" w:hanging="360"/>
      </w:pPr>
    </w:lvl>
    <w:lvl w:ilvl="8" w:tplc="0C0A001B" w:tentative="1">
      <w:start w:val="1"/>
      <w:numFmt w:val="lowerRoman"/>
      <w:lvlText w:val="%9."/>
      <w:lvlJc w:val="right"/>
      <w:pPr>
        <w:ind w:left="5760" w:hanging="180"/>
      </w:pPr>
    </w:lvl>
  </w:abstractNum>
  <w:abstractNum w:abstractNumId="12">
    <w:nsid w:val="0D1B6C4E"/>
    <w:multiLevelType w:val="hybridMultilevel"/>
    <w:tmpl w:val="6E30894A"/>
    <w:lvl w:ilvl="0" w:tplc="39E44550">
      <w:numFmt w:val="bullet"/>
      <w:lvlText w:val="-"/>
      <w:lvlJc w:val="left"/>
      <w:pPr>
        <w:ind w:left="720" w:hanging="360"/>
      </w:pPr>
      <w:rPr>
        <w:rFonts w:ascii="Verdana" w:eastAsia="Verdana" w:hAnsi="Verdana" w:cs="Verdan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0D4C518D"/>
    <w:multiLevelType w:val="hybridMultilevel"/>
    <w:tmpl w:val="A6687B56"/>
    <w:lvl w:ilvl="0" w:tplc="733E8B08">
      <w:numFmt w:val="bullet"/>
      <w:lvlText w:val="-"/>
      <w:lvlJc w:val="left"/>
      <w:pPr>
        <w:ind w:left="1080" w:hanging="360"/>
      </w:pPr>
      <w:rPr>
        <w:rFonts w:ascii="Verdana" w:eastAsia="Calibri" w:hAnsi="Verdana" w:cs="Calibri" w:hint="default"/>
      </w:rPr>
    </w:lvl>
    <w:lvl w:ilvl="1" w:tplc="0F4E9FFC">
      <w:start w:val="3"/>
      <w:numFmt w:val="bullet"/>
      <w:lvlText w:val="·"/>
      <w:lvlJc w:val="left"/>
      <w:pPr>
        <w:ind w:left="2190" w:hanging="750"/>
      </w:pPr>
      <w:rPr>
        <w:rFonts w:ascii="Verdana" w:eastAsia="Calibri" w:hAnsi="Verdana" w:cs="Calibri"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4">
    <w:nsid w:val="0D830059"/>
    <w:multiLevelType w:val="hybridMultilevel"/>
    <w:tmpl w:val="4C0A772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11F64712"/>
    <w:multiLevelType w:val="hybridMultilevel"/>
    <w:tmpl w:val="66461F08"/>
    <w:lvl w:ilvl="0" w:tplc="39E44550">
      <w:numFmt w:val="bullet"/>
      <w:lvlText w:val="-"/>
      <w:lvlJc w:val="left"/>
      <w:pPr>
        <w:ind w:left="1140" w:hanging="360"/>
      </w:pPr>
      <w:rPr>
        <w:rFonts w:ascii="Verdana" w:eastAsia="Verdana" w:hAnsi="Verdana" w:cs="Verdana" w:hint="default"/>
      </w:rPr>
    </w:lvl>
    <w:lvl w:ilvl="1" w:tplc="0C0A0003" w:tentative="1">
      <w:start w:val="1"/>
      <w:numFmt w:val="bullet"/>
      <w:lvlText w:val="o"/>
      <w:lvlJc w:val="left"/>
      <w:pPr>
        <w:ind w:left="1860" w:hanging="360"/>
      </w:pPr>
      <w:rPr>
        <w:rFonts w:ascii="Courier New" w:hAnsi="Courier New" w:cs="Courier New" w:hint="default"/>
      </w:rPr>
    </w:lvl>
    <w:lvl w:ilvl="2" w:tplc="0C0A0005" w:tentative="1">
      <w:start w:val="1"/>
      <w:numFmt w:val="bullet"/>
      <w:lvlText w:val=""/>
      <w:lvlJc w:val="left"/>
      <w:pPr>
        <w:ind w:left="2580" w:hanging="360"/>
      </w:pPr>
      <w:rPr>
        <w:rFonts w:ascii="Wingdings" w:hAnsi="Wingdings" w:hint="default"/>
      </w:rPr>
    </w:lvl>
    <w:lvl w:ilvl="3" w:tplc="0C0A0001" w:tentative="1">
      <w:start w:val="1"/>
      <w:numFmt w:val="bullet"/>
      <w:lvlText w:val=""/>
      <w:lvlJc w:val="left"/>
      <w:pPr>
        <w:ind w:left="3300" w:hanging="360"/>
      </w:pPr>
      <w:rPr>
        <w:rFonts w:ascii="Symbol" w:hAnsi="Symbol" w:hint="default"/>
      </w:rPr>
    </w:lvl>
    <w:lvl w:ilvl="4" w:tplc="0C0A0003" w:tentative="1">
      <w:start w:val="1"/>
      <w:numFmt w:val="bullet"/>
      <w:lvlText w:val="o"/>
      <w:lvlJc w:val="left"/>
      <w:pPr>
        <w:ind w:left="4020" w:hanging="360"/>
      </w:pPr>
      <w:rPr>
        <w:rFonts w:ascii="Courier New" w:hAnsi="Courier New" w:cs="Courier New" w:hint="default"/>
      </w:rPr>
    </w:lvl>
    <w:lvl w:ilvl="5" w:tplc="0C0A0005" w:tentative="1">
      <w:start w:val="1"/>
      <w:numFmt w:val="bullet"/>
      <w:lvlText w:val=""/>
      <w:lvlJc w:val="left"/>
      <w:pPr>
        <w:ind w:left="4740" w:hanging="360"/>
      </w:pPr>
      <w:rPr>
        <w:rFonts w:ascii="Wingdings" w:hAnsi="Wingdings" w:hint="default"/>
      </w:rPr>
    </w:lvl>
    <w:lvl w:ilvl="6" w:tplc="0C0A0001" w:tentative="1">
      <w:start w:val="1"/>
      <w:numFmt w:val="bullet"/>
      <w:lvlText w:val=""/>
      <w:lvlJc w:val="left"/>
      <w:pPr>
        <w:ind w:left="5460" w:hanging="360"/>
      </w:pPr>
      <w:rPr>
        <w:rFonts w:ascii="Symbol" w:hAnsi="Symbol" w:hint="default"/>
      </w:rPr>
    </w:lvl>
    <w:lvl w:ilvl="7" w:tplc="0C0A0003" w:tentative="1">
      <w:start w:val="1"/>
      <w:numFmt w:val="bullet"/>
      <w:lvlText w:val="o"/>
      <w:lvlJc w:val="left"/>
      <w:pPr>
        <w:ind w:left="6180" w:hanging="360"/>
      </w:pPr>
      <w:rPr>
        <w:rFonts w:ascii="Courier New" w:hAnsi="Courier New" w:cs="Courier New" w:hint="default"/>
      </w:rPr>
    </w:lvl>
    <w:lvl w:ilvl="8" w:tplc="0C0A0005" w:tentative="1">
      <w:start w:val="1"/>
      <w:numFmt w:val="bullet"/>
      <w:lvlText w:val=""/>
      <w:lvlJc w:val="left"/>
      <w:pPr>
        <w:ind w:left="6900" w:hanging="360"/>
      </w:pPr>
      <w:rPr>
        <w:rFonts w:ascii="Wingdings" w:hAnsi="Wingdings" w:hint="default"/>
      </w:rPr>
    </w:lvl>
  </w:abstractNum>
  <w:abstractNum w:abstractNumId="16">
    <w:nsid w:val="122F41D2"/>
    <w:multiLevelType w:val="hybridMultilevel"/>
    <w:tmpl w:val="BDDE78A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12767FAD"/>
    <w:multiLevelType w:val="hybridMultilevel"/>
    <w:tmpl w:val="AE3CD534"/>
    <w:lvl w:ilvl="0" w:tplc="733E8B08">
      <w:numFmt w:val="bullet"/>
      <w:lvlText w:val="-"/>
      <w:lvlJc w:val="left"/>
      <w:pPr>
        <w:ind w:left="720" w:hanging="360"/>
      </w:pPr>
      <w:rPr>
        <w:rFonts w:ascii="Verdana" w:eastAsia="Calibri" w:hAnsi="Verdana"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14BC211A"/>
    <w:multiLevelType w:val="hybridMultilevel"/>
    <w:tmpl w:val="223A73FA"/>
    <w:lvl w:ilvl="0" w:tplc="733E8B08">
      <w:numFmt w:val="bullet"/>
      <w:lvlText w:val="-"/>
      <w:lvlJc w:val="left"/>
      <w:pPr>
        <w:ind w:left="1080" w:hanging="360"/>
      </w:pPr>
      <w:rPr>
        <w:rFonts w:ascii="Verdana" w:eastAsia="Calibri" w:hAnsi="Verdana" w:cs="Calibri"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9">
    <w:nsid w:val="16AB63BB"/>
    <w:multiLevelType w:val="hybridMultilevel"/>
    <w:tmpl w:val="9E66514C"/>
    <w:lvl w:ilvl="0" w:tplc="E6BC506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17444894"/>
    <w:multiLevelType w:val="hybridMultilevel"/>
    <w:tmpl w:val="9F40F896"/>
    <w:lvl w:ilvl="0" w:tplc="39E44550">
      <w:numFmt w:val="bullet"/>
      <w:lvlText w:val="-"/>
      <w:lvlJc w:val="left"/>
      <w:pPr>
        <w:ind w:left="720" w:hanging="360"/>
      </w:pPr>
      <w:rPr>
        <w:rFonts w:ascii="Verdana" w:eastAsia="Verdana" w:hAnsi="Verdana" w:cs="Verdan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nsid w:val="19911125"/>
    <w:multiLevelType w:val="hybridMultilevel"/>
    <w:tmpl w:val="93A0DD40"/>
    <w:lvl w:ilvl="0" w:tplc="31A04E30">
      <w:start w:val="1"/>
      <w:numFmt w:val="decimal"/>
      <w:lvlText w:val="%1."/>
      <w:lvlJc w:val="left"/>
      <w:pPr>
        <w:ind w:left="1050" w:hanging="690"/>
      </w:pPr>
      <w:rPr>
        <w:rFonts w:hint="default"/>
        <w:b/>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nsid w:val="1A5F524D"/>
    <w:multiLevelType w:val="hybridMultilevel"/>
    <w:tmpl w:val="58AC2896"/>
    <w:lvl w:ilvl="0" w:tplc="733E8B08">
      <w:numFmt w:val="bullet"/>
      <w:lvlText w:val="-"/>
      <w:lvlJc w:val="left"/>
      <w:pPr>
        <w:ind w:left="1080" w:hanging="360"/>
      </w:pPr>
      <w:rPr>
        <w:rFonts w:ascii="Verdana" w:eastAsia="Calibri" w:hAnsi="Verdana" w:cs="Calibri"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3">
    <w:nsid w:val="1C4404F5"/>
    <w:multiLevelType w:val="hybridMultilevel"/>
    <w:tmpl w:val="90CEBC9E"/>
    <w:lvl w:ilvl="0" w:tplc="39E44550">
      <w:numFmt w:val="bullet"/>
      <w:lvlText w:val="-"/>
      <w:lvlJc w:val="left"/>
      <w:pPr>
        <w:ind w:left="720" w:hanging="360"/>
      </w:pPr>
      <w:rPr>
        <w:rFonts w:ascii="Verdana" w:eastAsia="Verdana" w:hAnsi="Verdana" w:cs="Verdan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nsid w:val="1D224C50"/>
    <w:multiLevelType w:val="hybridMultilevel"/>
    <w:tmpl w:val="B9DCB362"/>
    <w:lvl w:ilvl="0" w:tplc="733E8B08">
      <w:numFmt w:val="bullet"/>
      <w:lvlText w:val="-"/>
      <w:lvlJc w:val="left"/>
      <w:pPr>
        <w:ind w:left="1080" w:hanging="360"/>
      </w:pPr>
      <w:rPr>
        <w:rFonts w:ascii="Verdana" w:eastAsia="Calibri" w:hAnsi="Verdana" w:cs="Calibri"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5">
    <w:nsid w:val="1D6F6D8E"/>
    <w:multiLevelType w:val="hybridMultilevel"/>
    <w:tmpl w:val="36C21634"/>
    <w:lvl w:ilvl="0" w:tplc="0C0A0019">
      <w:start w:val="1"/>
      <w:numFmt w:val="lowerLetter"/>
      <w:lvlText w:val="%1."/>
      <w:lvlJc w:val="left"/>
      <w:pPr>
        <w:ind w:left="1440" w:hanging="360"/>
      </w:pPr>
    </w:lvl>
    <w:lvl w:ilvl="1" w:tplc="89C0EF7C">
      <w:start w:val="1"/>
      <w:numFmt w:val="lowerLetter"/>
      <w:lvlText w:val="%2."/>
      <w:lvlJc w:val="left"/>
      <w:pPr>
        <w:ind w:left="2160" w:hanging="360"/>
      </w:pPr>
      <w:rPr>
        <w:rFonts w:hint="default"/>
      </w:rPr>
    </w:lvl>
    <w:lvl w:ilvl="2" w:tplc="2222C782">
      <w:start w:val="1"/>
      <w:numFmt w:val="decimal"/>
      <w:lvlText w:val="%3."/>
      <w:lvlJc w:val="left"/>
      <w:pPr>
        <w:ind w:left="3060" w:hanging="360"/>
      </w:pPr>
      <w:rPr>
        <w:rFonts w:hint="default"/>
      </w:r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26">
    <w:nsid w:val="200B0194"/>
    <w:multiLevelType w:val="hybridMultilevel"/>
    <w:tmpl w:val="52063CF8"/>
    <w:lvl w:ilvl="0" w:tplc="39E44550">
      <w:numFmt w:val="bullet"/>
      <w:lvlText w:val="-"/>
      <w:lvlJc w:val="left"/>
      <w:pPr>
        <w:ind w:left="720" w:hanging="360"/>
      </w:pPr>
      <w:rPr>
        <w:rFonts w:ascii="Verdana" w:eastAsia="Verdana" w:hAnsi="Verdana" w:cs="Verdan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20226EE7"/>
    <w:multiLevelType w:val="hybridMultilevel"/>
    <w:tmpl w:val="DAC07E40"/>
    <w:lvl w:ilvl="0" w:tplc="FD08E140">
      <w:start w:val="1"/>
      <w:numFmt w:val="bullet"/>
      <w:lvlText w:val="-"/>
      <w:lvlJc w:val="left"/>
      <w:pPr>
        <w:tabs>
          <w:tab w:val="num" w:pos="1080"/>
        </w:tabs>
        <w:ind w:left="1440" w:hanging="360"/>
      </w:pPr>
      <w:rPr>
        <w:rFonts w:ascii="Verdana" w:eastAsia="Verdana" w:hAnsi="Verdana" w:cs="Verdana" w:hint="default"/>
        <w:b w:val="0"/>
        <w:bCs w:val="0"/>
        <w:i w:val="0"/>
        <w:iCs w:val="0"/>
        <w:strike w:val="0"/>
        <w:color w:val="000000"/>
        <w:sz w:val="20"/>
        <w:szCs w:val="20"/>
        <w:u w:val="none"/>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nsid w:val="204A7E54"/>
    <w:multiLevelType w:val="hybridMultilevel"/>
    <w:tmpl w:val="608C70D4"/>
    <w:lvl w:ilvl="0" w:tplc="733E8B08">
      <w:numFmt w:val="bullet"/>
      <w:lvlText w:val="-"/>
      <w:lvlJc w:val="left"/>
      <w:pPr>
        <w:ind w:left="700" w:hanging="540"/>
      </w:pPr>
      <w:rPr>
        <w:rFonts w:ascii="Verdana" w:eastAsia="Calibri" w:hAnsi="Verdana" w:cs="Calibri" w:hint="default"/>
      </w:rPr>
    </w:lvl>
    <w:lvl w:ilvl="1" w:tplc="0C0A0003" w:tentative="1">
      <w:start w:val="1"/>
      <w:numFmt w:val="bullet"/>
      <w:lvlText w:val="o"/>
      <w:lvlJc w:val="left"/>
      <w:pPr>
        <w:ind w:left="1240" w:hanging="360"/>
      </w:pPr>
      <w:rPr>
        <w:rFonts w:ascii="Courier New" w:hAnsi="Courier New" w:cs="Courier New" w:hint="default"/>
      </w:rPr>
    </w:lvl>
    <w:lvl w:ilvl="2" w:tplc="0C0A0005" w:tentative="1">
      <w:start w:val="1"/>
      <w:numFmt w:val="bullet"/>
      <w:lvlText w:val=""/>
      <w:lvlJc w:val="left"/>
      <w:pPr>
        <w:ind w:left="1960" w:hanging="360"/>
      </w:pPr>
      <w:rPr>
        <w:rFonts w:ascii="Wingdings" w:hAnsi="Wingdings" w:hint="default"/>
      </w:rPr>
    </w:lvl>
    <w:lvl w:ilvl="3" w:tplc="0C0A0001" w:tentative="1">
      <w:start w:val="1"/>
      <w:numFmt w:val="bullet"/>
      <w:lvlText w:val=""/>
      <w:lvlJc w:val="left"/>
      <w:pPr>
        <w:ind w:left="2680" w:hanging="360"/>
      </w:pPr>
      <w:rPr>
        <w:rFonts w:ascii="Symbol" w:hAnsi="Symbol" w:hint="default"/>
      </w:rPr>
    </w:lvl>
    <w:lvl w:ilvl="4" w:tplc="0C0A0003" w:tentative="1">
      <w:start w:val="1"/>
      <w:numFmt w:val="bullet"/>
      <w:lvlText w:val="o"/>
      <w:lvlJc w:val="left"/>
      <w:pPr>
        <w:ind w:left="3400" w:hanging="360"/>
      </w:pPr>
      <w:rPr>
        <w:rFonts w:ascii="Courier New" w:hAnsi="Courier New" w:cs="Courier New" w:hint="default"/>
      </w:rPr>
    </w:lvl>
    <w:lvl w:ilvl="5" w:tplc="0C0A0005" w:tentative="1">
      <w:start w:val="1"/>
      <w:numFmt w:val="bullet"/>
      <w:lvlText w:val=""/>
      <w:lvlJc w:val="left"/>
      <w:pPr>
        <w:ind w:left="4120" w:hanging="360"/>
      </w:pPr>
      <w:rPr>
        <w:rFonts w:ascii="Wingdings" w:hAnsi="Wingdings" w:hint="default"/>
      </w:rPr>
    </w:lvl>
    <w:lvl w:ilvl="6" w:tplc="0C0A0001" w:tentative="1">
      <w:start w:val="1"/>
      <w:numFmt w:val="bullet"/>
      <w:lvlText w:val=""/>
      <w:lvlJc w:val="left"/>
      <w:pPr>
        <w:ind w:left="4840" w:hanging="360"/>
      </w:pPr>
      <w:rPr>
        <w:rFonts w:ascii="Symbol" w:hAnsi="Symbol" w:hint="default"/>
      </w:rPr>
    </w:lvl>
    <w:lvl w:ilvl="7" w:tplc="0C0A0003" w:tentative="1">
      <w:start w:val="1"/>
      <w:numFmt w:val="bullet"/>
      <w:lvlText w:val="o"/>
      <w:lvlJc w:val="left"/>
      <w:pPr>
        <w:ind w:left="5560" w:hanging="360"/>
      </w:pPr>
      <w:rPr>
        <w:rFonts w:ascii="Courier New" w:hAnsi="Courier New" w:cs="Courier New" w:hint="default"/>
      </w:rPr>
    </w:lvl>
    <w:lvl w:ilvl="8" w:tplc="0C0A0005" w:tentative="1">
      <w:start w:val="1"/>
      <w:numFmt w:val="bullet"/>
      <w:lvlText w:val=""/>
      <w:lvlJc w:val="left"/>
      <w:pPr>
        <w:ind w:left="6280" w:hanging="360"/>
      </w:pPr>
      <w:rPr>
        <w:rFonts w:ascii="Wingdings" w:hAnsi="Wingdings" w:hint="default"/>
      </w:rPr>
    </w:lvl>
  </w:abstractNum>
  <w:abstractNum w:abstractNumId="29">
    <w:nsid w:val="21700685"/>
    <w:multiLevelType w:val="hybridMultilevel"/>
    <w:tmpl w:val="B704AD24"/>
    <w:lvl w:ilvl="0" w:tplc="39E44550">
      <w:numFmt w:val="bullet"/>
      <w:lvlText w:val="-"/>
      <w:lvlJc w:val="left"/>
      <w:pPr>
        <w:ind w:left="720" w:hanging="360"/>
      </w:pPr>
      <w:rPr>
        <w:rFonts w:ascii="Verdana" w:eastAsia="Verdana" w:hAnsi="Verdana" w:cs="Verdan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nsid w:val="256E2CC5"/>
    <w:multiLevelType w:val="hybridMultilevel"/>
    <w:tmpl w:val="8DA6B6D0"/>
    <w:lvl w:ilvl="0" w:tplc="39E44550">
      <w:numFmt w:val="bullet"/>
      <w:lvlText w:val="-"/>
      <w:lvlJc w:val="left"/>
      <w:pPr>
        <w:ind w:left="1080" w:hanging="360"/>
      </w:pPr>
      <w:rPr>
        <w:rFonts w:ascii="Verdana" w:eastAsia="Verdana" w:hAnsi="Verdana" w:cs="Verdana"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1">
    <w:nsid w:val="25776D80"/>
    <w:multiLevelType w:val="hybridMultilevel"/>
    <w:tmpl w:val="3B5A4196"/>
    <w:lvl w:ilvl="0" w:tplc="39E44550">
      <w:numFmt w:val="bullet"/>
      <w:lvlText w:val="-"/>
      <w:lvlJc w:val="left"/>
      <w:pPr>
        <w:ind w:left="720" w:hanging="360"/>
      </w:pPr>
      <w:rPr>
        <w:rFonts w:ascii="Verdana" w:eastAsia="Verdana" w:hAnsi="Verdana" w:cs="Verdan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nsid w:val="26961023"/>
    <w:multiLevelType w:val="hybridMultilevel"/>
    <w:tmpl w:val="78027550"/>
    <w:lvl w:ilvl="0" w:tplc="733E8B08">
      <w:numFmt w:val="bullet"/>
      <w:lvlText w:val="-"/>
      <w:lvlJc w:val="left"/>
      <w:pPr>
        <w:ind w:left="720" w:hanging="360"/>
      </w:pPr>
      <w:rPr>
        <w:rFonts w:ascii="Verdana" w:eastAsia="Calibri" w:hAnsi="Verdana"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nsid w:val="26FF383C"/>
    <w:multiLevelType w:val="hybridMultilevel"/>
    <w:tmpl w:val="7654EE14"/>
    <w:lvl w:ilvl="0" w:tplc="39E44550">
      <w:numFmt w:val="bullet"/>
      <w:lvlText w:val="-"/>
      <w:lvlJc w:val="left"/>
      <w:pPr>
        <w:ind w:left="720" w:hanging="360"/>
      </w:pPr>
      <w:rPr>
        <w:rFonts w:ascii="Verdana" w:eastAsia="Verdana" w:hAnsi="Verdana" w:cs="Verdana" w:hint="default"/>
      </w:rPr>
    </w:lvl>
    <w:lvl w:ilvl="1" w:tplc="A2B0C9C2">
      <w:start w:val="4"/>
      <w:numFmt w:val="bullet"/>
      <w:lvlText w:val="·"/>
      <w:lvlJc w:val="left"/>
      <w:pPr>
        <w:ind w:left="1470" w:hanging="390"/>
      </w:pPr>
      <w:rPr>
        <w:rFonts w:ascii="Arial" w:eastAsia="Arial" w:hAnsi="Arial" w:cs="Arial" w:hint="default"/>
      </w:rPr>
    </w:lvl>
    <w:lvl w:ilvl="2" w:tplc="F8F69FA0">
      <w:start w:val="4"/>
      <w:numFmt w:val="bullet"/>
      <w:lvlText w:val=""/>
      <w:lvlJc w:val="left"/>
      <w:pPr>
        <w:ind w:left="3135" w:hanging="1335"/>
      </w:pPr>
      <w:rPr>
        <w:rFonts w:ascii="Symbol" w:eastAsia="Courier New" w:hAnsi="Symbol" w:cs="Courier New"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nsid w:val="29CD6091"/>
    <w:multiLevelType w:val="hybridMultilevel"/>
    <w:tmpl w:val="B16E6772"/>
    <w:lvl w:ilvl="0" w:tplc="39E44550">
      <w:numFmt w:val="bullet"/>
      <w:lvlText w:val="-"/>
      <w:lvlJc w:val="left"/>
      <w:pPr>
        <w:ind w:left="1140" w:hanging="360"/>
      </w:pPr>
      <w:rPr>
        <w:rFonts w:ascii="Verdana" w:eastAsia="Verdana" w:hAnsi="Verdana" w:cs="Verdana" w:hint="default"/>
      </w:rPr>
    </w:lvl>
    <w:lvl w:ilvl="1" w:tplc="0C0A0003" w:tentative="1">
      <w:start w:val="1"/>
      <w:numFmt w:val="bullet"/>
      <w:lvlText w:val="o"/>
      <w:lvlJc w:val="left"/>
      <w:pPr>
        <w:ind w:left="1860" w:hanging="360"/>
      </w:pPr>
      <w:rPr>
        <w:rFonts w:ascii="Courier New" w:hAnsi="Courier New" w:cs="Courier New" w:hint="default"/>
      </w:rPr>
    </w:lvl>
    <w:lvl w:ilvl="2" w:tplc="0C0A0005" w:tentative="1">
      <w:start w:val="1"/>
      <w:numFmt w:val="bullet"/>
      <w:lvlText w:val=""/>
      <w:lvlJc w:val="left"/>
      <w:pPr>
        <w:ind w:left="2580" w:hanging="360"/>
      </w:pPr>
      <w:rPr>
        <w:rFonts w:ascii="Wingdings" w:hAnsi="Wingdings" w:hint="default"/>
      </w:rPr>
    </w:lvl>
    <w:lvl w:ilvl="3" w:tplc="0C0A0001" w:tentative="1">
      <w:start w:val="1"/>
      <w:numFmt w:val="bullet"/>
      <w:lvlText w:val=""/>
      <w:lvlJc w:val="left"/>
      <w:pPr>
        <w:ind w:left="3300" w:hanging="360"/>
      </w:pPr>
      <w:rPr>
        <w:rFonts w:ascii="Symbol" w:hAnsi="Symbol" w:hint="default"/>
      </w:rPr>
    </w:lvl>
    <w:lvl w:ilvl="4" w:tplc="0C0A0003" w:tentative="1">
      <w:start w:val="1"/>
      <w:numFmt w:val="bullet"/>
      <w:lvlText w:val="o"/>
      <w:lvlJc w:val="left"/>
      <w:pPr>
        <w:ind w:left="4020" w:hanging="360"/>
      </w:pPr>
      <w:rPr>
        <w:rFonts w:ascii="Courier New" w:hAnsi="Courier New" w:cs="Courier New" w:hint="default"/>
      </w:rPr>
    </w:lvl>
    <w:lvl w:ilvl="5" w:tplc="0C0A0005" w:tentative="1">
      <w:start w:val="1"/>
      <w:numFmt w:val="bullet"/>
      <w:lvlText w:val=""/>
      <w:lvlJc w:val="left"/>
      <w:pPr>
        <w:ind w:left="4740" w:hanging="360"/>
      </w:pPr>
      <w:rPr>
        <w:rFonts w:ascii="Wingdings" w:hAnsi="Wingdings" w:hint="default"/>
      </w:rPr>
    </w:lvl>
    <w:lvl w:ilvl="6" w:tplc="0C0A0001" w:tentative="1">
      <w:start w:val="1"/>
      <w:numFmt w:val="bullet"/>
      <w:lvlText w:val=""/>
      <w:lvlJc w:val="left"/>
      <w:pPr>
        <w:ind w:left="5460" w:hanging="360"/>
      </w:pPr>
      <w:rPr>
        <w:rFonts w:ascii="Symbol" w:hAnsi="Symbol" w:hint="default"/>
      </w:rPr>
    </w:lvl>
    <w:lvl w:ilvl="7" w:tplc="0C0A0003" w:tentative="1">
      <w:start w:val="1"/>
      <w:numFmt w:val="bullet"/>
      <w:lvlText w:val="o"/>
      <w:lvlJc w:val="left"/>
      <w:pPr>
        <w:ind w:left="6180" w:hanging="360"/>
      </w:pPr>
      <w:rPr>
        <w:rFonts w:ascii="Courier New" w:hAnsi="Courier New" w:cs="Courier New" w:hint="default"/>
      </w:rPr>
    </w:lvl>
    <w:lvl w:ilvl="8" w:tplc="0C0A0005" w:tentative="1">
      <w:start w:val="1"/>
      <w:numFmt w:val="bullet"/>
      <w:lvlText w:val=""/>
      <w:lvlJc w:val="left"/>
      <w:pPr>
        <w:ind w:left="6900" w:hanging="360"/>
      </w:pPr>
      <w:rPr>
        <w:rFonts w:ascii="Wingdings" w:hAnsi="Wingdings" w:hint="default"/>
      </w:rPr>
    </w:lvl>
  </w:abstractNum>
  <w:abstractNum w:abstractNumId="35">
    <w:nsid w:val="2A571838"/>
    <w:multiLevelType w:val="hybridMultilevel"/>
    <w:tmpl w:val="A300E0EA"/>
    <w:lvl w:ilvl="0" w:tplc="39E44550">
      <w:numFmt w:val="bullet"/>
      <w:lvlText w:val="-"/>
      <w:lvlJc w:val="left"/>
      <w:pPr>
        <w:ind w:left="1140" w:hanging="360"/>
      </w:pPr>
      <w:rPr>
        <w:rFonts w:ascii="Verdana" w:eastAsia="Verdana" w:hAnsi="Verdana" w:cs="Verdana" w:hint="default"/>
      </w:rPr>
    </w:lvl>
    <w:lvl w:ilvl="1" w:tplc="0C0A0003" w:tentative="1">
      <w:start w:val="1"/>
      <w:numFmt w:val="bullet"/>
      <w:lvlText w:val="o"/>
      <w:lvlJc w:val="left"/>
      <w:pPr>
        <w:ind w:left="1860" w:hanging="360"/>
      </w:pPr>
      <w:rPr>
        <w:rFonts w:ascii="Courier New" w:hAnsi="Courier New" w:cs="Courier New" w:hint="default"/>
      </w:rPr>
    </w:lvl>
    <w:lvl w:ilvl="2" w:tplc="0C0A0005" w:tentative="1">
      <w:start w:val="1"/>
      <w:numFmt w:val="bullet"/>
      <w:lvlText w:val=""/>
      <w:lvlJc w:val="left"/>
      <w:pPr>
        <w:ind w:left="2580" w:hanging="360"/>
      </w:pPr>
      <w:rPr>
        <w:rFonts w:ascii="Wingdings" w:hAnsi="Wingdings" w:hint="default"/>
      </w:rPr>
    </w:lvl>
    <w:lvl w:ilvl="3" w:tplc="0C0A0001" w:tentative="1">
      <w:start w:val="1"/>
      <w:numFmt w:val="bullet"/>
      <w:lvlText w:val=""/>
      <w:lvlJc w:val="left"/>
      <w:pPr>
        <w:ind w:left="3300" w:hanging="360"/>
      </w:pPr>
      <w:rPr>
        <w:rFonts w:ascii="Symbol" w:hAnsi="Symbol" w:hint="default"/>
      </w:rPr>
    </w:lvl>
    <w:lvl w:ilvl="4" w:tplc="0C0A0003" w:tentative="1">
      <w:start w:val="1"/>
      <w:numFmt w:val="bullet"/>
      <w:lvlText w:val="o"/>
      <w:lvlJc w:val="left"/>
      <w:pPr>
        <w:ind w:left="4020" w:hanging="360"/>
      </w:pPr>
      <w:rPr>
        <w:rFonts w:ascii="Courier New" w:hAnsi="Courier New" w:cs="Courier New" w:hint="default"/>
      </w:rPr>
    </w:lvl>
    <w:lvl w:ilvl="5" w:tplc="0C0A0005" w:tentative="1">
      <w:start w:val="1"/>
      <w:numFmt w:val="bullet"/>
      <w:lvlText w:val=""/>
      <w:lvlJc w:val="left"/>
      <w:pPr>
        <w:ind w:left="4740" w:hanging="360"/>
      </w:pPr>
      <w:rPr>
        <w:rFonts w:ascii="Wingdings" w:hAnsi="Wingdings" w:hint="default"/>
      </w:rPr>
    </w:lvl>
    <w:lvl w:ilvl="6" w:tplc="0C0A0001" w:tentative="1">
      <w:start w:val="1"/>
      <w:numFmt w:val="bullet"/>
      <w:lvlText w:val=""/>
      <w:lvlJc w:val="left"/>
      <w:pPr>
        <w:ind w:left="5460" w:hanging="360"/>
      </w:pPr>
      <w:rPr>
        <w:rFonts w:ascii="Symbol" w:hAnsi="Symbol" w:hint="default"/>
      </w:rPr>
    </w:lvl>
    <w:lvl w:ilvl="7" w:tplc="0C0A0003" w:tentative="1">
      <w:start w:val="1"/>
      <w:numFmt w:val="bullet"/>
      <w:lvlText w:val="o"/>
      <w:lvlJc w:val="left"/>
      <w:pPr>
        <w:ind w:left="6180" w:hanging="360"/>
      </w:pPr>
      <w:rPr>
        <w:rFonts w:ascii="Courier New" w:hAnsi="Courier New" w:cs="Courier New" w:hint="default"/>
      </w:rPr>
    </w:lvl>
    <w:lvl w:ilvl="8" w:tplc="0C0A0005" w:tentative="1">
      <w:start w:val="1"/>
      <w:numFmt w:val="bullet"/>
      <w:lvlText w:val=""/>
      <w:lvlJc w:val="left"/>
      <w:pPr>
        <w:ind w:left="6900" w:hanging="360"/>
      </w:pPr>
      <w:rPr>
        <w:rFonts w:ascii="Wingdings" w:hAnsi="Wingdings" w:hint="default"/>
      </w:rPr>
    </w:lvl>
  </w:abstractNum>
  <w:abstractNum w:abstractNumId="36">
    <w:nsid w:val="2B2D1269"/>
    <w:multiLevelType w:val="hybridMultilevel"/>
    <w:tmpl w:val="0ABE7436"/>
    <w:lvl w:ilvl="0" w:tplc="39E44550">
      <w:numFmt w:val="bullet"/>
      <w:lvlText w:val="-"/>
      <w:lvlJc w:val="left"/>
      <w:pPr>
        <w:ind w:left="360" w:hanging="360"/>
      </w:pPr>
      <w:rPr>
        <w:rFonts w:ascii="Verdana" w:eastAsia="Verdana" w:hAnsi="Verdana" w:cs="Verdana"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7">
    <w:nsid w:val="2F201D4C"/>
    <w:multiLevelType w:val="hybridMultilevel"/>
    <w:tmpl w:val="DC88FC2E"/>
    <w:lvl w:ilvl="0" w:tplc="39E44550">
      <w:numFmt w:val="bullet"/>
      <w:lvlText w:val="-"/>
      <w:lvlJc w:val="left"/>
      <w:pPr>
        <w:ind w:left="720" w:hanging="360"/>
      </w:pPr>
      <w:rPr>
        <w:rFonts w:ascii="Verdana" w:eastAsia="Verdana" w:hAnsi="Verdana" w:cs="Verdan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nsid w:val="2F7978A2"/>
    <w:multiLevelType w:val="hybridMultilevel"/>
    <w:tmpl w:val="6D4461F0"/>
    <w:lvl w:ilvl="0" w:tplc="39E44550">
      <w:numFmt w:val="bullet"/>
      <w:lvlText w:val="-"/>
      <w:lvlJc w:val="left"/>
      <w:pPr>
        <w:ind w:left="720" w:hanging="360"/>
      </w:pPr>
      <w:rPr>
        <w:rFonts w:ascii="Verdana" w:eastAsia="Verdana" w:hAnsi="Verdana" w:cs="Verdan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nsid w:val="32506A38"/>
    <w:multiLevelType w:val="hybridMultilevel"/>
    <w:tmpl w:val="5A9C8978"/>
    <w:lvl w:ilvl="0" w:tplc="39E44550">
      <w:numFmt w:val="bullet"/>
      <w:lvlText w:val="-"/>
      <w:lvlJc w:val="left"/>
      <w:pPr>
        <w:tabs>
          <w:tab w:val="num" w:pos="360"/>
        </w:tabs>
        <w:ind w:left="720" w:hanging="360"/>
      </w:pPr>
      <w:rPr>
        <w:rFonts w:ascii="Verdana" w:eastAsia="Verdana" w:hAnsi="Verdana" w:cs="Verdana" w:hint="default"/>
        <w:b w:val="0"/>
        <w:bCs w:val="0"/>
        <w:i/>
        <w:iCs/>
        <w:strike w:val="0"/>
        <w:color w:val="000000"/>
        <w:sz w:val="22"/>
        <w:szCs w:val="22"/>
        <w:u w:val="none"/>
      </w:rPr>
    </w:lvl>
    <w:lvl w:ilvl="1" w:tplc="C5F280F8">
      <w:start w:val="1"/>
      <w:numFmt w:val="bullet"/>
      <w:lvlText w:val="○"/>
      <w:lvlJc w:val="left"/>
      <w:pPr>
        <w:tabs>
          <w:tab w:val="num" w:pos="1080"/>
        </w:tabs>
        <w:ind w:left="1440" w:hanging="360"/>
      </w:pPr>
      <w:rPr>
        <w:rFonts w:ascii="Arial" w:eastAsia="Arial" w:hAnsi="Arial" w:cs="Arial"/>
        <w:b w:val="0"/>
        <w:bCs w:val="0"/>
        <w:i/>
        <w:iCs/>
        <w:strike w:val="0"/>
        <w:color w:val="000000"/>
        <w:sz w:val="22"/>
        <w:szCs w:val="22"/>
        <w:u w:val="none"/>
      </w:rPr>
    </w:lvl>
    <w:lvl w:ilvl="2" w:tplc="17683D66">
      <w:start w:val="1"/>
      <w:numFmt w:val="bullet"/>
      <w:lvlText w:val="■"/>
      <w:lvlJc w:val="right"/>
      <w:pPr>
        <w:tabs>
          <w:tab w:val="num" w:pos="1800"/>
        </w:tabs>
        <w:ind w:left="2160" w:hanging="180"/>
      </w:pPr>
      <w:rPr>
        <w:rFonts w:ascii="Arial" w:eastAsia="Arial" w:hAnsi="Arial" w:cs="Arial"/>
        <w:b w:val="0"/>
        <w:bCs w:val="0"/>
        <w:i/>
        <w:iCs/>
        <w:strike w:val="0"/>
        <w:color w:val="000000"/>
        <w:sz w:val="22"/>
        <w:szCs w:val="22"/>
        <w:u w:val="none"/>
      </w:rPr>
    </w:lvl>
    <w:lvl w:ilvl="3" w:tplc="FE42B508">
      <w:start w:val="1"/>
      <w:numFmt w:val="bullet"/>
      <w:lvlText w:val="●"/>
      <w:lvlJc w:val="left"/>
      <w:pPr>
        <w:tabs>
          <w:tab w:val="num" w:pos="2520"/>
        </w:tabs>
        <w:ind w:left="2880" w:hanging="360"/>
      </w:pPr>
      <w:rPr>
        <w:rFonts w:ascii="Arial" w:eastAsia="Arial" w:hAnsi="Arial" w:cs="Arial"/>
        <w:b w:val="0"/>
        <w:bCs w:val="0"/>
        <w:i/>
        <w:iCs/>
        <w:strike w:val="0"/>
        <w:color w:val="000000"/>
        <w:sz w:val="22"/>
        <w:szCs w:val="22"/>
        <w:u w:val="none"/>
      </w:rPr>
    </w:lvl>
    <w:lvl w:ilvl="4" w:tplc="6DB2D17A">
      <w:start w:val="1"/>
      <w:numFmt w:val="bullet"/>
      <w:lvlText w:val="○"/>
      <w:lvlJc w:val="left"/>
      <w:pPr>
        <w:tabs>
          <w:tab w:val="num" w:pos="3240"/>
        </w:tabs>
        <w:ind w:left="3600" w:hanging="360"/>
      </w:pPr>
      <w:rPr>
        <w:rFonts w:ascii="Arial" w:eastAsia="Arial" w:hAnsi="Arial" w:cs="Arial"/>
        <w:b w:val="0"/>
        <w:bCs w:val="0"/>
        <w:i/>
        <w:iCs/>
        <w:strike w:val="0"/>
        <w:color w:val="000000"/>
        <w:sz w:val="22"/>
        <w:szCs w:val="22"/>
        <w:u w:val="none"/>
      </w:rPr>
    </w:lvl>
    <w:lvl w:ilvl="5" w:tplc="EADCA148">
      <w:start w:val="1"/>
      <w:numFmt w:val="bullet"/>
      <w:lvlText w:val="■"/>
      <w:lvlJc w:val="right"/>
      <w:pPr>
        <w:tabs>
          <w:tab w:val="num" w:pos="3960"/>
        </w:tabs>
        <w:ind w:left="4320" w:hanging="180"/>
      </w:pPr>
      <w:rPr>
        <w:rFonts w:ascii="Arial" w:eastAsia="Arial" w:hAnsi="Arial" w:cs="Arial"/>
        <w:b w:val="0"/>
        <w:bCs w:val="0"/>
        <w:i/>
        <w:iCs/>
        <w:strike w:val="0"/>
        <w:color w:val="000000"/>
        <w:sz w:val="22"/>
        <w:szCs w:val="22"/>
        <w:u w:val="none"/>
      </w:rPr>
    </w:lvl>
    <w:lvl w:ilvl="6" w:tplc="E71261D2">
      <w:start w:val="1"/>
      <w:numFmt w:val="bullet"/>
      <w:lvlText w:val="●"/>
      <w:lvlJc w:val="left"/>
      <w:pPr>
        <w:tabs>
          <w:tab w:val="num" w:pos="4680"/>
        </w:tabs>
        <w:ind w:left="5040" w:hanging="360"/>
      </w:pPr>
      <w:rPr>
        <w:rFonts w:ascii="Arial" w:eastAsia="Arial" w:hAnsi="Arial" w:cs="Arial"/>
        <w:b w:val="0"/>
        <w:bCs w:val="0"/>
        <w:i/>
        <w:iCs/>
        <w:strike w:val="0"/>
        <w:color w:val="000000"/>
        <w:sz w:val="22"/>
        <w:szCs w:val="22"/>
        <w:u w:val="none"/>
      </w:rPr>
    </w:lvl>
    <w:lvl w:ilvl="7" w:tplc="3AB46CDE">
      <w:start w:val="1"/>
      <w:numFmt w:val="bullet"/>
      <w:lvlText w:val="○"/>
      <w:lvlJc w:val="left"/>
      <w:pPr>
        <w:tabs>
          <w:tab w:val="num" w:pos="5400"/>
        </w:tabs>
        <w:ind w:left="5760" w:hanging="360"/>
      </w:pPr>
      <w:rPr>
        <w:rFonts w:ascii="Arial" w:eastAsia="Arial" w:hAnsi="Arial" w:cs="Arial"/>
        <w:b w:val="0"/>
        <w:bCs w:val="0"/>
        <w:i/>
        <w:iCs/>
        <w:strike w:val="0"/>
        <w:color w:val="000000"/>
        <w:sz w:val="22"/>
        <w:szCs w:val="22"/>
        <w:u w:val="none"/>
      </w:rPr>
    </w:lvl>
    <w:lvl w:ilvl="8" w:tplc="1CFC35EA">
      <w:start w:val="1"/>
      <w:numFmt w:val="bullet"/>
      <w:lvlText w:val="■"/>
      <w:lvlJc w:val="right"/>
      <w:pPr>
        <w:tabs>
          <w:tab w:val="num" w:pos="6120"/>
        </w:tabs>
        <w:ind w:left="6480" w:hanging="180"/>
      </w:pPr>
      <w:rPr>
        <w:rFonts w:ascii="Arial" w:eastAsia="Arial" w:hAnsi="Arial" w:cs="Arial"/>
        <w:b w:val="0"/>
        <w:bCs w:val="0"/>
        <w:i/>
        <w:iCs/>
        <w:strike w:val="0"/>
        <w:color w:val="000000"/>
        <w:sz w:val="22"/>
        <w:szCs w:val="22"/>
        <w:u w:val="none"/>
      </w:rPr>
    </w:lvl>
  </w:abstractNum>
  <w:abstractNum w:abstractNumId="40">
    <w:nsid w:val="344B5AB3"/>
    <w:multiLevelType w:val="hybridMultilevel"/>
    <w:tmpl w:val="85F810C4"/>
    <w:lvl w:ilvl="0" w:tplc="39E44550">
      <w:numFmt w:val="bullet"/>
      <w:lvlText w:val="-"/>
      <w:lvlJc w:val="left"/>
      <w:pPr>
        <w:ind w:left="720" w:hanging="360"/>
      </w:pPr>
      <w:rPr>
        <w:rFonts w:ascii="Verdana" w:eastAsia="Verdana" w:hAnsi="Verdana" w:cs="Verdan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nsid w:val="351F180B"/>
    <w:multiLevelType w:val="hybridMultilevel"/>
    <w:tmpl w:val="3686FC78"/>
    <w:lvl w:ilvl="0" w:tplc="733E8B08">
      <w:numFmt w:val="bullet"/>
      <w:lvlText w:val="-"/>
      <w:lvlJc w:val="left"/>
      <w:pPr>
        <w:ind w:left="595" w:hanging="435"/>
      </w:pPr>
      <w:rPr>
        <w:rFonts w:ascii="Verdana" w:eastAsia="Calibri" w:hAnsi="Verdana" w:cs="Calibri" w:hint="default"/>
      </w:rPr>
    </w:lvl>
    <w:lvl w:ilvl="1" w:tplc="0C0A0003" w:tentative="1">
      <w:start w:val="1"/>
      <w:numFmt w:val="bullet"/>
      <w:lvlText w:val="o"/>
      <w:lvlJc w:val="left"/>
      <w:pPr>
        <w:ind w:left="1240" w:hanging="360"/>
      </w:pPr>
      <w:rPr>
        <w:rFonts w:ascii="Courier New" w:hAnsi="Courier New" w:cs="Courier New" w:hint="default"/>
      </w:rPr>
    </w:lvl>
    <w:lvl w:ilvl="2" w:tplc="0C0A0005" w:tentative="1">
      <w:start w:val="1"/>
      <w:numFmt w:val="bullet"/>
      <w:lvlText w:val=""/>
      <w:lvlJc w:val="left"/>
      <w:pPr>
        <w:ind w:left="1960" w:hanging="360"/>
      </w:pPr>
      <w:rPr>
        <w:rFonts w:ascii="Wingdings" w:hAnsi="Wingdings" w:hint="default"/>
      </w:rPr>
    </w:lvl>
    <w:lvl w:ilvl="3" w:tplc="0C0A0001" w:tentative="1">
      <w:start w:val="1"/>
      <w:numFmt w:val="bullet"/>
      <w:lvlText w:val=""/>
      <w:lvlJc w:val="left"/>
      <w:pPr>
        <w:ind w:left="2680" w:hanging="360"/>
      </w:pPr>
      <w:rPr>
        <w:rFonts w:ascii="Symbol" w:hAnsi="Symbol" w:hint="default"/>
      </w:rPr>
    </w:lvl>
    <w:lvl w:ilvl="4" w:tplc="0C0A0003" w:tentative="1">
      <w:start w:val="1"/>
      <w:numFmt w:val="bullet"/>
      <w:lvlText w:val="o"/>
      <w:lvlJc w:val="left"/>
      <w:pPr>
        <w:ind w:left="3400" w:hanging="360"/>
      </w:pPr>
      <w:rPr>
        <w:rFonts w:ascii="Courier New" w:hAnsi="Courier New" w:cs="Courier New" w:hint="default"/>
      </w:rPr>
    </w:lvl>
    <w:lvl w:ilvl="5" w:tplc="0C0A0005" w:tentative="1">
      <w:start w:val="1"/>
      <w:numFmt w:val="bullet"/>
      <w:lvlText w:val=""/>
      <w:lvlJc w:val="left"/>
      <w:pPr>
        <w:ind w:left="4120" w:hanging="360"/>
      </w:pPr>
      <w:rPr>
        <w:rFonts w:ascii="Wingdings" w:hAnsi="Wingdings" w:hint="default"/>
      </w:rPr>
    </w:lvl>
    <w:lvl w:ilvl="6" w:tplc="0C0A0001" w:tentative="1">
      <w:start w:val="1"/>
      <w:numFmt w:val="bullet"/>
      <w:lvlText w:val=""/>
      <w:lvlJc w:val="left"/>
      <w:pPr>
        <w:ind w:left="4840" w:hanging="360"/>
      </w:pPr>
      <w:rPr>
        <w:rFonts w:ascii="Symbol" w:hAnsi="Symbol" w:hint="default"/>
      </w:rPr>
    </w:lvl>
    <w:lvl w:ilvl="7" w:tplc="0C0A0003" w:tentative="1">
      <w:start w:val="1"/>
      <w:numFmt w:val="bullet"/>
      <w:lvlText w:val="o"/>
      <w:lvlJc w:val="left"/>
      <w:pPr>
        <w:ind w:left="5560" w:hanging="360"/>
      </w:pPr>
      <w:rPr>
        <w:rFonts w:ascii="Courier New" w:hAnsi="Courier New" w:cs="Courier New" w:hint="default"/>
      </w:rPr>
    </w:lvl>
    <w:lvl w:ilvl="8" w:tplc="0C0A0005" w:tentative="1">
      <w:start w:val="1"/>
      <w:numFmt w:val="bullet"/>
      <w:lvlText w:val=""/>
      <w:lvlJc w:val="left"/>
      <w:pPr>
        <w:ind w:left="6280" w:hanging="360"/>
      </w:pPr>
      <w:rPr>
        <w:rFonts w:ascii="Wingdings" w:hAnsi="Wingdings" w:hint="default"/>
      </w:rPr>
    </w:lvl>
  </w:abstractNum>
  <w:abstractNum w:abstractNumId="42">
    <w:nsid w:val="387B139E"/>
    <w:multiLevelType w:val="hybridMultilevel"/>
    <w:tmpl w:val="82B24A98"/>
    <w:lvl w:ilvl="0" w:tplc="39E44550">
      <w:numFmt w:val="bullet"/>
      <w:lvlText w:val="-"/>
      <w:lvlJc w:val="left"/>
      <w:pPr>
        <w:ind w:left="1080" w:hanging="360"/>
      </w:pPr>
      <w:rPr>
        <w:rFonts w:ascii="Verdana" w:eastAsia="Verdana" w:hAnsi="Verdana" w:cs="Verdana"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43">
    <w:nsid w:val="39023807"/>
    <w:multiLevelType w:val="hybridMultilevel"/>
    <w:tmpl w:val="A4E8C84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4">
    <w:nsid w:val="3BB30B52"/>
    <w:multiLevelType w:val="hybridMultilevel"/>
    <w:tmpl w:val="EB92F0B6"/>
    <w:lvl w:ilvl="0" w:tplc="9AEA71FE">
      <w:start w:val="1"/>
      <w:numFmt w:val="decimal"/>
      <w:lvlText w:val="%1."/>
      <w:lvlJc w:val="left"/>
      <w:pPr>
        <w:ind w:left="720" w:hanging="360"/>
      </w:pPr>
      <w:rPr>
        <w:rFonts w:hint="default"/>
      </w:rPr>
    </w:lvl>
    <w:lvl w:ilvl="1" w:tplc="B1E41906">
      <w:start w:val="1"/>
      <w:numFmt w:val="decimal"/>
      <w:lvlText w:val="%2."/>
      <w:lvlJc w:val="left"/>
      <w:pPr>
        <w:ind w:left="1800" w:hanging="72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5">
    <w:nsid w:val="3CFC4364"/>
    <w:multiLevelType w:val="hybridMultilevel"/>
    <w:tmpl w:val="250CAAA4"/>
    <w:lvl w:ilvl="0" w:tplc="62306838">
      <w:start w:val="1"/>
      <w:numFmt w:val="lowerLetter"/>
      <w:lvlText w:val="%1."/>
      <w:lvlJc w:val="left"/>
      <w:pPr>
        <w:ind w:left="1440" w:hanging="360"/>
      </w:pPr>
      <w:rPr>
        <w:rFonts w:ascii="Times New Roman" w:eastAsia="Times New Roman" w:hAnsi="Times New Roman" w:cs="Times New Roman"/>
        <w:b w:val="0"/>
        <w:bCs w:val="0"/>
        <w:i w:val="0"/>
        <w:iCs w:val="0"/>
        <w:strike w:val="0"/>
        <w:color w:val="000000"/>
        <w:sz w:val="20"/>
        <w:szCs w:val="20"/>
        <w:u w:val="none"/>
      </w:rPr>
    </w:lvl>
    <w:lvl w:ilvl="1" w:tplc="0C0A0019" w:tentative="1">
      <w:start w:val="1"/>
      <w:numFmt w:val="lowerLetter"/>
      <w:lvlText w:val="%2."/>
      <w:lvlJc w:val="left"/>
      <w:pPr>
        <w:ind w:left="2160" w:hanging="360"/>
      </w:pPr>
    </w:lvl>
    <w:lvl w:ilvl="2" w:tplc="C71E7AB8">
      <w:start w:val="1"/>
      <w:numFmt w:val="lowerLetter"/>
      <w:lvlText w:val="%3."/>
      <w:lvlJc w:val="left"/>
      <w:pPr>
        <w:ind w:left="1740" w:hanging="180"/>
      </w:pPr>
      <w:rPr>
        <w:rFonts w:hint="default"/>
      </w:r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46">
    <w:nsid w:val="3DD317A0"/>
    <w:multiLevelType w:val="hybridMultilevel"/>
    <w:tmpl w:val="28F48410"/>
    <w:lvl w:ilvl="0" w:tplc="E6BC506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7">
    <w:nsid w:val="3F710ECB"/>
    <w:multiLevelType w:val="hybridMultilevel"/>
    <w:tmpl w:val="E138A8CA"/>
    <w:lvl w:ilvl="0" w:tplc="0C0A000F">
      <w:start w:val="1"/>
      <w:numFmt w:val="decimal"/>
      <w:lvlText w:val="%1."/>
      <w:lvlJc w:val="left"/>
      <w:pPr>
        <w:ind w:left="720" w:hanging="360"/>
      </w:pPr>
      <w:rPr>
        <w:rFonts w:hint="default"/>
      </w:rPr>
    </w:lvl>
    <w:lvl w:ilvl="1" w:tplc="39E44550">
      <w:numFmt w:val="bullet"/>
      <w:lvlText w:val="-"/>
      <w:lvlJc w:val="left"/>
      <w:pPr>
        <w:ind w:left="2025" w:hanging="945"/>
      </w:pPr>
      <w:rPr>
        <w:rFonts w:ascii="Verdana" w:eastAsia="Verdana" w:hAnsi="Verdana" w:cs="Verdana" w:hint="default"/>
      </w:rPr>
    </w:lvl>
    <w:lvl w:ilvl="2" w:tplc="C71E7AB8">
      <w:start w:val="1"/>
      <w:numFmt w:val="lowerLetter"/>
      <w:lvlText w:val="%3."/>
      <w:lvlJc w:val="left"/>
      <w:pPr>
        <w:ind w:left="2400" w:hanging="420"/>
      </w:pPr>
      <w:rPr>
        <w:rFonts w:hint="default"/>
      </w:r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8">
    <w:nsid w:val="41052292"/>
    <w:multiLevelType w:val="hybridMultilevel"/>
    <w:tmpl w:val="FCBC7256"/>
    <w:lvl w:ilvl="0" w:tplc="39E44550">
      <w:numFmt w:val="bullet"/>
      <w:lvlText w:val="-"/>
      <w:lvlJc w:val="left"/>
      <w:pPr>
        <w:ind w:left="720" w:hanging="360"/>
      </w:pPr>
      <w:rPr>
        <w:rFonts w:ascii="Verdana" w:eastAsia="Verdana" w:hAnsi="Verdana" w:cs="Verdan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9">
    <w:nsid w:val="426B4FEF"/>
    <w:multiLevelType w:val="hybridMultilevel"/>
    <w:tmpl w:val="C764D41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0">
    <w:nsid w:val="42811DFE"/>
    <w:multiLevelType w:val="hybridMultilevel"/>
    <w:tmpl w:val="41C694AC"/>
    <w:lvl w:ilvl="0" w:tplc="39E44550">
      <w:numFmt w:val="bullet"/>
      <w:lvlText w:val="-"/>
      <w:lvlJc w:val="left"/>
      <w:pPr>
        <w:ind w:left="2160" w:hanging="360"/>
      </w:pPr>
      <w:rPr>
        <w:rFonts w:ascii="Verdana" w:eastAsia="Verdana" w:hAnsi="Verdana" w:cs="Verdana" w:hint="default"/>
      </w:rPr>
    </w:lvl>
    <w:lvl w:ilvl="1" w:tplc="0F884A2C">
      <w:start w:val="6"/>
      <w:numFmt w:val="bullet"/>
      <w:lvlText w:val=""/>
      <w:lvlJc w:val="left"/>
      <w:pPr>
        <w:ind w:left="2880" w:hanging="360"/>
      </w:pPr>
      <w:rPr>
        <w:rFonts w:ascii="Symbol" w:eastAsia="Courier New" w:hAnsi="Symbol" w:cs="Courier New" w:hint="default"/>
      </w:rPr>
    </w:lvl>
    <w:lvl w:ilvl="2" w:tplc="0C0A0005" w:tentative="1">
      <w:start w:val="1"/>
      <w:numFmt w:val="bullet"/>
      <w:lvlText w:val=""/>
      <w:lvlJc w:val="left"/>
      <w:pPr>
        <w:ind w:left="3600" w:hanging="360"/>
      </w:pPr>
      <w:rPr>
        <w:rFonts w:ascii="Wingdings" w:hAnsi="Wingdings" w:hint="default"/>
      </w:rPr>
    </w:lvl>
    <w:lvl w:ilvl="3" w:tplc="0C0A0001" w:tentative="1">
      <w:start w:val="1"/>
      <w:numFmt w:val="bullet"/>
      <w:lvlText w:val=""/>
      <w:lvlJc w:val="left"/>
      <w:pPr>
        <w:ind w:left="4320" w:hanging="360"/>
      </w:pPr>
      <w:rPr>
        <w:rFonts w:ascii="Symbol" w:hAnsi="Symbol" w:hint="default"/>
      </w:rPr>
    </w:lvl>
    <w:lvl w:ilvl="4" w:tplc="0C0A0003" w:tentative="1">
      <w:start w:val="1"/>
      <w:numFmt w:val="bullet"/>
      <w:lvlText w:val="o"/>
      <w:lvlJc w:val="left"/>
      <w:pPr>
        <w:ind w:left="5040" w:hanging="360"/>
      </w:pPr>
      <w:rPr>
        <w:rFonts w:ascii="Courier New" w:hAnsi="Courier New" w:cs="Courier New" w:hint="default"/>
      </w:rPr>
    </w:lvl>
    <w:lvl w:ilvl="5" w:tplc="0C0A0005" w:tentative="1">
      <w:start w:val="1"/>
      <w:numFmt w:val="bullet"/>
      <w:lvlText w:val=""/>
      <w:lvlJc w:val="left"/>
      <w:pPr>
        <w:ind w:left="5760" w:hanging="360"/>
      </w:pPr>
      <w:rPr>
        <w:rFonts w:ascii="Wingdings" w:hAnsi="Wingdings" w:hint="default"/>
      </w:rPr>
    </w:lvl>
    <w:lvl w:ilvl="6" w:tplc="0C0A0001" w:tentative="1">
      <w:start w:val="1"/>
      <w:numFmt w:val="bullet"/>
      <w:lvlText w:val=""/>
      <w:lvlJc w:val="left"/>
      <w:pPr>
        <w:ind w:left="6480" w:hanging="360"/>
      </w:pPr>
      <w:rPr>
        <w:rFonts w:ascii="Symbol" w:hAnsi="Symbol" w:hint="default"/>
      </w:rPr>
    </w:lvl>
    <w:lvl w:ilvl="7" w:tplc="0C0A0003" w:tentative="1">
      <w:start w:val="1"/>
      <w:numFmt w:val="bullet"/>
      <w:lvlText w:val="o"/>
      <w:lvlJc w:val="left"/>
      <w:pPr>
        <w:ind w:left="7200" w:hanging="360"/>
      </w:pPr>
      <w:rPr>
        <w:rFonts w:ascii="Courier New" w:hAnsi="Courier New" w:cs="Courier New" w:hint="default"/>
      </w:rPr>
    </w:lvl>
    <w:lvl w:ilvl="8" w:tplc="0C0A0005" w:tentative="1">
      <w:start w:val="1"/>
      <w:numFmt w:val="bullet"/>
      <w:lvlText w:val=""/>
      <w:lvlJc w:val="left"/>
      <w:pPr>
        <w:ind w:left="7920" w:hanging="360"/>
      </w:pPr>
      <w:rPr>
        <w:rFonts w:ascii="Wingdings" w:hAnsi="Wingdings" w:hint="default"/>
      </w:rPr>
    </w:lvl>
  </w:abstractNum>
  <w:abstractNum w:abstractNumId="51">
    <w:nsid w:val="46C82F47"/>
    <w:multiLevelType w:val="hybridMultilevel"/>
    <w:tmpl w:val="092A0C70"/>
    <w:lvl w:ilvl="0" w:tplc="39E44550">
      <w:numFmt w:val="bullet"/>
      <w:lvlText w:val="-"/>
      <w:lvlJc w:val="left"/>
      <w:pPr>
        <w:ind w:left="1140" w:hanging="360"/>
      </w:pPr>
      <w:rPr>
        <w:rFonts w:ascii="Verdana" w:eastAsia="Verdana" w:hAnsi="Verdana" w:cs="Verdana" w:hint="default"/>
      </w:rPr>
    </w:lvl>
    <w:lvl w:ilvl="1" w:tplc="0C0A0003" w:tentative="1">
      <w:start w:val="1"/>
      <w:numFmt w:val="bullet"/>
      <w:lvlText w:val="o"/>
      <w:lvlJc w:val="left"/>
      <w:pPr>
        <w:ind w:left="1860" w:hanging="360"/>
      </w:pPr>
      <w:rPr>
        <w:rFonts w:ascii="Courier New" w:hAnsi="Courier New" w:cs="Courier New" w:hint="default"/>
      </w:rPr>
    </w:lvl>
    <w:lvl w:ilvl="2" w:tplc="0C0A0005" w:tentative="1">
      <w:start w:val="1"/>
      <w:numFmt w:val="bullet"/>
      <w:lvlText w:val=""/>
      <w:lvlJc w:val="left"/>
      <w:pPr>
        <w:ind w:left="2580" w:hanging="360"/>
      </w:pPr>
      <w:rPr>
        <w:rFonts w:ascii="Wingdings" w:hAnsi="Wingdings" w:hint="default"/>
      </w:rPr>
    </w:lvl>
    <w:lvl w:ilvl="3" w:tplc="0C0A0001" w:tentative="1">
      <w:start w:val="1"/>
      <w:numFmt w:val="bullet"/>
      <w:lvlText w:val=""/>
      <w:lvlJc w:val="left"/>
      <w:pPr>
        <w:ind w:left="3300" w:hanging="360"/>
      </w:pPr>
      <w:rPr>
        <w:rFonts w:ascii="Symbol" w:hAnsi="Symbol" w:hint="default"/>
      </w:rPr>
    </w:lvl>
    <w:lvl w:ilvl="4" w:tplc="0C0A0003" w:tentative="1">
      <w:start w:val="1"/>
      <w:numFmt w:val="bullet"/>
      <w:lvlText w:val="o"/>
      <w:lvlJc w:val="left"/>
      <w:pPr>
        <w:ind w:left="4020" w:hanging="360"/>
      </w:pPr>
      <w:rPr>
        <w:rFonts w:ascii="Courier New" w:hAnsi="Courier New" w:cs="Courier New" w:hint="default"/>
      </w:rPr>
    </w:lvl>
    <w:lvl w:ilvl="5" w:tplc="0C0A0005" w:tentative="1">
      <w:start w:val="1"/>
      <w:numFmt w:val="bullet"/>
      <w:lvlText w:val=""/>
      <w:lvlJc w:val="left"/>
      <w:pPr>
        <w:ind w:left="4740" w:hanging="360"/>
      </w:pPr>
      <w:rPr>
        <w:rFonts w:ascii="Wingdings" w:hAnsi="Wingdings" w:hint="default"/>
      </w:rPr>
    </w:lvl>
    <w:lvl w:ilvl="6" w:tplc="0C0A0001" w:tentative="1">
      <w:start w:val="1"/>
      <w:numFmt w:val="bullet"/>
      <w:lvlText w:val=""/>
      <w:lvlJc w:val="left"/>
      <w:pPr>
        <w:ind w:left="5460" w:hanging="360"/>
      </w:pPr>
      <w:rPr>
        <w:rFonts w:ascii="Symbol" w:hAnsi="Symbol" w:hint="default"/>
      </w:rPr>
    </w:lvl>
    <w:lvl w:ilvl="7" w:tplc="0C0A0003" w:tentative="1">
      <w:start w:val="1"/>
      <w:numFmt w:val="bullet"/>
      <w:lvlText w:val="o"/>
      <w:lvlJc w:val="left"/>
      <w:pPr>
        <w:ind w:left="6180" w:hanging="360"/>
      </w:pPr>
      <w:rPr>
        <w:rFonts w:ascii="Courier New" w:hAnsi="Courier New" w:cs="Courier New" w:hint="default"/>
      </w:rPr>
    </w:lvl>
    <w:lvl w:ilvl="8" w:tplc="0C0A0005" w:tentative="1">
      <w:start w:val="1"/>
      <w:numFmt w:val="bullet"/>
      <w:lvlText w:val=""/>
      <w:lvlJc w:val="left"/>
      <w:pPr>
        <w:ind w:left="6900" w:hanging="360"/>
      </w:pPr>
      <w:rPr>
        <w:rFonts w:ascii="Wingdings" w:hAnsi="Wingdings" w:hint="default"/>
      </w:rPr>
    </w:lvl>
  </w:abstractNum>
  <w:abstractNum w:abstractNumId="52">
    <w:nsid w:val="48E07FBE"/>
    <w:multiLevelType w:val="hybridMultilevel"/>
    <w:tmpl w:val="BC6AA138"/>
    <w:lvl w:ilvl="0" w:tplc="39E44550">
      <w:numFmt w:val="bullet"/>
      <w:lvlText w:val="-"/>
      <w:lvlJc w:val="left"/>
      <w:pPr>
        <w:ind w:left="720" w:hanging="360"/>
      </w:pPr>
      <w:rPr>
        <w:rFonts w:ascii="Verdana" w:eastAsia="Verdana" w:hAnsi="Verdana" w:cs="Verdan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3">
    <w:nsid w:val="49767EB0"/>
    <w:multiLevelType w:val="hybridMultilevel"/>
    <w:tmpl w:val="F998E37C"/>
    <w:lvl w:ilvl="0" w:tplc="39E44550">
      <w:numFmt w:val="bullet"/>
      <w:lvlText w:val="-"/>
      <w:lvlJc w:val="left"/>
      <w:pPr>
        <w:ind w:left="1080" w:hanging="360"/>
      </w:pPr>
      <w:rPr>
        <w:rFonts w:ascii="Verdana" w:eastAsia="Verdana" w:hAnsi="Verdana" w:cs="Verdana"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54">
    <w:nsid w:val="4AEF030B"/>
    <w:multiLevelType w:val="hybridMultilevel"/>
    <w:tmpl w:val="F198198E"/>
    <w:lvl w:ilvl="0" w:tplc="39E44550">
      <w:numFmt w:val="bullet"/>
      <w:lvlText w:val="-"/>
      <w:lvlJc w:val="left"/>
      <w:pPr>
        <w:ind w:left="1080" w:hanging="360"/>
      </w:pPr>
      <w:rPr>
        <w:rFonts w:ascii="Verdana" w:eastAsia="Verdana" w:hAnsi="Verdana" w:cs="Verdana"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55">
    <w:nsid w:val="4B1E0D72"/>
    <w:multiLevelType w:val="hybridMultilevel"/>
    <w:tmpl w:val="18A6D968"/>
    <w:lvl w:ilvl="0" w:tplc="39E44550">
      <w:numFmt w:val="bullet"/>
      <w:lvlText w:val="-"/>
      <w:lvlJc w:val="left"/>
      <w:pPr>
        <w:ind w:left="720" w:hanging="360"/>
      </w:pPr>
      <w:rPr>
        <w:rFonts w:ascii="Verdana" w:eastAsia="Verdana" w:hAnsi="Verdana" w:cs="Verdan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6">
    <w:nsid w:val="4B5C4427"/>
    <w:multiLevelType w:val="hybridMultilevel"/>
    <w:tmpl w:val="A35205A4"/>
    <w:lvl w:ilvl="0" w:tplc="39E44550">
      <w:numFmt w:val="bullet"/>
      <w:lvlText w:val="-"/>
      <w:lvlJc w:val="left"/>
      <w:pPr>
        <w:ind w:left="720" w:hanging="360"/>
      </w:pPr>
      <w:rPr>
        <w:rFonts w:ascii="Verdana" w:eastAsia="Verdana" w:hAnsi="Verdana" w:cs="Verdan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7">
    <w:nsid w:val="4B9A0846"/>
    <w:multiLevelType w:val="hybridMultilevel"/>
    <w:tmpl w:val="1414C428"/>
    <w:lvl w:ilvl="0" w:tplc="0264311E">
      <w:start w:val="1"/>
      <w:numFmt w:val="decimal"/>
      <w:lvlText w:val="%1."/>
      <w:lvlJc w:val="left"/>
      <w:pPr>
        <w:ind w:left="720" w:hanging="360"/>
      </w:pPr>
      <w:rPr>
        <w:rFonts w:hint="default"/>
      </w:rPr>
    </w:lvl>
    <w:lvl w:ilvl="1" w:tplc="B1E41906">
      <w:start w:val="1"/>
      <w:numFmt w:val="decimal"/>
      <w:lvlText w:val="%2."/>
      <w:lvlJc w:val="left"/>
      <w:pPr>
        <w:ind w:left="1800" w:hanging="72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8">
    <w:nsid w:val="4CFF1A6D"/>
    <w:multiLevelType w:val="hybridMultilevel"/>
    <w:tmpl w:val="137607D2"/>
    <w:lvl w:ilvl="0" w:tplc="39E44550">
      <w:numFmt w:val="bullet"/>
      <w:lvlText w:val="-"/>
      <w:lvlJc w:val="left"/>
      <w:pPr>
        <w:ind w:left="720" w:hanging="360"/>
      </w:pPr>
      <w:rPr>
        <w:rFonts w:ascii="Verdana" w:eastAsia="Verdana" w:hAnsi="Verdana" w:cs="Verdan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9">
    <w:nsid w:val="4D395076"/>
    <w:multiLevelType w:val="hybridMultilevel"/>
    <w:tmpl w:val="15166EB6"/>
    <w:lvl w:ilvl="0" w:tplc="0C0A000F">
      <w:start w:val="1"/>
      <w:numFmt w:val="decimal"/>
      <w:lvlText w:val="%1."/>
      <w:lvlJc w:val="left"/>
      <w:pPr>
        <w:ind w:left="720" w:hanging="360"/>
      </w:pPr>
      <w:rPr>
        <w:rFonts w:hint="default"/>
      </w:rPr>
    </w:lvl>
    <w:lvl w:ilvl="1" w:tplc="39E44550">
      <w:numFmt w:val="bullet"/>
      <w:lvlText w:val="-"/>
      <w:lvlJc w:val="left"/>
      <w:pPr>
        <w:ind w:left="2025" w:hanging="945"/>
      </w:pPr>
      <w:rPr>
        <w:rFonts w:ascii="Verdana" w:eastAsia="Verdana" w:hAnsi="Verdana" w:cs="Verdana" w:hint="default"/>
      </w:rPr>
    </w:lvl>
    <w:lvl w:ilvl="2" w:tplc="C71E7AB8">
      <w:start w:val="1"/>
      <w:numFmt w:val="lowerLetter"/>
      <w:lvlText w:val="%3."/>
      <w:lvlJc w:val="left"/>
      <w:pPr>
        <w:ind w:left="2400" w:hanging="420"/>
      </w:pPr>
      <w:rPr>
        <w:rFonts w:hint="default"/>
      </w:r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0">
    <w:nsid w:val="4EF96850"/>
    <w:multiLevelType w:val="hybridMultilevel"/>
    <w:tmpl w:val="20608890"/>
    <w:lvl w:ilvl="0" w:tplc="39E44550">
      <w:numFmt w:val="bullet"/>
      <w:lvlText w:val="-"/>
      <w:lvlJc w:val="left"/>
      <w:pPr>
        <w:ind w:left="720" w:hanging="360"/>
      </w:pPr>
      <w:rPr>
        <w:rFonts w:ascii="Verdana" w:eastAsia="Verdana" w:hAnsi="Verdana" w:cs="Verdan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1">
    <w:nsid w:val="53A0784E"/>
    <w:multiLevelType w:val="hybridMultilevel"/>
    <w:tmpl w:val="80A479FE"/>
    <w:lvl w:ilvl="0" w:tplc="95F0B8D8">
      <w:start w:val="1"/>
      <w:numFmt w:val="decimal"/>
      <w:lvlText w:val="%1."/>
      <w:lvlJc w:val="left"/>
      <w:pPr>
        <w:ind w:left="720" w:hanging="360"/>
      </w:pPr>
      <w:rPr>
        <w:rFonts w:hint="default"/>
      </w:rPr>
    </w:lvl>
    <w:lvl w:ilvl="1" w:tplc="68D8B58C">
      <w:start w:val="1"/>
      <w:numFmt w:val="decimal"/>
      <w:lvlText w:val="%2."/>
      <w:lvlJc w:val="left"/>
      <w:pPr>
        <w:ind w:left="1800" w:hanging="720"/>
      </w:pPr>
      <w:rPr>
        <w:rFonts w:hint="default"/>
        <w:b/>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2">
    <w:nsid w:val="53D14F4B"/>
    <w:multiLevelType w:val="hybridMultilevel"/>
    <w:tmpl w:val="0BBA4880"/>
    <w:lvl w:ilvl="0" w:tplc="5C361642">
      <w:start w:val="1"/>
      <w:numFmt w:val="decimal"/>
      <w:lvlText w:val="%1."/>
      <w:lvlJc w:val="left"/>
      <w:pPr>
        <w:ind w:left="720" w:hanging="360"/>
      </w:pPr>
      <w:rPr>
        <w:rFonts w:hint="default"/>
      </w:rPr>
    </w:lvl>
    <w:lvl w:ilvl="1" w:tplc="B1E41906">
      <w:start w:val="1"/>
      <w:numFmt w:val="decimal"/>
      <w:lvlText w:val="%2."/>
      <w:lvlJc w:val="left"/>
      <w:pPr>
        <w:ind w:left="1800" w:hanging="72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3">
    <w:nsid w:val="544C3DC3"/>
    <w:multiLevelType w:val="hybridMultilevel"/>
    <w:tmpl w:val="57D0317A"/>
    <w:lvl w:ilvl="0" w:tplc="39E44550">
      <w:numFmt w:val="bullet"/>
      <w:lvlText w:val="-"/>
      <w:lvlJc w:val="left"/>
      <w:pPr>
        <w:ind w:left="720" w:hanging="360"/>
      </w:pPr>
      <w:rPr>
        <w:rFonts w:ascii="Verdana" w:eastAsia="Verdana" w:hAnsi="Verdana" w:cs="Verdan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4">
    <w:nsid w:val="57D42552"/>
    <w:multiLevelType w:val="hybridMultilevel"/>
    <w:tmpl w:val="C4521ADA"/>
    <w:lvl w:ilvl="0" w:tplc="E6BC506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5">
    <w:nsid w:val="580C1F59"/>
    <w:multiLevelType w:val="hybridMultilevel"/>
    <w:tmpl w:val="FF02AB64"/>
    <w:lvl w:ilvl="0" w:tplc="0C0A000F">
      <w:start w:val="1"/>
      <w:numFmt w:val="decimal"/>
      <w:lvlText w:val="%1."/>
      <w:lvlJc w:val="left"/>
      <w:pPr>
        <w:ind w:left="720" w:hanging="360"/>
      </w:pPr>
      <w:rPr>
        <w:rFonts w:hint="default"/>
      </w:rPr>
    </w:lvl>
    <w:lvl w:ilvl="1" w:tplc="0AB2D01A">
      <w:start w:val="5"/>
      <w:numFmt w:val="bullet"/>
      <w:lvlText w:val="·"/>
      <w:lvlJc w:val="left"/>
      <w:pPr>
        <w:ind w:left="2025" w:hanging="945"/>
      </w:pPr>
      <w:rPr>
        <w:rFonts w:ascii="Verdana" w:eastAsia="Arial" w:hAnsi="Verdana" w:cs="Arial" w:hint="default"/>
      </w:rPr>
    </w:lvl>
    <w:lvl w:ilvl="2" w:tplc="C71E7AB8">
      <w:start w:val="1"/>
      <w:numFmt w:val="lowerLetter"/>
      <w:lvlText w:val="%3."/>
      <w:lvlJc w:val="left"/>
      <w:pPr>
        <w:ind w:left="2400" w:hanging="420"/>
      </w:pPr>
      <w:rPr>
        <w:rFonts w:hint="default"/>
      </w:r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6">
    <w:nsid w:val="598761C2"/>
    <w:multiLevelType w:val="hybridMultilevel"/>
    <w:tmpl w:val="FB78BD62"/>
    <w:lvl w:ilvl="0" w:tplc="39E44550">
      <w:numFmt w:val="bullet"/>
      <w:lvlText w:val="-"/>
      <w:lvlJc w:val="left"/>
      <w:pPr>
        <w:ind w:left="720" w:hanging="360"/>
      </w:pPr>
      <w:rPr>
        <w:rFonts w:ascii="Verdana" w:eastAsia="Verdana" w:hAnsi="Verdana" w:cs="Verdan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7">
    <w:nsid w:val="59891C5D"/>
    <w:multiLevelType w:val="hybridMultilevel"/>
    <w:tmpl w:val="925EAAB8"/>
    <w:lvl w:ilvl="0" w:tplc="A948C226">
      <w:start w:val="1"/>
      <w:numFmt w:val="decimal"/>
      <w:lvlText w:val="%1."/>
      <w:lvlJc w:val="left"/>
      <w:pPr>
        <w:ind w:left="720" w:hanging="360"/>
      </w:pPr>
      <w:rPr>
        <w:rFonts w:hint="default"/>
      </w:rPr>
    </w:lvl>
    <w:lvl w:ilvl="1" w:tplc="B1E41906">
      <w:start w:val="1"/>
      <w:numFmt w:val="decimal"/>
      <w:lvlText w:val="%2."/>
      <w:lvlJc w:val="left"/>
      <w:pPr>
        <w:ind w:left="1800" w:hanging="72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8">
    <w:nsid w:val="59AA061A"/>
    <w:multiLevelType w:val="hybridMultilevel"/>
    <w:tmpl w:val="A5AE92B6"/>
    <w:lvl w:ilvl="0" w:tplc="39E44550">
      <w:numFmt w:val="bullet"/>
      <w:lvlText w:val="-"/>
      <w:lvlJc w:val="left"/>
      <w:pPr>
        <w:ind w:left="720" w:hanging="360"/>
      </w:pPr>
      <w:rPr>
        <w:rFonts w:ascii="Verdana" w:eastAsia="Verdana" w:hAnsi="Verdana" w:cs="Verdan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9">
    <w:nsid w:val="5A4002FE"/>
    <w:multiLevelType w:val="hybridMultilevel"/>
    <w:tmpl w:val="0AA0FB2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0">
    <w:nsid w:val="5AB512EF"/>
    <w:multiLevelType w:val="hybridMultilevel"/>
    <w:tmpl w:val="2FFC3D90"/>
    <w:lvl w:ilvl="0" w:tplc="FD08E140">
      <w:start w:val="1"/>
      <w:numFmt w:val="bullet"/>
      <w:lvlText w:val="-"/>
      <w:lvlJc w:val="left"/>
      <w:pPr>
        <w:tabs>
          <w:tab w:val="num" w:pos="1500"/>
        </w:tabs>
        <w:ind w:left="1860" w:hanging="360"/>
      </w:pPr>
      <w:rPr>
        <w:rFonts w:ascii="Verdana" w:eastAsia="Verdana" w:hAnsi="Verdana" w:cs="Verdana" w:hint="default"/>
        <w:b w:val="0"/>
        <w:bCs w:val="0"/>
        <w:i w:val="0"/>
        <w:iCs w:val="0"/>
        <w:strike w:val="0"/>
        <w:color w:val="000000"/>
        <w:sz w:val="20"/>
        <w:szCs w:val="20"/>
        <w:u w:val="none"/>
      </w:rPr>
    </w:lvl>
    <w:lvl w:ilvl="1" w:tplc="04260003" w:tentative="1">
      <w:start w:val="1"/>
      <w:numFmt w:val="bullet"/>
      <w:lvlText w:val="o"/>
      <w:lvlJc w:val="left"/>
      <w:pPr>
        <w:ind w:left="1860" w:hanging="360"/>
      </w:pPr>
      <w:rPr>
        <w:rFonts w:ascii="Courier New" w:hAnsi="Courier New" w:cs="Courier New" w:hint="default"/>
      </w:rPr>
    </w:lvl>
    <w:lvl w:ilvl="2" w:tplc="04260005" w:tentative="1">
      <w:start w:val="1"/>
      <w:numFmt w:val="bullet"/>
      <w:lvlText w:val=""/>
      <w:lvlJc w:val="left"/>
      <w:pPr>
        <w:ind w:left="2580" w:hanging="360"/>
      </w:pPr>
      <w:rPr>
        <w:rFonts w:ascii="Wingdings" w:hAnsi="Wingdings" w:hint="default"/>
      </w:rPr>
    </w:lvl>
    <w:lvl w:ilvl="3" w:tplc="04260001" w:tentative="1">
      <w:start w:val="1"/>
      <w:numFmt w:val="bullet"/>
      <w:lvlText w:val=""/>
      <w:lvlJc w:val="left"/>
      <w:pPr>
        <w:ind w:left="3300" w:hanging="360"/>
      </w:pPr>
      <w:rPr>
        <w:rFonts w:ascii="Symbol" w:hAnsi="Symbol" w:hint="default"/>
      </w:rPr>
    </w:lvl>
    <w:lvl w:ilvl="4" w:tplc="04260003" w:tentative="1">
      <w:start w:val="1"/>
      <w:numFmt w:val="bullet"/>
      <w:lvlText w:val="o"/>
      <w:lvlJc w:val="left"/>
      <w:pPr>
        <w:ind w:left="4020" w:hanging="360"/>
      </w:pPr>
      <w:rPr>
        <w:rFonts w:ascii="Courier New" w:hAnsi="Courier New" w:cs="Courier New" w:hint="default"/>
      </w:rPr>
    </w:lvl>
    <w:lvl w:ilvl="5" w:tplc="04260005" w:tentative="1">
      <w:start w:val="1"/>
      <w:numFmt w:val="bullet"/>
      <w:lvlText w:val=""/>
      <w:lvlJc w:val="left"/>
      <w:pPr>
        <w:ind w:left="4740" w:hanging="360"/>
      </w:pPr>
      <w:rPr>
        <w:rFonts w:ascii="Wingdings" w:hAnsi="Wingdings" w:hint="default"/>
      </w:rPr>
    </w:lvl>
    <w:lvl w:ilvl="6" w:tplc="04260001" w:tentative="1">
      <w:start w:val="1"/>
      <w:numFmt w:val="bullet"/>
      <w:lvlText w:val=""/>
      <w:lvlJc w:val="left"/>
      <w:pPr>
        <w:ind w:left="5460" w:hanging="360"/>
      </w:pPr>
      <w:rPr>
        <w:rFonts w:ascii="Symbol" w:hAnsi="Symbol" w:hint="default"/>
      </w:rPr>
    </w:lvl>
    <w:lvl w:ilvl="7" w:tplc="04260003" w:tentative="1">
      <w:start w:val="1"/>
      <w:numFmt w:val="bullet"/>
      <w:lvlText w:val="o"/>
      <w:lvlJc w:val="left"/>
      <w:pPr>
        <w:ind w:left="6180" w:hanging="360"/>
      </w:pPr>
      <w:rPr>
        <w:rFonts w:ascii="Courier New" w:hAnsi="Courier New" w:cs="Courier New" w:hint="default"/>
      </w:rPr>
    </w:lvl>
    <w:lvl w:ilvl="8" w:tplc="04260005" w:tentative="1">
      <w:start w:val="1"/>
      <w:numFmt w:val="bullet"/>
      <w:lvlText w:val=""/>
      <w:lvlJc w:val="left"/>
      <w:pPr>
        <w:ind w:left="6900" w:hanging="360"/>
      </w:pPr>
      <w:rPr>
        <w:rFonts w:ascii="Wingdings" w:hAnsi="Wingdings" w:hint="default"/>
      </w:rPr>
    </w:lvl>
  </w:abstractNum>
  <w:abstractNum w:abstractNumId="71">
    <w:nsid w:val="5D5B3BDC"/>
    <w:multiLevelType w:val="hybridMultilevel"/>
    <w:tmpl w:val="D050261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2">
    <w:nsid w:val="604C114C"/>
    <w:multiLevelType w:val="hybridMultilevel"/>
    <w:tmpl w:val="BB66AC88"/>
    <w:lvl w:ilvl="0" w:tplc="E2987BC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3">
    <w:nsid w:val="64E0434D"/>
    <w:multiLevelType w:val="hybridMultilevel"/>
    <w:tmpl w:val="403CA986"/>
    <w:lvl w:ilvl="0" w:tplc="733E8B08">
      <w:numFmt w:val="bullet"/>
      <w:lvlText w:val="-"/>
      <w:lvlJc w:val="left"/>
      <w:pPr>
        <w:ind w:left="1080" w:hanging="360"/>
      </w:pPr>
      <w:rPr>
        <w:rFonts w:ascii="Verdana" w:eastAsia="Calibri" w:hAnsi="Verdana" w:cs="Calibri"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74">
    <w:nsid w:val="65E145FD"/>
    <w:multiLevelType w:val="hybridMultilevel"/>
    <w:tmpl w:val="5E704426"/>
    <w:lvl w:ilvl="0" w:tplc="04260019">
      <w:start w:val="1"/>
      <w:numFmt w:val="lowerLetter"/>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75">
    <w:nsid w:val="6C264901"/>
    <w:multiLevelType w:val="hybridMultilevel"/>
    <w:tmpl w:val="DA22DCCA"/>
    <w:lvl w:ilvl="0" w:tplc="39E44550">
      <w:numFmt w:val="bullet"/>
      <w:lvlText w:val="-"/>
      <w:lvlJc w:val="left"/>
      <w:pPr>
        <w:ind w:left="720" w:hanging="360"/>
      </w:pPr>
      <w:rPr>
        <w:rFonts w:ascii="Verdana" w:eastAsia="Verdana" w:hAnsi="Verdana" w:cs="Verdan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6">
    <w:nsid w:val="6FDE7696"/>
    <w:multiLevelType w:val="hybridMultilevel"/>
    <w:tmpl w:val="6C7A13C2"/>
    <w:lvl w:ilvl="0" w:tplc="39E44550">
      <w:numFmt w:val="bullet"/>
      <w:lvlText w:val="-"/>
      <w:lvlJc w:val="left"/>
      <w:pPr>
        <w:ind w:left="720" w:hanging="360"/>
      </w:pPr>
      <w:rPr>
        <w:rFonts w:ascii="Verdana" w:eastAsia="Verdana" w:hAnsi="Verdana" w:cs="Verdan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7">
    <w:nsid w:val="737231E6"/>
    <w:multiLevelType w:val="multilevel"/>
    <w:tmpl w:val="3566D882"/>
    <w:lvl w:ilvl="0">
      <w:start w:val="1"/>
      <w:numFmt w:val="decimal"/>
      <w:lvlText w:val="%1."/>
      <w:lvlJc w:val="left"/>
      <w:pPr>
        <w:ind w:left="1440" w:hanging="840"/>
      </w:pPr>
      <w:rPr>
        <w:rFonts w:hint="default"/>
      </w:rPr>
    </w:lvl>
    <w:lvl w:ilvl="1">
      <w:start w:val="5"/>
      <w:numFmt w:val="decimal"/>
      <w:isLgl/>
      <w:lvlText w:val="%1.%2."/>
      <w:lvlJc w:val="left"/>
      <w:pPr>
        <w:ind w:left="960" w:hanging="360"/>
      </w:pPr>
      <w:rPr>
        <w:rFonts w:hint="default"/>
      </w:rPr>
    </w:lvl>
    <w:lvl w:ilvl="2">
      <w:start w:val="1"/>
      <w:numFmt w:val="decimal"/>
      <w:isLgl/>
      <w:lvlText w:val="%1.%2.%3."/>
      <w:lvlJc w:val="left"/>
      <w:pPr>
        <w:ind w:left="1320" w:hanging="720"/>
      </w:pPr>
      <w:rPr>
        <w:rFonts w:hint="default"/>
      </w:rPr>
    </w:lvl>
    <w:lvl w:ilvl="3">
      <w:start w:val="1"/>
      <w:numFmt w:val="decimal"/>
      <w:isLgl/>
      <w:lvlText w:val="%1.%2.%3.%4."/>
      <w:lvlJc w:val="left"/>
      <w:pPr>
        <w:ind w:left="1320" w:hanging="72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1680" w:hanging="1080"/>
      </w:pPr>
      <w:rPr>
        <w:rFonts w:hint="default"/>
      </w:rPr>
    </w:lvl>
    <w:lvl w:ilvl="6">
      <w:start w:val="1"/>
      <w:numFmt w:val="decimal"/>
      <w:isLgl/>
      <w:lvlText w:val="%1.%2.%3.%4.%5.%6.%7."/>
      <w:lvlJc w:val="left"/>
      <w:pPr>
        <w:ind w:left="2040" w:hanging="1440"/>
      </w:pPr>
      <w:rPr>
        <w:rFonts w:hint="default"/>
      </w:rPr>
    </w:lvl>
    <w:lvl w:ilvl="7">
      <w:start w:val="1"/>
      <w:numFmt w:val="decimal"/>
      <w:isLgl/>
      <w:lvlText w:val="%1.%2.%3.%4.%5.%6.%7.%8."/>
      <w:lvlJc w:val="left"/>
      <w:pPr>
        <w:ind w:left="2040" w:hanging="1440"/>
      </w:pPr>
      <w:rPr>
        <w:rFonts w:hint="default"/>
      </w:rPr>
    </w:lvl>
    <w:lvl w:ilvl="8">
      <w:start w:val="1"/>
      <w:numFmt w:val="decimal"/>
      <w:isLgl/>
      <w:lvlText w:val="%1.%2.%3.%4.%5.%6.%7.%8.%9."/>
      <w:lvlJc w:val="left"/>
      <w:pPr>
        <w:ind w:left="2400" w:hanging="1800"/>
      </w:pPr>
      <w:rPr>
        <w:rFonts w:hint="default"/>
      </w:rPr>
    </w:lvl>
  </w:abstractNum>
  <w:abstractNum w:abstractNumId="78">
    <w:nsid w:val="73C518D5"/>
    <w:multiLevelType w:val="hybridMultilevel"/>
    <w:tmpl w:val="1E12062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9">
    <w:nsid w:val="74C02C04"/>
    <w:multiLevelType w:val="hybridMultilevel"/>
    <w:tmpl w:val="A9F0C868"/>
    <w:lvl w:ilvl="0" w:tplc="733E8B08">
      <w:numFmt w:val="bullet"/>
      <w:lvlText w:val="-"/>
      <w:lvlJc w:val="left"/>
      <w:pPr>
        <w:ind w:left="760" w:hanging="360"/>
      </w:pPr>
      <w:rPr>
        <w:rFonts w:ascii="Verdana" w:eastAsia="Calibri" w:hAnsi="Verdana" w:cs="Calibri" w:hint="default"/>
      </w:rPr>
    </w:lvl>
    <w:lvl w:ilvl="1" w:tplc="0C0A0003" w:tentative="1">
      <w:start w:val="1"/>
      <w:numFmt w:val="bullet"/>
      <w:lvlText w:val="o"/>
      <w:lvlJc w:val="left"/>
      <w:pPr>
        <w:ind w:left="1480" w:hanging="360"/>
      </w:pPr>
      <w:rPr>
        <w:rFonts w:ascii="Courier New" w:hAnsi="Courier New" w:cs="Courier New" w:hint="default"/>
      </w:rPr>
    </w:lvl>
    <w:lvl w:ilvl="2" w:tplc="0C0A0005" w:tentative="1">
      <w:start w:val="1"/>
      <w:numFmt w:val="bullet"/>
      <w:lvlText w:val=""/>
      <w:lvlJc w:val="left"/>
      <w:pPr>
        <w:ind w:left="2200" w:hanging="360"/>
      </w:pPr>
      <w:rPr>
        <w:rFonts w:ascii="Wingdings" w:hAnsi="Wingdings" w:hint="default"/>
      </w:rPr>
    </w:lvl>
    <w:lvl w:ilvl="3" w:tplc="0C0A0001" w:tentative="1">
      <w:start w:val="1"/>
      <w:numFmt w:val="bullet"/>
      <w:lvlText w:val=""/>
      <w:lvlJc w:val="left"/>
      <w:pPr>
        <w:ind w:left="2920" w:hanging="360"/>
      </w:pPr>
      <w:rPr>
        <w:rFonts w:ascii="Symbol" w:hAnsi="Symbol" w:hint="default"/>
      </w:rPr>
    </w:lvl>
    <w:lvl w:ilvl="4" w:tplc="0C0A0003" w:tentative="1">
      <w:start w:val="1"/>
      <w:numFmt w:val="bullet"/>
      <w:lvlText w:val="o"/>
      <w:lvlJc w:val="left"/>
      <w:pPr>
        <w:ind w:left="3640" w:hanging="360"/>
      </w:pPr>
      <w:rPr>
        <w:rFonts w:ascii="Courier New" w:hAnsi="Courier New" w:cs="Courier New" w:hint="default"/>
      </w:rPr>
    </w:lvl>
    <w:lvl w:ilvl="5" w:tplc="0C0A0005" w:tentative="1">
      <w:start w:val="1"/>
      <w:numFmt w:val="bullet"/>
      <w:lvlText w:val=""/>
      <w:lvlJc w:val="left"/>
      <w:pPr>
        <w:ind w:left="4360" w:hanging="360"/>
      </w:pPr>
      <w:rPr>
        <w:rFonts w:ascii="Wingdings" w:hAnsi="Wingdings" w:hint="default"/>
      </w:rPr>
    </w:lvl>
    <w:lvl w:ilvl="6" w:tplc="0C0A0001" w:tentative="1">
      <w:start w:val="1"/>
      <w:numFmt w:val="bullet"/>
      <w:lvlText w:val=""/>
      <w:lvlJc w:val="left"/>
      <w:pPr>
        <w:ind w:left="5080" w:hanging="360"/>
      </w:pPr>
      <w:rPr>
        <w:rFonts w:ascii="Symbol" w:hAnsi="Symbol" w:hint="default"/>
      </w:rPr>
    </w:lvl>
    <w:lvl w:ilvl="7" w:tplc="0C0A0003" w:tentative="1">
      <w:start w:val="1"/>
      <w:numFmt w:val="bullet"/>
      <w:lvlText w:val="o"/>
      <w:lvlJc w:val="left"/>
      <w:pPr>
        <w:ind w:left="5800" w:hanging="360"/>
      </w:pPr>
      <w:rPr>
        <w:rFonts w:ascii="Courier New" w:hAnsi="Courier New" w:cs="Courier New" w:hint="default"/>
      </w:rPr>
    </w:lvl>
    <w:lvl w:ilvl="8" w:tplc="0C0A0005" w:tentative="1">
      <w:start w:val="1"/>
      <w:numFmt w:val="bullet"/>
      <w:lvlText w:val=""/>
      <w:lvlJc w:val="left"/>
      <w:pPr>
        <w:ind w:left="6520" w:hanging="360"/>
      </w:pPr>
      <w:rPr>
        <w:rFonts w:ascii="Wingdings" w:hAnsi="Wingdings" w:hint="default"/>
      </w:rPr>
    </w:lvl>
  </w:abstractNum>
  <w:abstractNum w:abstractNumId="80">
    <w:nsid w:val="78B75272"/>
    <w:multiLevelType w:val="hybridMultilevel"/>
    <w:tmpl w:val="4E128A32"/>
    <w:lvl w:ilvl="0" w:tplc="837CBDCC">
      <w:start w:val="1"/>
      <w:numFmt w:val="decimal"/>
      <w:lvlText w:val="%1."/>
      <w:lvlJc w:val="left"/>
      <w:pPr>
        <w:ind w:left="720" w:hanging="360"/>
      </w:pPr>
      <w:rPr>
        <w:rFonts w:hint="default"/>
      </w:rPr>
    </w:lvl>
    <w:lvl w:ilvl="1" w:tplc="B1E41906">
      <w:start w:val="1"/>
      <w:numFmt w:val="decimal"/>
      <w:lvlText w:val="%2."/>
      <w:lvlJc w:val="left"/>
      <w:pPr>
        <w:ind w:left="1800" w:hanging="72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1">
    <w:nsid w:val="7B8324F5"/>
    <w:multiLevelType w:val="hybridMultilevel"/>
    <w:tmpl w:val="F2567DFA"/>
    <w:lvl w:ilvl="0" w:tplc="39E44550">
      <w:numFmt w:val="bullet"/>
      <w:lvlText w:val="-"/>
      <w:lvlJc w:val="left"/>
      <w:pPr>
        <w:ind w:left="1780" w:hanging="360"/>
      </w:pPr>
      <w:rPr>
        <w:rFonts w:ascii="Verdana" w:eastAsia="Verdana" w:hAnsi="Verdana" w:cs="Verdana" w:hint="default"/>
      </w:rPr>
    </w:lvl>
    <w:lvl w:ilvl="1" w:tplc="0C0A0003" w:tentative="1">
      <w:start w:val="1"/>
      <w:numFmt w:val="bullet"/>
      <w:lvlText w:val="o"/>
      <w:lvlJc w:val="left"/>
      <w:pPr>
        <w:ind w:left="2500" w:hanging="360"/>
      </w:pPr>
      <w:rPr>
        <w:rFonts w:ascii="Courier New" w:hAnsi="Courier New" w:cs="Courier New" w:hint="default"/>
      </w:rPr>
    </w:lvl>
    <w:lvl w:ilvl="2" w:tplc="0C0A0005" w:tentative="1">
      <w:start w:val="1"/>
      <w:numFmt w:val="bullet"/>
      <w:lvlText w:val=""/>
      <w:lvlJc w:val="left"/>
      <w:pPr>
        <w:ind w:left="3220" w:hanging="360"/>
      </w:pPr>
      <w:rPr>
        <w:rFonts w:ascii="Wingdings" w:hAnsi="Wingdings" w:hint="default"/>
      </w:rPr>
    </w:lvl>
    <w:lvl w:ilvl="3" w:tplc="0C0A0001" w:tentative="1">
      <w:start w:val="1"/>
      <w:numFmt w:val="bullet"/>
      <w:lvlText w:val=""/>
      <w:lvlJc w:val="left"/>
      <w:pPr>
        <w:ind w:left="3940" w:hanging="360"/>
      </w:pPr>
      <w:rPr>
        <w:rFonts w:ascii="Symbol" w:hAnsi="Symbol" w:hint="default"/>
      </w:rPr>
    </w:lvl>
    <w:lvl w:ilvl="4" w:tplc="0C0A0003" w:tentative="1">
      <w:start w:val="1"/>
      <w:numFmt w:val="bullet"/>
      <w:lvlText w:val="o"/>
      <w:lvlJc w:val="left"/>
      <w:pPr>
        <w:ind w:left="4660" w:hanging="360"/>
      </w:pPr>
      <w:rPr>
        <w:rFonts w:ascii="Courier New" w:hAnsi="Courier New" w:cs="Courier New" w:hint="default"/>
      </w:rPr>
    </w:lvl>
    <w:lvl w:ilvl="5" w:tplc="0C0A0005" w:tentative="1">
      <w:start w:val="1"/>
      <w:numFmt w:val="bullet"/>
      <w:lvlText w:val=""/>
      <w:lvlJc w:val="left"/>
      <w:pPr>
        <w:ind w:left="5380" w:hanging="360"/>
      </w:pPr>
      <w:rPr>
        <w:rFonts w:ascii="Wingdings" w:hAnsi="Wingdings" w:hint="default"/>
      </w:rPr>
    </w:lvl>
    <w:lvl w:ilvl="6" w:tplc="0C0A0001" w:tentative="1">
      <w:start w:val="1"/>
      <w:numFmt w:val="bullet"/>
      <w:lvlText w:val=""/>
      <w:lvlJc w:val="left"/>
      <w:pPr>
        <w:ind w:left="6100" w:hanging="360"/>
      </w:pPr>
      <w:rPr>
        <w:rFonts w:ascii="Symbol" w:hAnsi="Symbol" w:hint="default"/>
      </w:rPr>
    </w:lvl>
    <w:lvl w:ilvl="7" w:tplc="0C0A0003" w:tentative="1">
      <w:start w:val="1"/>
      <w:numFmt w:val="bullet"/>
      <w:lvlText w:val="o"/>
      <w:lvlJc w:val="left"/>
      <w:pPr>
        <w:ind w:left="6820" w:hanging="360"/>
      </w:pPr>
      <w:rPr>
        <w:rFonts w:ascii="Courier New" w:hAnsi="Courier New" w:cs="Courier New" w:hint="default"/>
      </w:rPr>
    </w:lvl>
    <w:lvl w:ilvl="8" w:tplc="0C0A0005" w:tentative="1">
      <w:start w:val="1"/>
      <w:numFmt w:val="bullet"/>
      <w:lvlText w:val=""/>
      <w:lvlJc w:val="left"/>
      <w:pPr>
        <w:ind w:left="7540" w:hanging="360"/>
      </w:pPr>
      <w:rPr>
        <w:rFonts w:ascii="Wingdings" w:hAnsi="Wingdings" w:hint="default"/>
      </w:rPr>
    </w:lvl>
  </w:abstractNum>
  <w:abstractNum w:abstractNumId="82">
    <w:nsid w:val="7B8C0A47"/>
    <w:multiLevelType w:val="hybridMultilevel"/>
    <w:tmpl w:val="E138A8CA"/>
    <w:lvl w:ilvl="0" w:tplc="0C0A000F">
      <w:start w:val="1"/>
      <w:numFmt w:val="decimal"/>
      <w:lvlText w:val="%1."/>
      <w:lvlJc w:val="left"/>
      <w:pPr>
        <w:ind w:left="720" w:hanging="360"/>
      </w:pPr>
      <w:rPr>
        <w:rFonts w:hint="default"/>
      </w:rPr>
    </w:lvl>
    <w:lvl w:ilvl="1" w:tplc="39E44550">
      <w:numFmt w:val="bullet"/>
      <w:lvlText w:val="-"/>
      <w:lvlJc w:val="left"/>
      <w:pPr>
        <w:ind w:left="2025" w:hanging="945"/>
      </w:pPr>
      <w:rPr>
        <w:rFonts w:ascii="Verdana" w:eastAsia="Verdana" w:hAnsi="Verdana" w:cs="Verdana" w:hint="default"/>
      </w:rPr>
    </w:lvl>
    <w:lvl w:ilvl="2" w:tplc="C71E7AB8">
      <w:start w:val="1"/>
      <w:numFmt w:val="lowerLetter"/>
      <w:lvlText w:val="%3."/>
      <w:lvlJc w:val="left"/>
      <w:pPr>
        <w:ind w:left="2400" w:hanging="420"/>
      </w:pPr>
      <w:rPr>
        <w:rFonts w:hint="default"/>
      </w:r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3">
    <w:nsid w:val="7D311339"/>
    <w:multiLevelType w:val="hybridMultilevel"/>
    <w:tmpl w:val="3B64E87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66"/>
  </w:num>
  <w:num w:numId="5">
    <w:abstractNumId w:val="77"/>
  </w:num>
  <w:num w:numId="6">
    <w:abstractNumId w:val="37"/>
  </w:num>
  <w:num w:numId="7">
    <w:abstractNumId w:val="20"/>
  </w:num>
  <w:num w:numId="8">
    <w:abstractNumId w:val="68"/>
  </w:num>
  <w:num w:numId="9">
    <w:abstractNumId w:val="58"/>
  </w:num>
  <w:num w:numId="10">
    <w:abstractNumId w:val="6"/>
  </w:num>
  <w:num w:numId="11">
    <w:abstractNumId w:val="38"/>
  </w:num>
  <w:num w:numId="12">
    <w:abstractNumId w:val="55"/>
  </w:num>
  <w:num w:numId="13">
    <w:abstractNumId w:val="12"/>
  </w:num>
  <w:num w:numId="14">
    <w:abstractNumId w:val="31"/>
  </w:num>
  <w:num w:numId="15">
    <w:abstractNumId w:val="29"/>
  </w:num>
  <w:num w:numId="16">
    <w:abstractNumId w:val="75"/>
  </w:num>
  <w:num w:numId="17">
    <w:abstractNumId w:val="33"/>
  </w:num>
  <w:num w:numId="18">
    <w:abstractNumId w:val="3"/>
  </w:num>
  <w:num w:numId="19">
    <w:abstractNumId w:val="11"/>
  </w:num>
  <w:num w:numId="20">
    <w:abstractNumId w:val="34"/>
  </w:num>
  <w:num w:numId="21">
    <w:abstractNumId w:val="49"/>
  </w:num>
  <w:num w:numId="22">
    <w:abstractNumId w:val="30"/>
  </w:num>
  <w:num w:numId="23">
    <w:abstractNumId w:val="7"/>
  </w:num>
  <w:num w:numId="24">
    <w:abstractNumId w:val="78"/>
  </w:num>
  <w:num w:numId="25">
    <w:abstractNumId w:val="71"/>
  </w:num>
  <w:num w:numId="26">
    <w:abstractNumId w:val="26"/>
  </w:num>
  <w:num w:numId="27">
    <w:abstractNumId w:val="56"/>
  </w:num>
  <w:num w:numId="28">
    <w:abstractNumId w:val="83"/>
  </w:num>
  <w:num w:numId="29">
    <w:abstractNumId w:val="42"/>
  </w:num>
  <w:num w:numId="30">
    <w:abstractNumId w:val="39"/>
  </w:num>
  <w:num w:numId="31">
    <w:abstractNumId w:val="16"/>
  </w:num>
  <w:num w:numId="32">
    <w:abstractNumId w:val="36"/>
  </w:num>
  <w:num w:numId="33">
    <w:abstractNumId w:val="14"/>
  </w:num>
  <w:num w:numId="34">
    <w:abstractNumId w:val="43"/>
  </w:num>
  <w:num w:numId="35">
    <w:abstractNumId w:val="81"/>
  </w:num>
  <w:num w:numId="36">
    <w:abstractNumId w:val="10"/>
  </w:num>
  <w:num w:numId="37">
    <w:abstractNumId w:val="50"/>
  </w:num>
  <w:num w:numId="38">
    <w:abstractNumId w:val="69"/>
  </w:num>
  <w:num w:numId="39">
    <w:abstractNumId w:val="65"/>
  </w:num>
  <w:num w:numId="40">
    <w:abstractNumId w:val="45"/>
  </w:num>
  <w:num w:numId="41">
    <w:abstractNumId w:val="21"/>
  </w:num>
  <w:num w:numId="42">
    <w:abstractNumId w:val="62"/>
  </w:num>
  <w:num w:numId="43">
    <w:abstractNumId w:val="67"/>
  </w:num>
  <w:num w:numId="44">
    <w:abstractNumId w:val="61"/>
  </w:num>
  <w:num w:numId="45">
    <w:abstractNumId w:val="80"/>
  </w:num>
  <w:num w:numId="46">
    <w:abstractNumId w:val="57"/>
  </w:num>
  <w:num w:numId="47">
    <w:abstractNumId w:val="59"/>
  </w:num>
  <w:num w:numId="48">
    <w:abstractNumId w:val="72"/>
  </w:num>
  <w:num w:numId="49">
    <w:abstractNumId w:val="64"/>
  </w:num>
  <w:num w:numId="50">
    <w:abstractNumId w:val="63"/>
  </w:num>
  <w:num w:numId="51">
    <w:abstractNumId w:val="19"/>
  </w:num>
  <w:num w:numId="52">
    <w:abstractNumId w:val="46"/>
  </w:num>
  <w:num w:numId="53">
    <w:abstractNumId w:val="60"/>
  </w:num>
  <w:num w:numId="54">
    <w:abstractNumId w:val="44"/>
  </w:num>
  <w:num w:numId="55">
    <w:abstractNumId w:val="25"/>
  </w:num>
  <w:num w:numId="56">
    <w:abstractNumId w:val="48"/>
  </w:num>
  <w:num w:numId="57">
    <w:abstractNumId w:val="52"/>
  </w:num>
  <w:num w:numId="58">
    <w:abstractNumId w:val="76"/>
  </w:num>
  <w:num w:numId="59">
    <w:abstractNumId w:val="40"/>
  </w:num>
  <w:num w:numId="60">
    <w:abstractNumId w:val="53"/>
  </w:num>
  <w:num w:numId="61">
    <w:abstractNumId w:val="15"/>
  </w:num>
  <w:num w:numId="62">
    <w:abstractNumId w:val="4"/>
  </w:num>
  <w:num w:numId="63">
    <w:abstractNumId w:val="9"/>
  </w:num>
  <w:num w:numId="64">
    <w:abstractNumId w:val="47"/>
  </w:num>
  <w:num w:numId="65">
    <w:abstractNumId w:val="35"/>
  </w:num>
  <w:num w:numId="66">
    <w:abstractNumId w:val="54"/>
  </w:num>
  <w:num w:numId="67">
    <w:abstractNumId w:val="82"/>
  </w:num>
  <w:num w:numId="68">
    <w:abstractNumId w:val="51"/>
  </w:num>
  <w:num w:numId="69">
    <w:abstractNumId w:val="23"/>
  </w:num>
  <w:num w:numId="70">
    <w:abstractNumId w:val="24"/>
  </w:num>
  <w:num w:numId="71">
    <w:abstractNumId w:val="41"/>
  </w:num>
  <w:num w:numId="72">
    <w:abstractNumId w:val="8"/>
  </w:num>
  <w:num w:numId="73">
    <w:abstractNumId w:val="73"/>
  </w:num>
  <w:num w:numId="74">
    <w:abstractNumId w:val="79"/>
  </w:num>
  <w:num w:numId="75">
    <w:abstractNumId w:val="28"/>
  </w:num>
  <w:num w:numId="76">
    <w:abstractNumId w:val="17"/>
  </w:num>
  <w:num w:numId="77">
    <w:abstractNumId w:val="18"/>
  </w:num>
  <w:num w:numId="78">
    <w:abstractNumId w:val="13"/>
  </w:num>
  <w:num w:numId="79">
    <w:abstractNumId w:val="22"/>
  </w:num>
  <w:num w:numId="80">
    <w:abstractNumId w:val="74"/>
  </w:num>
  <w:num w:numId="81">
    <w:abstractNumId w:val="32"/>
  </w:num>
  <w:num w:numId="82">
    <w:abstractNumId w:val="5"/>
  </w:num>
  <w:num w:numId="83">
    <w:abstractNumId w:val="27"/>
  </w:num>
  <w:num w:numId="84">
    <w:abstractNumId w:val="70"/>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4BFC"/>
    <w:rsid w:val="00013087"/>
    <w:rsid w:val="00013181"/>
    <w:rsid w:val="00013901"/>
    <w:rsid w:val="00014F27"/>
    <w:rsid w:val="00025001"/>
    <w:rsid w:val="00026A09"/>
    <w:rsid w:val="000270C1"/>
    <w:rsid w:val="00032541"/>
    <w:rsid w:val="000326EB"/>
    <w:rsid w:val="00036D5E"/>
    <w:rsid w:val="00036F43"/>
    <w:rsid w:val="00047725"/>
    <w:rsid w:val="00047AEC"/>
    <w:rsid w:val="00070AFF"/>
    <w:rsid w:val="00073B39"/>
    <w:rsid w:val="00076F31"/>
    <w:rsid w:val="0008090D"/>
    <w:rsid w:val="00080A65"/>
    <w:rsid w:val="00084466"/>
    <w:rsid w:val="0008569C"/>
    <w:rsid w:val="000915B6"/>
    <w:rsid w:val="00092B79"/>
    <w:rsid w:val="00095605"/>
    <w:rsid w:val="000A0498"/>
    <w:rsid w:val="000A24CB"/>
    <w:rsid w:val="000B02AD"/>
    <w:rsid w:val="000B13C6"/>
    <w:rsid w:val="000B1D32"/>
    <w:rsid w:val="000B67C2"/>
    <w:rsid w:val="000C4B0F"/>
    <w:rsid w:val="000D21EC"/>
    <w:rsid w:val="000D7BFD"/>
    <w:rsid w:val="000E049C"/>
    <w:rsid w:val="000E27F1"/>
    <w:rsid w:val="000E35A1"/>
    <w:rsid w:val="000E4769"/>
    <w:rsid w:val="000E7389"/>
    <w:rsid w:val="000F0D63"/>
    <w:rsid w:val="000F2EF9"/>
    <w:rsid w:val="000F509E"/>
    <w:rsid w:val="00102860"/>
    <w:rsid w:val="00105DFD"/>
    <w:rsid w:val="00117888"/>
    <w:rsid w:val="001241EA"/>
    <w:rsid w:val="00126C06"/>
    <w:rsid w:val="00140339"/>
    <w:rsid w:val="001461BF"/>
    <w:rsid w:val="00151D79"/>
    <w:rsid w:val="00152879"/>
    <w:rsid w:val="001541C5"/>
    <w:rsid w:val="00154EE0"/>
    <w:rsid w:val="00156264"/>
    <w:rsid w:val="00157AD9"/>
    <w:rsid w:val="00166340"/>
    <w:rsid w:val="001711D3"/>
    <w:rsid w:val="001779DE"/>
    <w:rsid w:val="001808E8"/>
    <w:rsid w:val="001830F1"/>
    <w:rsid w:val="00185522"/>
    <w:rsid w:val="00194DDD"/>
    <w:rsid w:val="00195D93"/>
    <w:rsid w:val="00196420"/>
    <w:rsid w:val="00196F6B"/>
    <w:rsid w:val="001B68CA"/>
    <w:rsid w:val="001C1635"/>
    <w:rsid w:val="001C3BAA"/>
    <w:rsid w:val="001C5A25"/>
    <w:rsid w:val="001C644B"/>
    <w:rsid w:val="001C6D5D"/>
    <w:rsid w:val="001C6D8C"/>
    <w:rsid w:val="001D19CB"/>
    <w:rsid w:val="001D4383"/>
    <w:rsid w:val="001D494C"/>
    <w:rsid w:val="001E3492"/>
    <w:rsid w:val="001F070D"/>
    <w:rsid w:val="001F0BC3"/>
    <w:rsid w:val="001F4B7E"/>
    <w:rsid w:val="001F5FED"/>
    <w:rsid w:val="001F6590"/>
    <w:rsid w:val="001F6B3A"/>
    <w:rsid w:val="00201387"/>
    <w:rsid w:val="002020DB"/>
    <w:rsid w:val="00205058"/>
    <w:rsid w:val="00205B49"/>
    <w:rsid w:val="00210C9E"/>
    <w:rsid w:val="00217A27"/>
    <w:rsid w:val="0022065D"/>
    <w:rsid w:val="00232B2E"/>
    <w:rsid w:val="00234140"/>
    <w:rsid w:val="0024094C"/>
    <w:rsid w:val="0024225B"/>
    <w:rsid w:val="00251683"/>
    <w:rsid w:val="0025470A"/>
    <w:rsid w:val="00254FC3"/>
    <w:rsid w:val="002601ED"/>
    <w:rsid w:val="00266186"/>
    <w:rsid w:val="0027253E"/>
    <w:rsid w:val="00274F69"/>
    <w:rsid w:val="002756A6"/>
    <w:rsid w:val="002767D1"/>
    <w:rsid w:val="002774B0"/>
    <w:rsid w:val="0028069B"/>
    <w:rsid w:val="00282D83"/>
    <w:rsid w:val="00283B1C"/>
    <w:rsid w:val="00291881"/>
    <w:rsid w:val="002924F4"/>
    <w:rsid w:val="00293860"/>
    <w:rsid w:val="00293EFC"/>
    <w:rsid w:val="002A173C"/>
    <w:rsid w:val="002A6D91"/>
    <w:rsid w:val="002B4468"/>
    <w:rsid w:val="002B79F2"/>
    <w:rsid w:val="002B7AE4"/>
    <w:rsid w:val="002C1BA3"/>
    <w:rsid w:val="002C2187"/>
    <w:rsid w:val="002C2479"/>
    <w:rsid w:val="002D2FED"/>
    <w:rsid w:val="002E0A90"/>
    <w:rsid w:val="002E5C3A"/>
    <w:rsid w:val="002E696A"/>
    <w:rsid w:val="002E6D20"/>
    <w:rsid w:val="002F0141"/>
    <w:rsid w:val="002F07AE"/>
    <w:rsid w:val="002F0DE5"/>
    <w:rsid w:val="002F1F78"/>
    <w:rsid w:val="002F3A78"/>
    <w:rsid w:val="002F5CD1"/>
    <w:rsid w:val="002F720C"/>
    <w:rsid w:val="0030228B"/>
    <w:rsid w:val="00303D27"/>
    <w:rsid w:val="00305225"/>
    <w:rsid w:val="00305692"/>
    <w:rsid w:val="00305E05"/>
    <w:rsid w:val="00306635"/>
    <w:rsid w:val="003067EC"/>
    <w:rsid w:val="00310854"/>
    <w:rsid w:val="003141C6"/>
    <w:rsid w:val="003153BD"/>
    <w:rsid w:val="00324F25"/>
    <w:rsid w:val="00327EE2"/>
    <w:rsid w:val="00337269"/>
    <w:rsid w:val="00345EBA"/>
    <w:rsid w:val="003538B8"/>
    <w:rsid w:val="00361559"/>
    <w:rsid w:val="0036454B"/>
    <w:rsid w:val="00364BD0"/>
    <w:rsid w:val="00365C29"/>
    <w:rsid w:val="003675D5"/>
    <w:rsid w:val="003703AF"/>
    <w:rsid w:val="00370814"/>
    <w:rsid w:val="00371D55"/>
    <w:rsid w:val="00374CF4"/>
    <w:rsid w:val="003769B9"/>
    <w:rsid w:val="00377CAC"/>
    <w:rsid w:val="00377F8F"/>
    <w:rsid w:val="00381F45"/>
    <w:rsid w:val="003828D2"/>
    <w:rsid w:val="00385F16"/>
    <w:rsid w:val="00387451"/>
    <w:rsid w:val="00396278"/>
    <w:rsid w:val="003B2922"/>
    <w:rsid w:val="003B6332"/>
    <w:rsid w:val="003B7A42"/>
    <w:rsid w:val="003C3558"/>
    <w:rsid w:val="003D731C"/>
    <w:rsid w:val="003E0C2A"/>
    <w:rsid w:val="003E3F48"/>
    <w:rsid w:val="003E7135"/>
    <w:rsid w:val="00405393"/>
    <w:rsid w:val="0040742C"/>
    <w:rsid w:val="00407B76"/>
    <w:rsid w:val="004328BC"/>
    <w:rsid w:val="00434B82"/>
    <w:rsid w:val="004416E0"/>
    <w:rsid w:val="00446B9B"/>
    <w:rsid w:val="00447606"/>
    <w:rsid w:val="00447628"/>
    <w:rsid w:val="00454085"/>
    <w:rsid w:val="00454925"/>
    <w:rsid w:val="00461DAF"/>
    <w:rsid w:val="00462452"/>
    <w:rsid w:val="00464568"/>
    <w:rsid w:val="004660C7"/>
    <w:rsid w:val="004776DA"/>
    <w:rsid w:val="004814A8"/>
    <w:rsid w:val="00481D8E"/>
    <w:rsid w:val="004824E1"/>
    <w:rsid w:val="004961D1"/>
    <w:rsid w:val="004A45E8"/>
    <w:rsid w:val="004B5DE1"/>
    <w:rsid w:val="004C1DFC"/>
    <w:rsid w:val="004C5856"/>
    <w:rsid w:val="004C7BF6"/>
    <w:rsid w:val="004D10C4"/>
    <w:rsid w:val="004F44D5"/>
    <w:rsid w:val="004F4FA9"/>
    <w:rsid w:val="00500A7A"/>
    <w:rsid w:val="00500B7A"/>
    <w:rsid w:val="00501A62"/>
    <w:rsid w:val="00501AE4"/>
    <w:rsid w:val="00505B27"/>
    <w:rsid w:val="00510ED2"/>
    <w:rsid w:val="005144E2"/>
    <w:rsid w:val="00517CCE"/>
    <w:rsid w:val="00520404"/>
    <w:rsid w:val="0052646A"/>
    <w:rsid w:val="00530284"/>
    <w:rsid w:val="005310AF"/>
    <w:rsid w:val="005348F1"/>
    <w:rsid w:val="00535C7A"/>
    <w:rsid w:val="005367C7"/>
    <w:rsid w:val="005475EE"/>
    <w:rsid w:val="00550CCB"/>
    <w:rsid w:val="00554392"/>
    <w:rsid w:val="00562C55"/>
    <w:rsid w:val="005631FB"/>
    <w:rsid w:val="00574BAA"/>
    <w:rsid w:val="00576BDE"/>
    <w:rsid w:val="005808DF"/>
    <w:rsid w:val="005809D3"/>
    <w:rsid w:val="00582421"/>
    <w:rsid w:val="0058291C"/>
    <w:rsid w:val="005851BD"/>
    <w:rsid w:val="00585220"/>
    <w:rsid w:val="00590368"/>
    <w:rsid w:val="00590EAB"/>
    <w:rsid w:val="0059403B"/>
    <w:rsid w:val="005945A0"/>
    <w:rsid w:val="005945A4"/>
    <w:rsid w:val="005A48FB"/>
    <w:rsid w:val="005A58B9"/>
    <w:rsid w:val="005A6274"/>
    <w:rsid w:val="005B0224"/>
    <w:rsid w:val="005B3770"/>
    <w:rsid w:val="005C01FC"/>
    <w:rsid w:val="005C1961"/>
    <w:rsid w:val="005C31CA"/>
    <w:rsid w:val="005C736B"/>
    <w:rsid w:val="005C7A32"/>
    <w:rsid w:val="005D1A97"/>
    <w:rsid w:val="005D460B"/>
    <w:rsid w:val="005D47BD"/>
    <w:rsid w:val="005E3D6F"/>
    <w:rsid w:val="005E52A8"/>
    <w:rsid w:val="005E7452"/>
    <w:rsid w:val="005F4C78"/>
    <w:rsid w:val="006075E1"/>
    <w:rsid w:val="0061309C"/>
    <w:rsid w:val="0062060C"/>
    <w:rsid w:val="0062216C"/>
    <w:rsid w:val="00623892"/>
    <w:rsid w:val="00623994"/>
    <w:rsid w:val="006247E2"/>
    <w:rsid w:val="00636B7C"/>
    <w:rsid w:val="006374EE"/>
    <w:rsid w:val="00646B8D"/>
    <w:rsid w:val="00650103"/>
    <w:rsid w:val="00651E45"/>
    <w:rsid w:val="00652278"/>
    <w:rsid w:val="00660190"/>
    <w:rsid w:val="00664C49"/>
    <w:rsid w:val="00670E8D"/>
    <w:rsid w:val="006718BB"/>
    <w:rsid w:val="00673024"/>
    <w:rsid w:val="00673D47"/>
    <w:rsid w:val="00673E3D"/>
    <w:rsid w:val="00681CD1"/>
    <w:rsid w:val="00690CC2"/>
    <w:rsid w:val="006920C8"/>
    <w:rsid w:val="00694BD4"/>
    <w:rsid w:val="006A24CA"/>
    <w:rsid w:val="006A2DB2"/>
    <w:rsid w:val="006B0B53"/>
    <w:rsid w:val="006B1CD4"/>
    <w:rsid w:val="006D0EBA"/>
    <w:rsid w:val="006D410D"/>
    <w:rsid w:val="006E3390"/>
    <w:rsid w:val="006E41F9"/>
    <w:rsid w:val="006E4A60"/>
    <w:rsid w:val="006E55E1"/>
    <w:rsid w:val="006E6585"/>
    <w:rsid w:val="006E75CA"/>
    <w:rsid w:val="006F2ACE"/>
    <w:rsid w:val="00704B43"/>
    <w:rsid w:val="00711D1C"/>
    <w:rsid w:val="00711F58"/>
    <w:rsid w:val="007143E4"/>
    <w:rsid w:val="00725D26"/>
    <w:rsid w:val="007349BA"/>
    <w:rsid w:val="00736611"/>
    <w:rsid w:val="0073775B"/>
    <w:rsid w:val="007511CE"/>
    <w:rsid w:val="00752BF7"/>
    <w:rsid w:val="00753FDF"/>
    <w:rsid w:val="00760032"/>
    <w:rsid w:val="00772392"/>
    <w:rsid w:val="00773D4E"/>
    <w:rsid w:val="007752AC"/>
    <w:rsid w:val="007778BA"/>
    <w:rsid w:val="00786646"/>
    <w:rsid w:val="00786EDC"/>
    <w:rsid w:val="00787D5D"/>
    <w:rsid w:val="0079632F"/>
    <w:rsid w:val="007A0517"/>
    <w:rsid w:val="007A2200"/>
    <w:rsid w:val="007A25AF"/>
    <w:rsid w:val="007A6C37"/>
    <w:rsid w:val="007B032E"/>
    <w:rsid w:val="007B0FC8"/>
    <w:rsid w:val="007B3B25"/>
    <w:rsid w:val="007B5B1F"/>
    <w:rsid w:val="007B7801"/>
    <w:rsid w:val="007C3646"/>
    <w:rsid w:val="007D0A91"/>
    <w:rsid w:val="007D3E01"/>
    <w:rsid w:val="007E1F73"/>
    <w:rsid w:val="007E4485"/>
    <w:rsid w:val="007F59C9"/>
    <w:rsid w:val="007F5AA2"/>
    <w:rsid w:val="007F785C"/>
    <w:rsid w:val="008034AE"/>
    <w:rsid w:val="008145CF"/>
    <w:rsid w:val="008167E4"/>
    <w:rsid w:val="0082027C"/>
    <w:rsid w:val="0082289B"/>
    <w:rsid w:val="008325C6"/>
    <w:rsid w:val="00842C8B"/>
    <w:rsid w:val="00847F4C"/>
    <w:rsid w:val="00851988"/>
    <w:rsid w:val="0085417C"/>
    <w:rsid w:val="00856AD4"/>
    <w:rsid w:val="00857265"/>
    <w:rsid w:val="00861FE6"/>
    <w:rsid w:val="00872A8E"/>
    <w:rsid w:val="00872E74"/>
    <w:rsid w:val="00873A6B"/>
    <w:rsid w:val="008743D1"/>
    <w:rsid w:val="00891574"/>
    <w:rsid w:val="008924FC"/>
    <w:rsid w:val="00893EEA"/>
    <w:rsid w:val="0089490C"/>
    <w:rsid w:val="0089679F"/>
    <w:rsid w:val="008975E3"/>
    <w:rsid w:val="00897DF5"/>
    <w:rsid w:val="008A0B0C"/>
    <w:rsid w:val="008A0C91"/>
    <w:rsid w:val="008A1C0A"/>
    <w:rsid w:val="008A2A10"/>
    <w:rsid w:val="008B2E92"/>
    <w:rsid w:val="008B5163"/>
    <w:rsid w:val="008B613E"/>
    <w:rsid w:val="008C02CC"/>
    <w:rsid w:val="008C0326"/>
    <w:rsid w:val="008E4C2F"/>
    <w:rsid w:val="008E6ACA"/>
    <w:rsid w:val="008E7301"/>
    <w:rsid w:val="008F04A8"/>
    <w:rsid w:val="008F5726"/>
    <w:rsid w:val="00901D4A"/>
    <w:rsid w:val="0090245A"/>
    <w:rsid w:val="00902C83"/>
    <w:rsid w:val="009167AE"/>
    <w:rsid w:val="0092099B"/>
    <w:rsid w:val="0093075F"/>
    <w:rsid w:val="00931294"/>
    <w:rsid w:val="00931BC2"/>
    <w:rsid w:val="00932B83"/>
    <w:rsid w:val="00933F01"/>
    <w:rsid w:val="00935F7E"/>
    <w:rsid w:val="00936258"/>
    <w:rsid w:val="0094054E"/>
    <w:rsid w:val="00944C96"/>
    <w:rsid w:val="00946B73"/>
    <w:rsid w:val="00951390"/>
    <w:rsid w:val="009541D0"/>
    <w:rsid w:val="009567A6"/>
    <w:rsid w:val="00971349"/>
    <w:rsid w:val="00983C9F"/>
    <w:rsid w:val="00983F99"/>
    <w:rsid w:val="0099263A"/>
    <w:rsid w:val="00993D8D"/>
    <w:rsid w:val="00995733"/>
    <w:rsid w:val="009A03E5"/>
    <w:rsid w:val="009A1744"/>
    <w:rsid w:val="009A258C"/>
    <w:rsid w:val="009A7BE9"/>
    <w:rsid w:val="009B3579"/>
    <w:rsid w:val="009B44A6"/>
    <w:rsid w:val="009C42A7"/>
    <w:rsid w:val="009D2242"/>
    <w:rsid w:val="009D5F9B"/>
    <w:rsid w:val="009F0A81"/>
    <w:rsid w:val="009F446A"/>
    <w:rsid w:val="009F5CFA"/>
    <w:rsid w:val="00A00004"/>
    <w:rsid w:val="00A04706"/>
    <w:rsid w:val="00A06705"/>
    <w:rsid w:val="00A10E19"/>
    <w:rsid w:val="00A12EA1"/>
    <w:rsid w:val="00A32B4D"/>
    <w:rsid w:val="00A4169C"/>
    <w:rsid w:val="00A42911"/>
    <w:rsid w:val="00A456C0"/>
    <w:rsid w:val="00A51979"/>
    <w:rsid w:val="00A53CFA"/>
    <w:rsid w:val="00A54A35"/>
    <w:rsid w:val="00A54BFC"/>
    <w:rsid w:val="00A56CF6"/>
    <w:rsid w:val="00A57BA4"/>
    <w:rsid w:val="00A61472"/>
    <w:rsid w:val="00A73268"/>
    <w:rsid w:val="00A74356"/>
    <w:rsid w:val="00A75139"/>
    <w:rsid w:val="00A75D27"/>
    <w:rsid w:val="00A845D5"/>
    <w:rsid w:val="00A8520A"/>
    <w:rsid w:val="00A97A86"/>
    <w:rsid w:val="00AA04F3"/>
    <w:rsid w:val="00AA3AA4"/>
    <w:rsid w:val="00AB2E82"/>
    <w:rsid w:val="00AB6D70"/>
    <w:rsid w:val="00AC0ABE"/>
    <w:rsid w:val="00AC1546"/>
    <w:rsid w:val="00AC28F5"/>
    <w:rsid w:val="00AC3457"/>
    <w:rsid w:val="00AC73D2"/>
    <w:rsid w:val="00AE2034"/>
    <w:rsid w:val="00AE34F7"/>
    <w:rsid w:val="00AF077E"/>
    <w:rsid w:val="00AF7961"/>
    <w:rsid w:val="00B00356"/>
    <w:rsid w:val="00B00F8D"/>
    <w:rsid w:val="00B13CBB"/>
    <w:rsid w:val="00B160C0"/>
    <w:rsid w:val="00B23414"/>
    <w:rsid w:val="00B24652"/>
    <w:rsid w:val="00B24D48"/>
    <w:rsid w:val="00B255C2"/>
    <w:rsid w:val="00B31459"/>
    <w:rsid w:val="00B346FA"/>
    <w:rsid w:val="00B35A18"/>
    <w:rsid w:val="00B37DF9"/>
    <w:rsid w:val="00B426F9"/>
    <w:rsid w:val="00B439FE"/>
    <w:rsid w:val="00B4569D"/>
    <w:rsid w:val="00B45CA8"/>
    <w:rsid w:val="00B50825"/>
    <w:rsid w:val="00B510BC"/>
    <w:rsid w:val="00B56C6A"/>
    <w:rsid w:val="00B63E5A"/>
    <w:rsid w:val="00B73620"/>
    <w:rsid w:val="00B758E0"/>
    <w:rsid w:val="00B91E38"/>
    <w:rsid w:val="00BA12F2"/>
    <w:rsid w:val="00BA1702"/>
    <w:rsid w:val="00BA2CC0"/>
    <w:rsid w:val="00BA4086"/>
    <w:rsid w:val="00BA4704"/>
    <w:rsid w:val="00BB36EF"/>
    <w:rsid w:val="00BC06F4"/>
    <w:rsid w:val="00BC0B88"/>
    <w:rsid w:val="00BC1AB1"/>
    <w:rsid w:val="00BC3963"/>
    <w:rsid w:val="00BC6EDB"/>
    <w:rsid w:val="00BD3039"/>
    <w:rsid w:val="00BD50A4"/>
    <w:rsid w:val="00BE2E95"/>
    <w:rsid w:val="00BE2FA1"/>
    <w:rsid w:val="00BE3000"/>
    <w:rsid w:val="00BF0A97"/>
    <w:rsid w:val="00BF5F22"/>
    <w:rsid w:val="00BF7ADD"/>
    <w:rsid w:val="00C00F39"/>
    <w:rsid w:val="00C030B2"/>
    <w:rsid w:val="00C056CE"/>
    <w:rsid w:val="00C13A8F"/>
    <w:rsid w:val="00C1533A"/>
    <w:rsid w:val="00C202D3"/>
    <w:rsid w:val="00C23B08"/>
    <w:rsid w:val="00C31802"/>
    <w:rsid w:val="00C332CA"/>
    <w:rsid w:val="00C422B7"/>
    <w:rsid w:val="00C4495B"/>
    <w:rsid w:val="00C44A16"/>
    <w:rsid w:val="00C5033D"/>
    <w:rsid w:val="00C51082"/>
    <w:rsid w:val="00C54172"/>
    <w:rsid w:val="00C57998"/>
    <w:rsid w:val="00C57FD0"/>
    <w:rsid w:val="00C63B9F"/>
    <w:rsid w:val="00C74EC7"/>
    <w:rsid w:val="00C81E02"/>
    <w:rsid w:val="00CA3E57"/>
    <w:rsid w:val="00CA4B4E"/>
    <w:rsid w:val="00CA7729"/>
    <w:rsid w:val="00CB4628"/>
    <w:rsid w:val="00CC392E"/>
    <w:rsid w:val="00CC5791"/>
    <w:rsid w:val="00CC7C80"/>
    <w:rsid w:val="00CD5038"/>
    <w:rsid w:val="00CD5500"/>
    <w:rsid w:val="00CD7534"/>
    <w:rsid w:val="00CE077D"/>
    <w:rsid w:val="00CE27BA"/>
    <w:rsid w:val="00CE2930"/>
    <w:rsid w:val="00CF38CA"/>
    <w:rsid w:val="00CF39FD"/>
    <w:rsid w:val="00D00343"/>
    <w:rsid w:val="00D02C76"/>
    <w:rsid w:val="00D02F36"/>
    <w:rsid w:val="00D15000"/>
    <w:rsid w:val="00D16B7A"/>
    <w:rsid w:val="00D17D33"/>
    <w:rsid w:val="00D37242"/>
    <w:rsid w:val="00D37F3C"/>
    <w:rsid w:val="00D40ED7"/>
    <w:rsid w:val="00D446FE"/>
    <w:rsid w:val="00D46D4D"/>
    <w:rsid w:val="00D54A9E"/>
    <w:rsid w:val="00D63EF0"/>
    <w:rsid w:val="00D66835"/>
    <w:rsid w:val="00D675DA"/>
    <w:rsid w:val="00D70B5D"/>
    <w:rsid w:val="00D728CD"/>
    <w:rsid w:val="00D82464"/>
    <w:rsid w:val="00D82F87"/>
    <w:rsid w:val="00D94203"/>
    <w:rsid w:val="00D96140"/>
    <w:rsid w:val="00D97962"/>
    <w:rsid w:val="00DA1B1D"/>
    <w:rsid w:val="00DA4AEB"/>
    <w:rsid w:val="00DA6936"/>
    <w:rsid w:val="00DB0ACF"/>
    <w:rsid w:val="00DB2047"/>
    <w:rsid w:val="00DC012F"/>
    <w:rsid w:val="00DC546F"/>
    <w:rsid w:val="00DC7DA5"/>
    <w:rsid w:val="00DD16C8"/>
    <w:rsid w:val="00DD5415"/>
    <w:rsid w:val="00DD54DD"/>
    <w:rsid w:val="00DD666B"/>
    <w:rsid w:val="00DD7C37"/>
    <w:rsid w:val="00DE61D4"/>
    <w:rsid w:val="00DF1408"/>
    <w:rsid w:val="00DF4A70"/>
    <w:rsid w:val="00DF6A63"/>
    <w:rsid w:val="00E02011"/>
    <w:rsid w:val="00E03548"/>
    <w:rsid w:val="00E157EF"/>
    <w:rsid w:val="00E21BB5"/>
    <w:rsid w:val="00E24A6C"/>
    <w:rsid w:val="00E26DB8"/>
    <w:rsid w:val="00E4437E"/>
    <w:rsid w:val="00E44ABB"/>
    <w:rsid w:val="00E46D95"/>
    <w:rsid w:val="00E50098"/>
    <w:rsid w:val="00E51665"/>
    <w:rsid w:val="00E54B5D"/>
    <w:rsid w:val="00E55B2A"/>
    <w:rsid w:val="00E639E4"/>
    <w:rsid w:val="00E63D3E"/>
    <w:rsid w:val="00E73395"/>
    <w:rsid w:val="00E76383"/>
    <w:rsid w:val="00E76C53"/>
    <w:rsid w:val="00E807D2"/>
    <w:rsid w:val="00E80BD7"/>
    <w:rsid w:val="00E810E2"/>
    <w:rsid w:val="00E857CC"/>
    <w:rsid w:val="00E90F11"/>
    <w:rsid w:val="00E971F3"/>
    <w:rsid w:val="00E97F0A"/>
    <w:rsid w:val="00EA0D30"/>
    <w:rsid w:val="00EA26AD"/>
    <w:rsid w:val="00EA3D59"/>
    <w:rsid w:val="00EA47A2"/>
    <w:rsid w:val="00EA4B9A"/>
    <w:rsid w:val="00EA4FB2"/>
    <w:rsid w:val="00EA619C"/>
    <w:rsid w:val="00EB0E62"/>
    <w:rsid w:val="00EB5EEE"/>
    <w:rsid w:val="00EC1E06"/>
    <w:rsid w:val="00EC4FDE"/>
    <w:rsid w:val="00ED13D7"/>
    <w:rsid w:val="00ED4A30"/>
    <w:rsid w:val="00EE4FF8"/>
    <w:rsid w:val="00EE670F"/>
    <w:rsid w:val="00EE73E5"/>
    <w:rsid w:val="00EF3888"/>
    <w:rsid w:val="00EF6A6E"/>
    <w:rsid w:val="00F00B83"/>
    <w:rsid w:val="00F0585E"/>
    <w:rsid w:val="00F05D04"/>
    <w:rsid w:val="00F12979"/>
    <w:rsid w:val="00F20BA7"/>
    <w:rsid w:val="00F34361"/>
    <w:rsid w:val="00F4165B"/>
    <w:rsid w:val="00F50CF4"/>
    <w:rsid w:val="00F54456"/>
    <w:rsid w:val="00F64C35"/>
    <w:rsid w:val="00F72980"/>
    <w:rsid w:val="00F74032"/>
    <w:rsid w:val="00F81077"/>
    <w:rsid w:val="00F8782C"/>
    <w:rsid w:val="00F90863"/>
    <w:rsid w:val="00F918F3"/>
    <w:rsid w:val="00F9333A"/>
    <w:rsid w:val="00FA091D"/>
    <w:rsid w:val="00FA4443"/>
    <w:rsid w:val="00FA7330"/>
    <w:rsid w:val="00FB5D80"/>
    <w:rsid w:val="00FB6FE8"/>
    <w:rsid w:val="00FD6571"/>
    <w:rsid w:val="00FE0ED5"/>
    <w:rsid w:val="00FE20F1"/>
    <w:rsid w:val="00FE350D"/>
    <w:rsid w:val="00FE3BCC"/>
    <w:rsid w:val="00FE4902"/>
    <w:rsid w:val="00FF262A"/>
    <w:rsid w:val="00FF615F"/>
  </w:rsids>
  <m:mathPr>
    <m:mathFont m:val="Cambria Math"/>
    <m:brkBin m:val="before"/>
    <m:brkBinSub m:val="--"/>
    <m:smallFrac/>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color w:val="000000"/>
      <w:sz w:val="24"/>
      <w:szCs w:val="24"/>
    </w:rPr>
  </w:style>
  <w:style w:type="paragraph" w:styleId="Heading1">
    <w:name w:val="heading 1"/>
    <w:basedOn w:val="Normal"/>
    <w:next w:val="Normal"/>
    <w:qFormat/>
    <w:rsid w:val="00EF7B96"/>
    <w:pPr>
      <w:spacing w:line="360" w:lineRule="auto"/>
      <w:outlineLvl w:val="0"/>
    </w:pPr>
    <w:rPr>
      <w:b/>
      <w:bCs/>
    </w:rPr>
  </w:style>
  <w:style w:type="paragraph" w:styleId="Heading2">
    <w:name w:val="heading 2"/>
    <w:basedOn w:val="Normal"/>
    <w:next w:val="Normal"/>
    <w:qFormat/>
    <w:rsid w:val="00EF7B96"/>
    <w:pPr>
      <w:outlineLvl w:val="1"/>
    </w:pPr>
    <w:rPr>
      <w:b/>
      <w:bCs/>
      <w:color w:val="548DD4"/>
    </w:rPr>
  </w:style>
  <w:style w:type="paragraph" w:styleId="Heading3">
    <w:name w:val="heading 3"/>
    <w:basedOn w:val="Normal"/>
    <w:next w:val="Normal"/>
    <w:qFormat/>
    <w:rsid w:val="00EF7B96"/>
    <w:pPr>
      <w:spacing w:before="200"/>
      <w:outlineLvl w:val="2"/>
    </w:pPr>
    <w:rPr>
      <w:rFonts w:ascii="Cambria" w:eastAsia="Cambria" w:hAnsi="Cambria" w:cs="Cambria"/>
      <w:b/>
      <w:bCs/>
      <w:color w:val="4F81BD"/>
    </w:rPr>
  </w:style>
  <w:style w:type="paragraph" w:styleId="Heading4">
    <w:name w:val="heading 4"/>
    <w:basedOn w:val="Normal"/>
    <w:next w:val="Normal"/>
    <w:qFormat/>
    <w:rsid w:val="00EF7B96"/>
    <w:pPr>
      <w:spacing w:before="240" w:after="60"/>
      <w:outlineLvl w:val="3"/>
    </w:pPr>
    <w:rPr>
      <w:b/>
      <w:bCs/>
      <w:sz w:val="28"/>
      <w:szCs w:val="28"/>
    </w:rPr>
  </w:style>
  <w:style w:type="paragraph" w:styleId="Heading5">
    <w:name w:val="heading 5"/>
    <w:basedOn w:val="Normal"/>
    <w:next w:val="Normal"/>
    <w:qFormat/>
    <w:rsid w:val="00EF7B96"/>
    <w:pPr>
      <w:spacing w:before="240" w:after="60"/>
      <w:outlineLvl w:val="4"/>
    </w:pPr>
    <w:rPr>
      <w:b/>
      <w:bCs/>
      <w:i/>
      <w:iCs/>
      <w:sz w:val="26"/>
      <w:szCs w:val="26"/>
    </w:rPr>
  </w:style>
  <w:style w:type="paragraph" w:styleId="Heading6">
    <w:name w:val="heading 6"/>
    <w:basedOn w:val="Normal"/>
    <w:next w:val="Normal"/>
    <w:qFormat/>
    <w:rsid w:val="00EF7B96"/>
    <w:pPr>
      <w:spacing w:before="200"/>
      <w:outlineLvl w:val="5"/>
    </w:pPr>
    <w:rPr>
      <w:rFonts w:ascii="Calibri" w:eastAsia="Calibri" w:hAnsi="Calibri" w:cs="Calibri"/>
      <w:i/>
      <w:iCs/>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EF7B96"/>
    <w:pPr>
      <w:spacing w:before="240" w:after="60"/>
      <w:jc w:val="center"/>
    </w:pPr>
    <w:rPr>
      <w:rFonts w:ascii="Arial" w:eastAsia="Arial" w:hAnsi="Arial" w:cs="Arial"/>
      <w:b/>
      <w:bCs/>
      <w:sz w:val="32"/>
      <w:szCs w:val="32"/>
    </w:rPr>
  </w:style>
  <w:style w:type="paragraph" w:styleId="Subtitle">
    <w:name w:val="Subtitle"/>
    <w:basedOn w:val="Normal"/>
    <w:qFormat/>
    <w:rsid w:val="00EF7B96"/>
    <w:pPr>
      <w:spacing w:after="60"/>
      <w:jc w:val="center"/>
    </w:pPr>
    <w:rPr>
      <w:rFonts w:ascii="Arial" w:eastAsia="Arial" w:hAnsi="Arial" w:cs="Arial"/>
    </w:rPr>
  </w:style>
  <w:style w:type="paragraph" w:styleId="Header">
    <w:name w:val="header"/>
    <w:basedOn w:val="Normal"/>
    <w:link w:val="HeaderChar"/>
    <w:rsid w:val="003D731C"/>
    <w:pPr>
      <w:tabs>
        <w:tab w:val="center" w:pos="4252"/>
        <w:tab w:val="right" w:pos="8504"/>
      </w:tabs>
    </w:pPr>
  </w:style>
  <w:style w:type="character" w:customStyle="1" w:styleId="HeaderChar">
    <w:name w:val="Header Char"/>
    <w:basedOn w:val="DefaultParagraphFont"/>
    <w:link w:val="Header"/>
    <w:rsid w:val="003D731C"/>
    <w:rPr>
      <w:color w:val="000000"/>
      <w:sz w:val="24"/>
      <w:szCs w:val="24"/>
    </w:rPr>
  </w:style>
  <w:style w:type="paragraph" w:styleId="Footer">
    <w:name w:val="footer"/>
    <w:basedOn w:val="Normal"/>
    <w:link w:val="FooterChar"/>
    <w:uiPriority w:val="99"/>
    <w:rsid w:val="003D731C"/>
    <w:pPr>
      <w:tabs>
        <w:tab w:val="center" w:pos="4252"/>
        <w:tab w:val="right" w:pos="8504"/>
      </w:tabs>
    </w:pPr>
  </w:style>
  <w:style w:type="character" w:customStyle="1" w:styleId="FooterChar">
    <w:name w:val="Footer Char"/>
    <w:basedOn w:val="DefaultParagraphFont"/>
    <w:link w:val="Footer"/>
    <w:uiPriority w:val="99"/>
    <w:rsid w:val="003D731C"/>
    <w:rPr>
      <w:color w:val="000000"/>
      <w:sz w:val="24"/>
      <w:szCs w:val="24"/>
    </w:rPr>
  </w:style>
  <w:style w:type="paragraph" w:styleId="BalloonText">
    <w:name w:val="Balloon Text"/>
    <w:basedOn w:val="Normal"/>
    <w:link w:val="BalloonTextChar"/>
    <w:rsid w:val="003D731C"/>
    <w:rPr>
      <w:rFonts w:ascii="Tahoma" w:hAnsi="Tahoma" w:cs="Tahoma"/>
      <w:sz w:val="16"/>
      <w:szCs w:val="16"/>
    </w:rPr>
  </w:style>
  <w:style w:type="character" w:customStyle="1" w:styleId="BalloonTextChar">
    <w:name w:val="Balloon Text Char"/>
    <w:basedOn w:val="DefaultParagraphFont"/>
    <w:link w:val="BalloonText"/>
    <w:rsid w:val="003D731C"/>
    <w:rPr>
      <w:rFonts w:ascii="Tahoma" w:hAnsi="Tahoma" w:cs="Tahoma"/>
      <w:color w:val="000000"/>
      <w:sz w:val="16"/>
      <w:szCs w:val="16"/>
    </w:rPr>
  </w:style>
  <w:style w:type="paragraph" w:styleId="ListParagraph">
    <w:name w:val="List Paragraph"/>
    <w:basedOn w:val="Normal"/>
    <w:uiPriority w:val="34"/>
    <w:qFormat/>
    <w:rsid w:val="003D731C"/>
    <w:pPr>
      <w:ind w:left="720"/>
      <w:contextualSpacing/>
    </w:pPr>
  </w:style>
  <w:style w:type="paragraph" w:styleId="FootnoteText">
    <w:name w:val="footnote text"/>
    <w:basedOn w:val="Normal"/>
    <w:link w:val="FootnoteTextChar"/>
    <w:rsid w:val="00A00004"/>
    <w:rPr>
      <w:sz w:val="20"/>
      <w:szCs w:val="20"/>
    </w:rPr>
  </w:style>
  <w:style w:type="character" w:customStyle="1" w:styleId="FootnoteTextChar">
    <w:name w:val="Footnote Text Char"/>
    <w:basedOn w:val="DefaultParagraphFont"/>
    <w:link w:val="FootnoteText"/>
    <w:rsid w:val="00A00004"/>
    <w:rPr>
      <w:color w:val="000000"/>
    </w:rPr>
  </w:style>
  <w:style w:type="character" w:styleId="FootnoteReference">
    <w:name w:val="footnote reference"/>
    <w:basedOn w:val="DefaultParagraphFont"/>
    <w:rsid w:val="00A00004"/>
    <w:rPr>
      <w:vertAlign w:val="superscript"/>
    </w:rPr>
  </w:style>
  <w:style w:type="character" w:styleId="Hyperlink">
    <w:name w:val="Hyperlink"/>
    <w:basedOn w:val="DefaultParagraphFont"/>
    <w:rsid w:val="007F5AA2"/>
    <w:rPr>
      <w:color w:val="0000FF" w:themeColor="hyperlink"/>
      <w:u w:val="single"/>
    </w:rPr>
  </w:style>
  <w:style w:type="character" w:customStyle="1" w:styleId="hps">
    <w:name w:val="hps"/>
    <w:basedOn w:val="DefaultParagraphFont"/>
    <w:rsid w:val="00B426F9"/>
  </w:style>
  <w:style w:type="character" w:customStyle="1" w:styleId="atn">
    <w:name w:val="atn"/>
    <w:basedOn w:val="DefaultParagraphFont"/>
    <w:rsid w:val="00897DF5"/>
  </w:style>
  <w:style w:type="character" w:customStyle="1" w:styleId="goog-gtc-translatable">
    <w:name w:val="goog-gtc-translatable"/>
    <w:basedOn w:val="DefaultParagraphFont"/>
    <w:rsid w:val="00EF6A6E"/>
  </w:style>
  <w:style w:type="table" w:styleId="TableGrid">
    <w:name w:val="Table Grid"/>
    <w:basedOn w:val="TableNormal"/>
    <w:rsid w:val="007E1F7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color w:val="000000"/>
      <w:sz w:val="24"/>
      <w:szCs w:val="24"/>
    </w:rPr>
  </w:style>
  <w:style w:type="paragraph" w:styleId="Heading1">
    <w:name w:val="heading 1"/>
    <w:basedOn w:val="Normal"/>
    <w:next w:val="Normal"/>
    <w:qFormat/>
    <w:rsid w:val="00EF7B96"/>
    <w:pPr>
      <w:spacing w:line="360" w:lineRule="auto"/>
      <w:outlineLvl w:val="0"/>
    </w:pPr>
    <w:rPr>
      <w:b/>
      <w:bCs/>
    </w:rPr>
  </w:style>
  <w:style w:type="paragraph" w:styleId="Heading2">
    <w:name w:val="heading 2"/>
    <w:basedOn w:val="Normal"/>
    <w:next w:val="Normal"/>
    <w:qFormat/>
    <w:rsid w:val="00EF7B96"/>
    <w:pPr>
      <w:outlineLvl w:val="1"/>
    </w:pPr>
    <w:rPr>
      <w:b/>
      <w:bCs/>
      <w:color w:val="548DD4"/>
    </w:rPr>
  </w:style>
  <w:style w:type="paragraph" w:styleId="Heading3">
    <w:name w:val="heading 3"/>
    <w:basedOn w:val="Normal"/>
    <w:next w:val="Normal"/>
    <w:qFormat/>
    <w:rsid w:val="00EF7B96"/>
    <w:pPr>
      <w:spacing w:before="200"/>
      <w:outlineLvl w:val="2"/>
    </w:pPr>
    <w:rPr>
      <w:rFonts w:ascii="Cambria" w:eastAsia="Cambria" w:hAnsi="Cambria" w:cs="Cambria"/>
      <w:b/>
      <w:bCs/>
      <w:color w:val="4F81BD"/>
    </w:rPr>
  </w:style>
  <w:style w:type="paragraph" w:styleId="Heading4">
    <w:name w:val="heading 4"/>
    <w:basedOn w:val="Normal"/>
    <w:next w:val="Normal"/>
    <w:qFormat/>
    <w:rsid w:val="00EF7B96"/>
    <w:pPr>
      <w:spacing w:before="240" w:after="60"/>
      <w:outlineLvl w:val="3"/>
    </w:pPr>
    <w:rPr>
      <w:b/>
      <w:bCs/>
      <w:sz w:val="28"/>
      <w:szCs w:val="28"/>
    </w:rPr>
  </w:style>
  <w:style w:type="paragraph" w:styleId="Heading5">
    <w:name w:val="heading 5"/>
    <w:basedOn w:val="Normal"/>
    <w:next w:val="Normal"/>
    <w:qFormat/>
    <w:rsid w:val="00EF7B96"/>
    <w:pPr>
      <w:spacing w:before="240" w:after="60"/>
      <w:outlineLvl w:val="4"/>
    </w:pPr>
    <w:rPr>
      <w:b/>
      <w:bCs/>
      <w:i/>
      <w:iCs/>
      <w:sz w:val="26"/>
      <w:szCs w:val="26"/>
    </w:rPr>
  </w:style>
  <w:style w:type="paragraph" w:styleId="Heading6">
    <w:name w:val="heading 6"/>
    <w:basedOn w:val="Normal"/>
    <w:next w:val="Normal"/>
    <w:qFormat/>
    <w:rsid w:val="00EF7B96"/>
    <w:pPr>
      <w:spacing w:before="200"/>
      <w:outlineLvl w:val="5"/>
    </w:pPr>
    <w:rPr>
      <w:rFonts w:ascii="Calibri" w:eastAsia="Calibri" w:hAnsi="Calibri" w:cs="Calibri"/>
      <w:i/>
      <w:iCs/>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EF7B96"/>
    <w:pPr>
      <w:spacing w:before="240" w:after="60"/>
      <w:jc w:val="center"/>
    </w:pPr>
    <w:rPr>
      <w:rFonts w:ascii="Arial" w:eastAsia="Arial" w:hAnsi="Arial" w:cs="Arial"/>
      <w:b/>
      <w:bCs/>
      <w:sz w:val="32"/>
      <w:szCs w:val="32"/>
    </w:rPr>
  </w:style>
  <w:style w:type="paragraph" w:styleId="Subtitle">
    <w:name w:val="Subtitle"/>
    <w:basedOn w:val="Normal"/>
    <w:qFormat/>
    <w:rsid w:val="00EF7B96"/>
    <w:pPr>
      <w:spacing w:after="60"/>
      <w:jc w:val="center"/>
    </w:pPr>
    <w:rPr>
      <w:rFonts w:ascii="Arial" w:eastAsia="Arial" w:hAnsi="Arial" w:cs="Arial"/>
    </w:rPr>
  </w:style>
  <w:style w:type="paragraph" w:styleId="Header">
    <w:name w:val="header"/>
    <w:basedOn w:val="Normal"/>
    <w:link w:val="HeaderChar"/>
    <w:rsid w:val="003D731C"/>
    <w:pPr>
      <w:tabs>
        <w:tab w:val="center" w:pos="4252"/>
        <w:tab w:val="right" w:pos="8504"/>
      </w:tabs>
    </w:pPr>
  </w:style>
  <w:style w:type="character" w:customStyle="1" w:styleId="HeaderChar">
    <w:name w:val="Header Char"/>
    <w:basedOn w:val="DefaultParagraphFont"/>
    <w:link w:val="Header"/>
    <w:rsid w:val="003D731C"/>
    <w:rPr>
      <w:color w:val="000000"/>
      <w:sz w:val="24"/>
      <w:szCs w:val="24"/>
    </w:rPr>
  </w:style>
  <w:style w:type="paragraph" w:styleId="Footer">
    <w:name w:val="footer"/>
    <w:basedOn w:val="Normal"/>
    <w:link w:val="FooterChar"/>
    <w:uiPriority w:val="99"/>
    <w:rsid w:val="003D731C"/>
    <w:pPr>
      <w:tabs>
        <w:tab w:val="center" w:pos="4252"/>
        <w:tab w:val="right" w:pos="8504"/>
      </w:tabs>
    </w:pPr>
  </w:style>
  <w:style w:type="character" w:customStyle="1" w:styleId="FooterChar">
    <w:name w:val="Footer Char"/>
    <w:basedOn w:val="DefaultParagraphFont"/>
    <w:link w:val="Footer"/>
    <w:uiPriority w:val="99"/>
    <w:rsid w:val="003D731C"/>
    <w:rPr>
      <w:color w:val="000000"/>
      <w:sz w:val="24"/>
      <w:szCs w:val="24"/>
    </w:rPr>
  </w:style>
  <w:style w:type="paragraph" w:styleId="BalloonText">
    <w:name w:val="Balloon Text"/>
    <w:basedOn w:val="Normal"/>
    <w:link w:val="BalloonTextChar"/>
    <w:rsid w:val="003D731C"/>
    <w:rPr>
      <w:rFonts w:ascii="Tahoma" w:hAnsi="Tahoma" w:cs="Tahoma"/>
      <w:sz w:val="16"/>
      <w:szCs w:val="16"/>
    </w:rPr>
  </w:style>
  <w:style w:type="character" w:customStyle="1" w:styleId="BalloonTextChar">
    <w:name w:val="Balloon Text Char"/>
    <w:basedOn w:val="DefaultParagraphFont"/>
    <w:link w:val="BalloonText"/>
    <w:rsid w:val="003D731C"/>
    <w:rPr>
      <w:rFonts w:ascii="Tahoma" w:hAnsi="Tahoma" w:cs="Tahoma"/>
      <w:color w:val="000000"/>
      <w:sz w:val="16"/>
      <w:szCs w:val="16"/>
    </w:rPr>
  </w:style>
  <w:style w:type="paragraph" w:styleId="ListParagraph">
    <w:name w:val="List Paragraph"/>
    <w:basedOn w:val="Normal"/>
    <w:uiPriority w:val="34"/>
    <w:qFormat/>
    <w:rsid w:val="003D731C"/>
    <w:pPr>
      <w:ind w:left="720"/>
      <w:contextualSpacing/>
    </w:pPr>
  </w:style>
  <w:style w:type="paragraph" w:styleId="FootnoteText">
    <w:name w:val="footnote text"/>
    <w:basedOn w:val="Normal"/>
    <w:link w:val="FootnoteTextChar"/>
    <w:rsid w:val="00A00004"/>
    <w:rPr>
      <w:sz w:val="20"/>
      <w:szCs w:val="20"/>
    </w:rPr>
  </w:style>
  <w:style w:type="character" w:customStyle="1" w:styleId="FootnoteTextChar">
    <w:name w:val="Footnote Text Char"/>
    <w:basedOn w:val="DefaultParagraphFont"/>
    <w:link w:val="FootnoteText"/>
    <w:rsid w:val="00A00004"/>
    <w:rPr>
      <w:color w:val="000000"/>
    </w:rPr>
  </w:style>
  <w:style w:type="character" w:styleId="FootnoteReference">
    <w:name w:val="footnote reference"/>
    <w:basedOn w:val="DefaultParagraphFont"/>
    <w:rsid w:val="00A00004"/>
    <w:rPr>
      <w:vertAlign w:val="superscript"/>
    </w:rPr>
  </w:style>
  <w:style w:type="character" w:styleId="Hyperlink">
    <w:name w:val="Hyperlink"/>
    <w:basedOn w:val="DefaultParagraphFont"/>
    <w:rsid w:val="007F5AA2"/>
    <w:rPr>
      <w:color w:val="0000FF" w:themeColor="hyperlink"/>
      <w:u w:val="single"/>
    </w:rPr>
  </w:style>
  <w:style w:type="character" w:customStyle="1" w:styleId="hps">
    <w:name w:val="hps"/>
    <w:basedOn w:val="DefaultParagraphFont"/>
    <w:rsid w:val="00B426F9"/>
  </w:style>
  <w:style w:type="character" w:customStyle="1" w:styleId="atn">
    <w:name w:val="atn"/>
    <w:basedOn w:val="DefaultParagraphFont"/>
    <w:rsid w:val="00897DF5"/>
  </w:style>
  <w:style w:type="character" w:customStyle="1" w:styleId="goog-gtc-translatable">
    <w:name w:val="goog-gtc-translatable"/>
    <w:basedOn w:val="DefaultParagraphFont"/>
    <w:rsid w:val="00EF6A6E"/>
  </w:style>
  <w:style w:type="table" w:styleId="TableGrid">
    <w:name w:val="Table Grid"/>
    <w:basedOn w:val="TableNormal"/>
    <w:rsid w:val="007E1F7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007335">
      <w:bodyDiv w:val="1"/>
      <w:marLeft w:val="0"/>
      <w:marRight w:val="0"/>
      <w:marTop w:val="0"/>
      <w:marBottom w:val="0"/>
      <w:divBdr>
        <w:top w:val="none" w:sz="0" w:space="0" w:color="auto"/>
        <w:left w:val="none" w:sz="0" w:space="0" w:color="auto"/>
        <w:bottom w:val="none" w:sz="0" w:space="0" w:color="auto"/>
        <w:right w:val="none" w:sz="0" w:space="0" w:color="auto"/>
      </w:divBdr>
    </w:div>
    <w:div w:id="523399552">
      <w:bodyDiv w:val="1"/>
      <w:marLeft w:val="0"/>
      <w:marRight w:val="0"/>
      <w:marTop w:val="0"/>
      <w:marBottom w:val="0"/>
      <w:divBdr>
        <w:top w:val="none" w:sz="0" w:space="0" w:color="auto"/>
        <w:left w:val="none" w:sz="0" w:space="0" w:color="auto"/>
        <w:bottom w:val="none" w:sz="0" w:space="0" w:color="auto"/>
        <w:right w:val="none" w:sz="0" w:space="0" w:color="auto"/>
      </w:divBdr>
    </w:div>
    <w:div w:id="818032772">
      <w:bodyDiv w:val="1"/>
      <w:marLeft w:val="0"/>
      <w:marRight w:val="0"/>
      <w:marTop w:val="0"/>
      <w:marBottom w:val="0"/>
      <w:divBdr>
        <w:top w:val="none" w:sz="0" w:space="0" w:color="auto"/>
        <w:left w:val="none" w:sz="0" w:space="0" w:color="auto"/>
        <w:bottom w:val="none" w:sz="0" w:space="0" w:color="auto"/>
        <w:right w:val="none" w:sz="0" w:space="0" w:color="auto"/>
      </w:divBdr>
    </w:div>
    <w:div w:id="1086538476">
      <w:bodyDiv w:val="1"/>
      <w:marLeft w:val="0"/>
      <w:marRight w:val="0"/>
      <w:marTop w:val="0"/>
      <w:marBottom w:val="0"/>
      <w:divBdr>
        <w:top w:val="none" w:sz="0" w:space="0" w:color="auto"/>
        <w:left w:val="none" w:sz="0" w:space="0" w:color="auto"/>
        <w:bottom w:val="none" w:sz="0" w:space="0" w:color="auto"/>
        <w:right w:val="none" w:sz="0" w:space="0" w:color="auto"/>
      </w:divBdr>
    </w:div>
    <w:div w:id="1231963356">
      <w:bodyDiv w:val="1"/>
      <w:marLeft w:val="0"/>
      <w:marRight w:val="0"/>
      <w:marTop w:val="0"/>
      <w:marBottom w:val="0"/>
      <w:divBdr>
        <w:top w:val="none" w:sz="0" w:space="0" w:color="auto"/>
        <w:left w:val="none" w:sz="0" w:space="0" w:color="auto"/>
        <w:bottom w:val="none" w:sz="0" w:space="0" w:color="auto"/>
        <w:right w:val="none" w:sz="0" w:space="0" w:color="auto"/>
      </w:divBdr>
    </w:div>
    <w:div w:id="1268271217">
      <w:bodyDiv w:val="1"/>
      <w:marLeft w:val="0"/>
      <w:marRight w:val="0"/>
      <w:marTop w:val="0"/>
      <w:marBottom w:val="0"/>
      <w:divBdr>
        <w:top w:val="none" w:sz="0" w:space="0" w:color="auto"/>
        <w:left w:val="none" w:sz="0" w:space="0" w:color="auto"/>
        <w:bottom w:val="none" w:sz="0" w:space="0" w:color="auto"/>
        <w:right w:val="none" w:sz="0" w:space="0" w:color="auto"/>
      </w:divBdr>
    </w:div>
    <w:div w:id="1299846639">
      <w:bodyDiv w:val="1"/>
      <w:marLeft w:val="0"/>
      <w:marRight w:val="0"/>
      <w:marTop w:val="0"/>
      <w:marBottom w:val="0"/>
      <w:divBdr>
        <w:top w:val="none" w:sz="0" w:space="0" w:color="auto"/>
        <w:left w:val="none" w:sz="0" w:space="0" w:color="auto"/>
        <w:bottom w:val="none" w:sz="0" w:space="0" w:color="auto"/>
        <w:right w:val="none" w:sz="0" w:space="0" w:color="auto"/>
      </w:divBdr>
    </w:div>
    <w:div w:id="1978215050">
      <w:bodyDiv w:val="1"/>
      <w:marLeft w:val="0"/>
      <w:marRight w:val="0"/>
      <w:marTop w:val="0"/>
      <w:marBottom w:val="0"/>
      <w:divBdr>
        <w:top w:val="none" w:sz="0" w:space="0" w:color="auto"/>
        <w:left w:val="none" w:sz="0" w:space="0" w:color="auto"/>
        <w:bottom w:val="none" w:sz="0" w:space="0" w:color="auto"/>
        <w:right w:val="none" w:sz="0" w:space="0" w:color="auto"/>
      </w:divBdr>
    </w:div>
    <w:div w:id="2031638552">
      <w:bodyDiv w:val="1"/>
      <w:marLeft w:val="0"/>
      <w:marRight w:val="0"/>
      <w:marTop w:val="0"/>
      <w:marBottom w:val="0"/>
      <w:divBdr>
        <w:top w:val="none" w:sz="0" w:space="0" w:color="auto"/>
        <w:left w:val="none" w:sz="0" w:space="0" w:color="auto"/>
        <w:bottom w:val="none" w:sz="0" w:space="0" w:color="auto"/>
        <w:right w:val="none" w:sz="0" w:space="0" w:color="auto"/>
      </w:divBdr>
    </w:div>
    <w:div w:id="21035237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ec.europa.eu/" TargetMode="External"/><Relationship Id="rId18" Type="http://schemas.openxmlformats.org/officeDocument/2006/relationships/hyperlink" Target="http://ec.europa.eu/"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ec.europa.eu/" TargetMode="External"/><Relationship Id="rId17" Type="http://schemas.openxmlformats.org/officeDocument/2006/relationships/hyperlink" Target="http://ec.europa.eu/" TargetMode="External"/><Relationship Id="rId2" Type="http://schemas.openxmlformats.org/officeDocument/2006/relationships/numbering" Target="numbering.xml"/><Relationship Id="rId16" Type="http://schemas.openxmlformats.org/officeDocument/2006/relationships/hyperlink" Target="http://ec.europa.eu/"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c.europa.eu/" TargetMode="External"/><Relationship Id="rId5" Type="http://schemas.openxmlformats.org/officeDocument/2006/relationships/settings" Target="settings.xml"/><Relationship Id="rId15" Type="http://schemas.openxmlformats.org/officeDocument/2006/relationships/hyperlink" Target="http://ec.europa.eu/" TargetMode="Externa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http://ec.europa.eu/"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ec.europa.eu/"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www.gennetsa.com/" TargetMode="External"/><Relationship Id="rId3" Type="http://schemas.openxmlformats.org/officeDocument/2006/relationships/hyperlink" Target="http://www.gennetsa.com/" TargetMode="External"/><Relationship Id="rId7" Type="http://schemas.openxmlformats.org/officeDocument/2006/relationships/hyperlink" Target="http://www.gennetsa.com/" TargetMode="External"/><Relationship Id="rId2" Type="http://schemas.openxmlformats.org/officeDocument/2006/relationships/hyperlink" Target="http://www.gennetsa.com/" TargetMode="External"/><Relationship Id="rId1" Type="http://schemas.openxmlformats.org/officeDocument/2006/relationships/hyperlink" Target="http://www.gennetsa.com/" TargetMode="External"/><Relationship Id="rId6" Type="http://schemas.openxmlformats.org/officeDocument/2006/relationships/hyperlink" Target="http://www.gennetsa.com/" TargetMode="External"/><Relationship Id="rId5" Type="http://schemas.openxmlformats.org/officeDocument/2006/relationships/hyperlink" Target="http://www.gennetsa.com/" TargetMode="External"/><Relationship Id="rId10" Type="http://schemas.openxmlformats.org/officeDocument/2006/relationships/hyperlink" Target="http://ec.europa.eu/information_society/digital-agenda/scoreboard/docs/2012/scoreboard_eGovernment_trends.pdf" TargetMode="External"/><Relationship Id="rId4" Type="http://schemas.openxmlformats.org/officeDocument/2006/relationships/hyperlink" Target="http://www.gennetsa.com/" TargetMode="External"/><Relationship Id="rId9" Type="http://schemas.openxmlformats.org/officeDocument/2006/relationships/hyperlink" Target="http://ec.europa.eu/information_society/digital-agenda/scoreboard/docs/2012/scoreboard_eGovernment_trends.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E15864-CC05-4064-907C-8205987388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102</Pages>
  <Words>138057</Words>
  <Characters>78693</Characters>
  <Application>Microsoft Office Word</Application>
  <DocSecurity>0</DocSecurity>
  <Lines>655</Lines>
  <Paragraphs>432</Paragraphs>
  <ScaleCrop>false</ScaleCrop>
  <HeadingPairs>
    <vt:vector size="6" baseType="variant">
      <vt:variant>
        <vt:lpstr>Title</vt:lpstr>
      </vt:variant>
      <vt:variant>
        <vt:i4>1</vt:i4>
      </vt:variant>
      <vt:variant>
        <vt:lpstr>Nosaukums</vt:lpstr>
      </vt:variant>
      <vt:variant>
        <vt:i4>1</vt:i4>
      </vt:variant>
      <vt:variant>
        <vt:lpstr>Título</vt:lpstr>
      </vt:variant>
      <vt:variant>
        <vt:i4>1</vt:i4>
      </vt:variant>
    </vt:vector>
  </HeadingPairs>
  <TitlesOfParts>
    <vt:vector size="3" baseType="lpstr">
      <vt:lpstr/>
      <vt:lpstr/>
      <vt:lpstr/>
    </vt:vector>
  </TitlesOfParts>
  <Company/>
  <LinksUpToDate>false</LinksUpToDate>
  <CharactersWithSpaces>216318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 CABANAS</dc:creator>
  <cp:lastModifiedBy>Vilnis</cp:lastModifiedBy>
  <cp:revision>3</cp:revision>
  <cp:lastPrinted>2012-10-22T12:52:00Z</cp:lastPrinted>
  <dcterms:created xsi:type="dcterms:W3CDTF">2012-12-09T17:12:00Z</dcterms:created>
  <dcterms:modified xsi:type="dcterms:W3CDTF">2012-12-09T17:12:00Z</dcterms:modified>
</cp:coreProperties>
</file>